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9A6A" w14:textId="473F0F5C" w:rsidR="00BA7823" w:rsidRPr="005F2753" w:rsidRDefault="00BA7823" w:rsidP="009D74CB">
      <w:pPr>
        <w:pStyle w:val="Heading1"/>
        <w:spacing w:before="0"/>
      </w:pPr>
      <w:bookmarkStart w:id="0" w:name="Timetiorhyme"/>
      <w:r>
        <w:t xml:space="preserve">Time to </w:t>
      </w:r>
      <w:r w:rsidR="00966DFF">
        <w:t>r</w:t>
      </w:r>
      <w:r>
        <w:t>hyme</w:t>
      </w:r>
    </w:p>
    <w:bookmarkEnd w:id="0"/>
    <w:p w14:paraId="02BD763F" w14:textId="53E3A2D7" w:rsidR="00E210E5" w:rsidRDefault="00E210E5" w:rsidP="00E210E5">
      <w:pPr>
        <w:pStyle w:val="Heading4"/>
      </w:pPr>
      <w:r w:rsidRPr="00E210E5">
        <w:t xml:space="preserve">Retell a known nursery rhyme using </w:t>
      </w:r>
      <w:proofErr w:type="spellStart"/>
      <w:r w:rsidRPr="00E210E5">
        <w:t>ScratchJr</w:t>
      </w:r>
      <w:proofErr w:type="spellEnd"/>
      <w:r w:rsidRPr="00E210E5">
        <w:t xml:space="preserve"> to create an interactive animation.  </w:t>
      </w:r>
      <w:r w:rsidR="009D74CB" w:rsidRPr="009D74CB">
        <w:t>Year Level: F–2</w:t>
      </w:r>
    </w:p>
    <w:p w14:paraId="514DEA8D" w14:textId="08E3C430" w:rsidR="00BA7823" w:rsidRDefault="009D74CB" w:rsidP="00BA7823">
      <w:r w:rsidRPr="009D74CB">
        <w:rPr>
          <w:b/>
        </w:rPr>
        <w:t xml:space="preserve">Please refer to the online lesson plan on the DT Hub to access all website links and additional resources. </w:t>
      </w:r>
      <w:r>
        <w:rPr>
          <w:b/>
        </w:rPr>
        <w:t xml:space="preserve"> </w:t>
      </w:r>
    </w:p>
    <w:p w14:paraId="352C023C" w14:textId="2EB8236C" w:rsidR="00BA7823" w:rsidRDefault="00BA7823" w:rsidP="00BA7823">
      <w:r>
        <w:rPr>
          <w:noProof/>
        </w:rPr>
        <w:drawing>
          <wp:inline distT="0" distB="0" distL="0" distR="0" wp14:anchorId="4DC9BF75" wp14:editId="4FC2DD2B">
            <wp:extent cx="3009900" cy="2256258"/>
            <wp:effectExtent l="76200" t="76200" r="133350" b="1250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0345" cy="22565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0F6AA2" w14:textId="46DD4873" w:rsidR="00502098" w:rsidRDefault="001F5C44" w:rsidP="00502098">
      <w:r w:rsidRPr="003B0497">
        <w:t>Screen</w:t>
      </w:r>
      <w:r>
        <w:t>shot</w:t>
      </w:r>
      <w:r w:rsidRPr="003B0497">
        <w:t xml:space="preserve"> from </w:t>
      </w:r>
      <w:proofErr w:type="spellStart"/>
      <w:r w:rsidRPr="003B0497">
        <w:t>ScratchJr</w:t>
      </w:r>
      <w:proofErr w:type="spellEnd"/>
      <w:r w:rsidRPr="003B0497">
        <w:t xml:space="preserve">, </w:t>
      </w:r>
      <w:r>
        <w:t xml:space="preserve">interface, </w:t>
      </w:r>
      <w:proofErr w:type="gramStart"/>
      <w:r w:rsidRPr="003B0497">
        <w:t>showing  a</w:t>
      </w:r>
      <w:proofErr w:type="gramEnd"/>
      <w:r w:rsidRPr="003B0497">
        <w:t xml:space="preserve"> cat in a green fie</w:t>
      </w:r>
      <w:r w:rsidRPr="003E7889">
        <w:t>ld and blocks and functions</w:t>
      </w:r>
      <w:r>
        <w:t xml:space="preserve"> above and beneath it</w:t>
      </w:r>
      <w:r w:rsidRPr="003E7889">
        <w:t>.</w:t>
      </w:r>
    </w:p>
    <w:p w14:paraId="323150A6" w14:textId="3697D0B6" w:rsidR="00146CB9" w:rsidRPr="00146CB9" w:rsidRDefault="00146CB9" w:rsidP="00502098">
      <w:proofErr w:type="spellStart"/>
      <w:r w:rsidRPr="00146CB9">
        <w:t>ScratchJr</w:t>
      </w:r>
      <w:proofErr w:type="spellEnd"/>
      <w:r w:rsidRPr="00146CB9">
        <w:t xml:space="preserve"> is a tablet application (for iOS and Android) for learners who are just starting to learn about block coding. Its interface is simplifier with fewer distracting features than Scratch</w:t>
      </w:r>
      <w:r w:rsidR="00647475">
        <w:t xml:space="preserve"> </w:t>
      </w:r>
      <w:r w:rsidRPr="00146CB9">
        <w:t xml:space="preserve">(which students could also use). Ensure students are familiar with the basic features of the </w:t>
      </w:r>
      <w:proofErr w:type="spellStart"/>
      <w:r w:rsidRPr="00146CB9">
        <w:t>ScratchJr</w:t>
      </w:r>
      <w:proofErr w:type="spellEnd"/>
      <w:r w:rsidRPr="00146CB9">
        <w:t xml:space="preserve"> interface.</w:t>
      </w:r>
    </w:p>
    <w:p w14:paraId="745E778F" w14:textId="69419816" w:rsidR="00BA7823" w:rsidRPr="003F0ACD" w:rsidRDefault="000B2B2F" w:rsidP="003B0497">
      <w:pPr>
        <w:pStyle w:val="Heading1"/>
      </w:pPr>
      <w:r>
        <w:t>Suggested steps</w:t>
      </w:r>
    </w:p>
    <w:p w14:paraId="0CB43C66" w14:textId="2396649C"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 xml:space="preserve">Have students create a simple nursery rhyme, song, or dance in </w:t>
      </w:r>
      <w:proofErr w:type="spellStart"/>
      <w:r w:rsidRPr="00146CB9">
        <w:rPr>
          <w:rFonts w:ascii="Calibri" w:hAnsi="Calibri" w:cstheme="minorHAnsi"/>
          <w:sz w:val="22"/>
          <w:szCs w:val="22"/>
          <w:lang w:val="en-US"/>
        </w:rPr>
        <w:t>ScratchJr</w:t>
      </w:r>
      <w:proofErr w:type="spellEnd"/>
      <w:r w:rsidRPr="00146CB9">
        <w:rPr>
          <w:rFonts w:ascii="Calibri" w:hAnsi="Calibri" w:cstheme="minorHAnsi"/>
          <w:sz w:val="22"/>
          <w:szCs w:val="22"/>
          <w:lang w:val="en-US"/>
        </w:rPr>
        <w:t xml:space="preserve"> through sequencing speech bubbles and movement.</w:t>
      </w:r>
    </w:p>
    <w:p w14:paraId="797DD903" w14:textId="4C6E6A27"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 xml:space="preserve">Students </w:t>
      </w:r>
      <w:r w:rsidRPr="00146CB9">
        <w:rPr>
          <w:rFonts w:ascii="Calibri" w:hAnsi="Calibri" w:cstheme="minorHAnsi"/>
          <w:b/>
          <w:sz w:val="22"/>
          <w:szCs w:val="22"/>
          <w:lang w:val="en-US"/>
        </w:rPr>
        <w:t>animate the rhyme</w:t>
      </w:r>
      <w:r w:rsidRPr="00146CB9">
        <w:rPr>
          <w:rFonts w:ascii="Calibri" w:hAnsi="Calibri" w:cstheme="minorHAnsi"/>
          <w:sz w:val="22"/>
          <w:szCs w:val="22"/>
          <w:lang w:val="en-US"/>
        </w:rPr>
        <w:t xml:space="preserve"> by using the programming blocks to create a series of steps to control the cat character's movement (the purple and blue code boxes).</w:t>
      </w:r>
    </w:p>
    <w:p w14:paraId="6BFB3EA0" w14:textId="6ACB8069"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Students can choose a background or create their own, insert more characters, and use the audio block to record their voice as it retells the rhyme.</w:t>
      </w:r>
    </w:p>
    <w:p w14:paraId="209E67C1" w14:textId="40D32F61"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Students can then extend the action through using loops and timers (the orange code boxes).  Students can also add multiple scenes by clicking the blue plus icon in the top right corner.</w:t>
      </w:r>
    </w:p>
    <w:p w14:paraId="77FF12AE" w14:textId="0A5CA6C9"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Encourage students to play and discover other functions and features that may enhance their animation.</w:t>
      </w:r>
    </w:p>
    <w:p w14:paraId="55E9D94B" w14:textId="430481FE" w:rsidR="00BA7823" w:rsidRPr="00146CB9" w:rsidRDefault="00146CB9" w:rsidP="00146CB9">
      <w:pPr>
        <w:pStyle w:val="Default"/>
        <w:numPr>
          <w:ilvl w:val="0"/>
          <w:numId w:val="21"/>
        </w:numPr>
        <w:rPr>
          <w:rFonts w:ascii="Calibri" w:hAnsi="Calibri" w:cstheme="minorHAnsi"/>
          <w:sz w:val="22"/>
          <w:szCs w:val="22"/>
        </w:rPr>
      </w:pPr>
      <w:r w:rsidRPr="00146CB9">
        <w:rPr>
          <w:rFonts w:ascii="Calibri" w:hAnsi="Calibri" w:cstheme="minorHAnsi"/>
          <w:sz w:val="22"/>
          <w:szCs w:val="22"/>
          <w:lang w:val="en-US"/>
        </w:rPr>
        <w:t>Students save their work and share their animation with their peers if they wish.</w:t>
      </w:r>
    </w:p>
    <w:p w14:paraId="36EE0F6E" w14:textId="1F771BA1" w:rsidR="00146CB9" w:rsidRPr="003B0497" w:rsidRDefault="00146CB9" w:rsidP="00146CB9">
      <w:pPr>
        <w:pStyle w:val="Default"/>
        <w:rPr>
          <w:rFonts w:ascii="Calibri" w:hAnsi="Calibri" w:cstheme="minorHAnsi"/>
          <w:sz w:val="22"/>
          <w:szCs w:val="22"/>
        </w:rPr>
      </w:pPr>
      <w:r w:rsidRPr="00446268">
        <w:rPr>
          <w:noProof/>
          <w:highlight w:val="yellow"/>
        </w:rPr>
        <mc:AlternateContent>
          <mc:Choice Requires="wps">
            <w:drawing>
              <wp:anchor distT="0" distB="0" distL="114300" distR="114300" simplePos="0" relativeHeight="251659264" behindDoc="0" locked="0" layoutInCell="1" allowOverlap="1" wp14:anchorId="3F736B19" wp14:editId="57DC4E0E">
                <wp:simplePos x="0" y="0"/>
                <wp:positionH relativeFrom="column">
                  <wp:posOffset>247650</wp:posOffset>
                </wp:positionH>
                <wp:positionV relativeFrom="paragraph">
                  <wp:posOffset>446405</wp:posOffset>
                </wp:positionV>
                <wp:extent cx="5534025" cy="1104900"/>
                <wp:effectExtent l="19050" t="19050" r="28575" b="1905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04900"/>
                        </a:xfrm>
                        <a:prstGeom prst="rect">
                          <a:avLst/>
                        </a:prstGeom>
                        <a:solidFill>
                          <a:schemeClr val="lt1">
                            <a:lumMod val="100000"/>
                            <a:lumOff val="0"/>
                          </a:schemeClr>
                        </a:solidFill>
                        <a:ln w="28575">
                          <a:solidFill>
                            <a:srgbClr val="4F9FD6"/>
                          </a:solidFill>
                          <a:miter lim="800000"/>
                          <a:headEnd/>
                          <a:tailEnd/>
                        </a:ln>
                      </wps:spPr>
                      <wps:txbx>
                        <w:txbxContent>
                          <w:p w14:paraId="5F4C363A" w14:textId="1B756597" w:rsidR="00146CB9" w:rsidRDefault="00146CB9" w:rsidP="00146CB9">
                            <w:pPr>
                              <w:pStyle w:val="Heading4"/>
                              <w:rPr>
                                <w:color w:val="16354B"/>
                              </w:rPr>
                            </w:pPr>
                            <w:r>
                              <w:rPr>
                                <w:noProof/>
                                <w:sz w:val="20"/>
                                <w:szCs w:val="20"/>
                              </w:rPr>
                              <w:drawing>
                                <wp:inline distT="0" distB="0" distL="0" distR="0" wp14:anchorId="49A930AA" wp14:editId="7ABCC7A4">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sidRPr="00B51A13">
                              <w:rPr>
                                <w:rFonts w:ascii="Museo Sans 500" w:hAnsi="Museo Sans 500"/>
                                <w:color w:val="16354B"/>
                              </w:rPr>
                              <w:t>Having limited, low or no vision</w:t>
                            </w:r>
                          </w:p>
                          <w:p w14:paraId="584A2001" w14:textId="01C71FEF" w:rsidR="00146CB9" w:rsidRDefault="00146CB9" w:rsidP="00146CB9">
                            <w:pPr>
                              <w:pStyle w:val="NormalWeb"/>
                              <w:rPr>
                                <w:rFonts w:ascii="Museo Sans Rounded 500" w:hAnsi="Museo Sans Rounded 500"/>
                                <w:color w:val="0000FF"/>
                                <w:sz w:val="20"/>
                                <w:szCs w:val="20"/>
                              </w:rPr>
                            </w:pPr>
                            <w:r>
                              <w:rPr>
                                <w:rStyle w:val="Strong"/>
                                <w:rFonts w:ascii="Museo Sans Rounded 500" w:eastAsiaTheme="majorEastAsia" w:hAnsi="Museo Sans Rounded 500"/>
                                <w:color w:val="16354B"/>
                              </w:rPr>
                              <w:t>Students with a vision impairment</w:t>
                            </w:r>
                            <w:r>
                              <w:rPr>
                                <w:rFonts w:ascii="Museo Sans Rounded 500" w:hAnsi="Museo Sans Rounded 500"/>
                                <w:color w:val="16354B"/>
                              </w:rPr>
                              <w:t> </w:t>
                            </w:r>
                            <w:r w:rsidRPr="00146CB9">
                              <w:rPr>
                                <w:rFonts w:ascii="Museo Sans Rounded 500" w:hAnsi="Museo Sans Rounded 500"/>
                                <w:color w:val="16354B"/>
                              </w:rPr>
                              <w:t>may benefit from the accessibility features that come with tablet and computer operating systems.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736B19" id="_x0000_t202" coordsize="21600,21600" o:spt="202" path="m,l,21600r21600,l21600,xe">
                <v:stroke joinstyle="miter"/>
                <v:path gradientshapeok="t" o:connecttype="rect"/>
              </v:shapetype>
              <v:shape id="Text Box 26" o:spid="_x0000_s1026" type="#_x0000_t202" style="position:absolute;margin-left:19.5pt;margin-top:35.15pt;width:435.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" fillcolor="white [3201]" strokecolor="#4f9fd6" strokeweight="2.25pt">
                <v:textbox>
                  <w:txbxContent>
                    <w:p w14:paraId="5F4C363A" w14:textId="1B756597" w:rsidR="00146CB9" w:rsidRDefault="00146CB9" w:rsidP="00146CB9">
                      <w:pPr>
                        <w:pStyle w:val="Heading4"/>
                        <w:rPr>
                          <w:color w:val="16354B"/>
                        </w:rPr>
                      </w:pPr>
                      <w:r>
                        <w:rPr>
                          <w:noProof/>
                          <w:sz w:val="20"/>
                          <w:szCs w:val="20"/>
                        </w:rPr>
                        <w:drawing>
                          <wp:inline distT="0" distB="0" distL="0" distR="0" wp14:anchorId="49A930AA" wp14:editId="7ABCC7A4">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sidRPr="00B51A13">
                        <w:rPr>
                          <w:rFonts w:ascii="Museo Sans 500" w:hAnsi="Museo Sans 500"/>
                          <w:color w:val="16354B"/>
                        </w:rPr>
                        <w:t>Having limited, low or no vision</w:t>
                      </w:r>
                    </w:p>
                    <w:p w14:paraId="584A2001" w14:textId="01C71FEF" w:rsidR="00146CB9" w:rsidRDefault="00146CB9" w:rsidP="00146CB9">
                      <w:pPr>
                        <w:pStyle w:val="NormalWeb"/>
                        <w:rPr>
                          <w:rFonts w:ascii="Museo Sans Rounded 500" w:hAnsi="Museo Sans Rounded 500"/>
                          <w:color w:val="0000FF"/>
                          <w:sz w:val="20"/>
                          <w:szCs w:val="20"/>
                        </w:rPr>
                      </w:pPr>
                      <w:r>
                        <w:rPr>
                          <w:rStyle w:val="Strong"/>
                          <w:rFonts w:ascii="Museo Sans Rounded 500" w:eastAsiaTheme="majorEastAsia" w:hAnsi="Museo Sans Rounded 500"/>
                          <w:color w:val="16354B"/>
                        </w:rPr>
                        <w:t>Students with a vision impairment</w:t>
                      </w:r>
                      <w:r>
                        <w:rPr>
                          <w:rFonts w:ascii="Museo Sans Rounded 500" w:hAnsi="Museo Sans Rounded 500"/>
                          <w:color w:val="16354B"/>
                        </w:rPr>
                        <w:t> </w:t>
                      </w:r>
                      <w:r w:rsidRPr="00146CB9">
                        <w:rPr>
                          <w:rFonts w:ascii="Museo Sans Rounded 500" w:hAnsi="Museo Sans Rounded 500"/>
                          <w:color w:val="16354B"/>
                        </w:rPr>
                        <w:t>may benefit from the accessibility features that come with tablet and computer operating systems.</w:t>
                      </w:r>
                    </w:p>
                  </w:txbxContent>
                </v:textbox>
                <w10:wrap type="topAndBottom"/>
              </v:shape>
            </w:pict>
          </mc:Fallback>
        </mc:AlternateContent>
      </w:r>
    </w:p>
    <w:p w14:paraId="06ABFDF0" w14:textId="07C7C732" w:rsidR="00BA7823" w:rsidRPr="003F0ACD" w:rsidRDefault="002868DC" w:rsidP="003B0497">
      <w:pPr>
        <w:pStyle w:val="Heading1"/>
      </w:pPr>
      <w:r>
        <w:lastRenderedPageBreak/>
        <w:t>Discussion</w:t>
      </w:r>
    </w:p>
    <w:p w14:paraId="577AAE95" w14:textId="4A7E4BCA" w:rsidR="00F86A5A" w:rsidRPr="003B0497" w:rsidRDefault="00F86A5A" w:rsidP="003B0497">
      <w:pPr>
        <w:pStyle w:val="Default"/>
        <w:numPr>
          <w:ilvl w:val="0"/>
          <w:numId w:val="22"/>
        </w:numPr>
        <w:rPr>
          <w:rFonts w:ascii="Calibri" w:hAnsi="Calibri" w:cstheme="minorHAnsi"/>
          <w:sz w:val="22"/>
          <w:szCs w:val="22"/>
        </w:rPr>
      </w:pPr>
      <w:r w:rsidRPr="003B0497">
        <w:rPr>
          <w:rFonts w:ascii="Calibri" w:hAnsi="Calibri" w:cstheme="minorHAnsi"/>
          <w:sz w:val="22"/>
          <w:szCs w:val="22"/>
        </w:rPr>
        <w:t xml:space="preserve">After inviting </w:t>
      </w:r>
      <w:r w:rsidR="00BA7823" w:rsidRPr="003B0497">
        <w:rPr>
          <w:rFonts w:ascii="Calibri" w:hAnsi="Calibri" w:cstheme="minorHAnsi"/>
          <w:sz w:val="22"/>
          <w:szCs w:val="22"/>
        </w:rPr>
        <w:t>students to share their finished animations</w:t>
      </w:r>
      <w:r w:rsidR="0012081D">
        <w:rPr>
          <w:rFonts w:ascii="Calibri" w:hAnsi="Calibri" w:cstheme="minorHAnsi"/>
          <w:sz w:val="22"/>
          <w:szCs w:val="22"/>
        </w:rPr>
        <w:t>,</w:t>
      </w:r>
      <w:r w:rsidRPr="003B0497">
        <w:rPr>
          <w:rFonts w:ascii="Calibri" w:hAnsi="Calibri" w:cstheme="minorHAnsi"/>
          <w:sz w:val="22"/>
          <w:szCs w:val="22"/>
        </w:rPr>
        <w:t xml:space="preserve"> d</w:t>
      </w:r>
      <w:r w:rsidR="00BA7823" w:rsidRPr="003B0497">
        <w:rPr>
          <w:rFonts w:ascii="Calibri" w:hAnsi="Calibri" w:cstheme="minorHAnsi"/>
          <w:sz w:val="22"/>
          <w:szCs w:val="22"/>
        </w:rPr>
        <w:t>iscuss the process involved in creating the</w:t>
      </w:r>
      <w:r w:rsidRPr="003B0497">
        <w:rPr>
          <w:rFonts w:ascii="Calibri" w:hAnsi="Calibri" w:cstheme="minorHAnsi"/>
          <w:sz w:val="22"/>
          <w:szCs w:val="22"/>
        </w:rPr>
        <w:t>m</w:t>
      </w:r>
      <w:r w:rsidR="00BA7823" w:rsidRPr="003B0497">
        <w:rPr>
          <w:rFonts w:ascii="Calibri" w:hAnsi="Calibri" w:cstheme="minorHAnsi"/>
          <w:sz w:val="22"/>
          <w:szCs w:val="22"/>
        </w:rPr>
        <w:t>.</w:t>
      </w:r>
      <w:r w:rsidR="0014326E" w:rsidRPr="003B0497">
        <w:rPr>
          <w:rFonts w:ascii="Calibri" w:hAnsi="Calibri" w:cstheme="minorHAnsi"/>
          <w:sz w:val="22"/>
          <w:szCs w:val="22"/>
        </w:rPr>
        <w:t xml:space="preserve"> </w:t>
      </w:r>
      <w:r w:rsidR="00BA7823" w:rsidRPr="003B0497">
        <w:rPr>
          <w:rFonts w:ascii="Calibri" w:hAnsi="Calibri" w:cstheme="minorHAnsi"/>
          <w:sz w:val="22"/>
          <w:szCs w:val="22"/>
        </w:rPr>
        <w:t>Encourage students to consider some of the challenges they experienced as they tried to create their animation.</w:t>
      </w:r>
      <w:r w:rsidR="00B519F8" w:rsidRPr="003B0497">
        <w:rPr>
          <w:rFonts w:ascii="Calibri" w:hAnsi="Calibri" w:cstheme="minorHAnsi"/>
          <w:sz w:val="22"/>
          <w:szCs w:val="22"/>
        </w:rPr>
        <w:t xml:space="preserve"> </w:t>
      </w:r>
    </w:p>
    <w:p w14:paraId="2C33B157" w14:textId="752BBB14" w:rsidR="00BA7823" w:rsidRPr="003B0497" w:rsidRDefault="00BA7823" w:rsidP="003B0497">
      <w:pPr>
        <w:pStyle w:val="Default"/>
        <w:numPr>
          <w:ilvl w:val="0"/>
          <w:numId w:val="22"/>
        </w:numPr>
        <w:rPr>
          <w:rFonts w:ascii="Calibri" w:hAnsi="Calibri" w:cstheme="minorHAnsi"/>
          <w:sz w:val="22"/>
          <w:szCs w:val="22"/>
        </w:rPr>
      </w:pPr>
      <w:r w:rsidRPr="003B0497">
        <w:rPr>
          <w:rFonts w:ascii="Calibri" w:hAnsi="Calibri" w:cstheme="minorHAnsi"/>
        </w:rPr>
        <w:t>Ask students to consider the consequences of not sequencing blocks correctly</w:t>
      </w:r>
      <w:r w:rsidR="00F86A5A" w:rsidRPr="003B0497">
        <w:rPr>
          <w:rFonts w:ascii="Calibri" w:hAnsi="Calibri" w:cstheme="minorHAnsi"/>
        </w:rPr>
        <w:t>.</w:t>
      </w:r>
      <w:r w:rsidR="0014326E" w:rsidRPr="003B0497">
        <w:rPr>
          <w:rFonts w:ascii="Calibri" w:hAnsi="Calibri" w:cstheme="minorHAnsi"/>
        </w:rPr>
        <w:t xml:space="preserve"> </w:t>
      </w:r>
      <w:r w:rsidRPr="003B0497">
        <w:rPr>
          <w:rFonts w:ascii="Calibri" w:hAnsi="Calibri" w:cstheme="minorHAnsi"/>
        </w:rPr>
        <w:t>Why is it important to test each step before adding other blocks?</w:t>
      </w:r>
      <w:r w:rsidR="0014326E" w:rsidRPr="003B0497">
        <w:rPr>
          <w:rFonts w:ascii="Calibri" w:hAnsi="Calibri" w:cstheme="minorHAnsi"/>
        </w:rPr>
        <w:t xml:space="preserve"> </w:t>
      </w:r>
    </w:p>
    <w:p w14:paraId="5627237B" w14:textId="00FB4F41" w:rsidR="00BA7823" w:rsidRPr="003B0497" w:rsidRDefault="00BA7823" w:rsidP="003B0497">
      <w:pPr>
        <w:pStyle w:val="Default"/>
        <w:numPr>
          <w:ilvl w:val="0"/>
          <w:numId w:val="22"/>
        </w:numPr>
        <w:rPr>
          <w:rFonts w:ascii="Calibri" w:hAnsi="Calibri" w:cstheme="minorHAnsi"/>
          <w:sz w:val="22"/>
          <w:szCs w:val="22"/>
        </w:rPr>
      </w:pPr>
      <w:r w:rsidRPr="003B0497">
        <w:rPr>
          <w:rFonts w:ascii="Calibri" w:hAnsi="Calibri" w:cstheme="minorHAnsi"/>
          <w:sz w:val="22"/>
          <w:szCs w:val="22"/>
        </w:rPr>
        <w:t xml:space="preserve">Students may have discovered other features and functions within </w:t>
      </w:r>
      <w:proofErr w:type="spellStart"/>
      <w:r w:rsidRPr="003B0497">
        <w:rPr>
          <w:rFonts w:ascii="Calibri" w:hAnsi="Calibri" w:cstheme="minorHAnsi"/>
          <w:sz w:val="22"/>
          <w:szCs w:val="22"/>
        </w:rPr>
        <w:t>ScratchJr</w:t>
      </w:r>
      <w:proofErr w:type="spellEnd"/>
      <w:r w:rsidRPr="003B0497">
        <w:rPr>
          <w:rFonts w:ascii="Calibri" w:hAnsi="Calibri" w:cstheme="minorHAnsi"/>
          <w:sz w:val="22"/>
          <w:szCs w:val="22"/>
        </w:rPr>
        <w:t>, such as character speed and</w:t>
      </w:r>
      <w:r w:rsidR="003F3F53" w:rsidRPr="003B0497">
        <w:rPr>
          <w:rFonts w:ascii="Calibri" w:hAnsi="Calibri" w:cstheme="minorHAnsi"/>
          <w:sz w:val="22"/>
          <w:szCs w:val="22"/>
        </w:rPr>
        <w:t>/</w:t>
      </w:r>
      <w:r w:rsidRPr="003B0497">
        <w:rPr>
          <w:rFonts w:ascii="Calibri" w:hAnsi="Calibri" w:cstheme="minorHAnsi"/>
          <w:sz w:val="22"/>
          <w:szCs w:val="22"/>
        </w:rPr>
        <w:t>or repeat.</w:t>
      </w:r>
      <w:r w:rsidR="0014326E" w:rsidRPr="003B0497">
        <w:rPr>
          <w:rFonts w:ascii="Calibri" w:hAnsi="Calibri" w:cstheme="minorHAnsi"/>
          <w:sz w:val="22"/>
          <w:szCs w:val="22"/>
        </w:rPr>
        <w:t xml:space="preserve"> </w:t>
      </w:r>
      <w:r w:rsidRPr="003B0497">
        <w:rPr>
          <w:rFonts w:ascii="Calibri" w:hAnsi="Calibri" w:cstheme="minorHAnsi"/>
          <w:sz w:val="22"/>
          <w:szCs w:val="22"/>
        </w:rPr>
        <w:t xml:space="preserve">Encourage students to share </w:t>
      </w:r>
      <w:r w:rsidR="00F86A5A" w:rsidRPr="003B0497">
        <w:rPr>
          <w:rFonts w:ascii="Calibri" w:hAnsi="Calibri" w:cstheme="minorHAnsi"/>
          <w:sz w:val="22"/>
          <w:szCs w:val="22"/>
        </w:rPr>
        <w:t xml:space="preserve">with their peers what they have just learnt, </w:t>
      </w:r>
      <w:r w:rsidRPr="003B0497">
        <w:rPr>
          <w:rFonts w:ascii="Calibri" w:hAnsi="Calibri" w:cstheme="minorHAnsi"/>
          <w:sz w:val="22"/>
          <w:szCs w:val="22"/>
        </w:rPr>
        <w:t xml:space="preserve">and </w:t>
      </w:r>
      <w:r w:rsidR="00F86A5A" w:rsidRPr="003B0497">
        <w:rPr>
          <w:rFonts w:ascii="Calibri" w:hAnsi="Calibri" w:cstheme="minorHAnsi"/>
          <w:sz w:val="22"/>
          <w:szCs w:val="22"/>
        </w:rPr>
        <w:t xml:space="preserve">to </w:t>
      </w:r>
      <w:r w:rsidRPr="003B0497">
        <w:rPr>
          <w:rFonts w:ascii="Calibri" w:hAnsi="Calibri" w:cstheme="minorHAnsi"/>
          <w:sz w:val="22"/>
          <w:szCs w:val="22"/>
        </w:rPr>
        <w:t>demonstrate some of these</w:t>
      </w:r>
      <w:r w:rsidR="00F86A5A" w:rsidRPr="003B0497">
        <w:rPr>
          <w:rFonts w:ascii="Calibri" w:hAnsi="Calibri" w:cstheme="minorHAnsi"/>
          <w:sz w:val="22"/>
          <w:szCs w:val="22"/>
        </w:rPr>
        <w:t>,</w:t>
      </w:r>
      <w:r w:rsidRPr="003B0497">
        <w:rPr>
          <w:rFonts w:ascii="Calibri" w:hAnsi="Calibri" w:cstheme="minorHAnsi"/>
          <w:sz w:val="22"/>
          <w:szCs w:val="22"/>
        </w:rPr>
        <w:t xml:space="preserve"> </w:t>
      </w:r>
      <w:proofErr w:type="spellStart"/>
      <w:r w:rsidR="0088712F" w:rsidRPr="003B0497">
        <w:rPr>
          <w:rFonts w:ascii="Calibri" w:hAnsi="Calibri" w:cstheme="minorHAnsi"/>
          <w:sz w:val="22"/>
          <w:szCs w:val="22"/>
        </w:rPr>
        <w:t>eg</w:t>
      </w:r>
      <w:proofErr w:type="spellEnd"/>
      <w:r w:rsidRPr="003B0497">
        <w:rPr>
          <w:rFonts w:ascii="Calibri" w:hAnsi="Calibri" w:cstheme="minorHAnsi"/>
          <w:sz w:val="22"/>
          <w:szCs w:val="22"/>
        </w:rPr>
        <w:t xml:space="preserve"> how characters can be programmed to move at different speeds. </w:t>
      </w:r>
    </w:p>
    <w:p w14:paraId="375F2EEF" w14:textId="441C1FAC" w:rsidR="00BA7823" w:rsidRDefault="0012663E" w:rsidP="003B0497">
      <w:pPr>
        <w:pStyle w:val="Heading1"/>
      </w:pPr>
      <w:r>
        <w:t>Why is this relevant?</w:t>
      </w:r>
    </w:p>
    <w:p w14:paraId="4A799A9F" w14:textId="0FF2B537" w:rsidR="00DC1133" w:rsidRPr="00BB7962" w:rsidRDefault="00BA7823" w:rsidP="003B0497">
      <w:pPr>
        <w:spacing w:after="240"/>
        <w:rPr>
          <w:rFonts w:cstheme="minorHAnsi"/>
        </w:rPr>
      </w:pPr>
      <w:proofErr w:type="spellStart"/>
      <w:r w:rsidRPr="003B0497">
        <w:rPr>
          <w:rFonts w:cstheme="minorHAnsi"/>
        </w:rPr>
        <w:t>ScratchJr</w:t>
      </w:r>
      <w:proofErr w:type="spellEnd"/>
      <w:r w:rsidRPr="003B0497">
        <w:rPr>
          <w:rFonts w:cstheme="minorHAnsi"/>
        </w:rPr>
        <w:t xml:space="preserve"> is a developmentally appropriate visual programming language for students. Different programming languages are addressed in the Digital Technologies curriculum.</w:t>
      </w:r>
      <w:r w:rsidR="0014326E" w:rsidRPr="003B0497">
        <w:rPr>
          <w:rFonts w:cstheme="minorHAnsi"/>
        </w:rPr>
        <w:t xml:space="preserve"> </w:t>
      </w:r>
    </w:p>
    <w:p w14:paraId="59984FBA" w14:textId="71849E6B" w:rsidR="00BA7823" w:rsidRDefault="00DC1133" w:rsidP="003B0497">
      <w:pPr>
        <w:spacing w:after="240"/>
      </w:pPr>
      <w:r w:rsidRPr="00BB7962">
        <w:rPr>
          <w:rFonts w:cstheme="minorHAnsi"/>
        </w:rPr>
        <w:t>At the F</w:t>
      </w:r>
      <w:r>
        <w:rPr>
          <w:rFonts w:cstheme="minorHAnsi"/>
        </w:rPr>
        <w:t>–</w:t>
      </w:r>
      <w:r w:rsidRPr="00BB7962">
        <w:rPr>
          <w:rFonts w:cstheme="minorHAnsi"/>
        </w:rPr>
        <w:t>2</w:t>
      </w:r>
      <w:r>
        <w:rPr>
          <w:rFonts w:cstheme="minorHAnsi"/>
        </w:rPr>
        <w:t xml:space="preserve"> level</w:t>
      </w:r>
      <w:r w:rsidRPr="00BB7962">
        <w:rPr>
          <w:rFonts w:cstheme="minorHAnsi"/>
        </w:rPr>
        <w:t xml:space="preserve">, </w:t>
      </w:r>
      <w:r>
        <w:rPr>
          <w:rFonts w:cstheme="minorHAnsi"/>
        </w:rPr>
        <w:t xml:space="preserve">where learning at the pre-programming stage is the expectation, </w:t>
      </w:r>
      <w:r w:rsidRPr="00BB7962">
        <w:rPr>
          <w:rFonts w:cstheme="minorHAnsi"/>
        </w:rPr>
        <w:t>there is no requirement to learn a particular programming language.</w:t>
      </w:r>
      <w:r>
        <w:rPr>
          <w:rFonts w:cstheme="minorHAnsi"/>
        </w:rPr>
        <w:t xml:space="preserve"> However, in years F–2 s</w:t>
      </w:r>
      <w:r w:rsidRPr="00BB7962">
        <w:rPr>
          <w:rFonts w:cstheme="minorHAnsi"/>
        </w:rPr>
        <w:t xml:space="preserve">tudents </w:t>
      </w:r>
      <w:r>
        <w:rPr>
          <w:rFonts w:cstheme="minorHAnsi"/>
        </w:rPr>
        <w:t xml:space="preserve">do </w:t>
      </w:r>
      <w:r w:rsidRPr="00BB7962">
        <w:rPr>
          <w:rFonts w:cstheme="minorHAnsi"/>
        </w:rPr>
        <w:t>learn some basic programming skills</w:t>
      </w:r>
      <w:r w:rsidR="005D7E4F">
        <w:rPr>
          <w:rFonts w:cstheme="minorHAnsi"/>
        </w:rPr>
        <w:t>,</w:t>
      </w:r>
      <w:r w:rsidRPr="00BB7962">
        <w:rPr>
          <w:rFonts w:cstheme="minorHAnsi"/>
        </w:rPr>
        <w:t xml:space="preserve"> such as </w:t>
      </w:r>
      <w:r w:rsidR="00CA0729">
        <w:rPr>
          <w:rFonts w:cstheme="minorHAnsi"/>
        </w:rPr>
        <w:t xml:space="preserve">working out </w:t>
      </w:r>
      <w:r w:rsidRPr="00BB7962">
        <w:rPr>
          <w:rFonts w:cstheme="minorHAnsi"/>
        </w:rPr>
        <w:t>steps and decisions required to solve simple problems</w:t>
      </w:r>
      <w:r>
        <w:rPr>
          <w:rFonts w:cstheme="minorHAnsi"/>
        </w:rPr>
        <w:t>. For example,</w:t>
      </w:r>
      <w:r w:rsidRPr="00BB7962">
        <w:rPr>
          <w:rFonts w:cstheme="minorHAnsi"/>
        </w:rPr>
        <w:t xml:space="preserve"> </w:t>
      </w:r>
      <w:r>
        <w:rPr>
          <w:rFonts w:cstheme="minorHAnsi"/>
        </w:rPr>
        <w:t xml:space="preserve">they </w:t>
      </w:r>
      <w:r w:rsidRPr="00BB7962">
        <w:rPr>
          <w:rFonts w:cstheme="minorHAnsi"/>
        </w:rPr>
        <w:t xml:space="preserve">program a robotic toy </w:t>
      </w:r>
      <w:r>
        <w:rPr>
          <w:rFonts w:cstheme="minorHAnsi"/>
        </w:rPr>
        <w:t xml:space="preserve">or sprite </w:t>
      </w:r>
      <w:r w:rsidRPr="00BB7962">
        <w:rPr>
          <w:rFonts w:cstheme="minorHAnsi"/>
        </w:rPr>
        <w:t>to move in a certain direction.</w:t>
      </w:r>
      <w:r>
        <w:rPr>
          <w:rFonts w:cstheme="minorHAnsi"/>
        </w:rPr>
        <w:t xml:space="preserve"> </w:t>
      </w:r>
      <w:r w:rsidRPr="00BB7962">
        <w:rPr>
          <w:rFonts w:cstheme="minorHAnsi"/>
        </w:rPr>
        <w:t>The focus</w:t>
      </w:r>
      <w:r>
        <w:rPr>
          <w:rFonts w:cstheme="minorHAnsi"/>
        </w:rPr>
        <w:t xml:space="preserve"> at this level</w:t>
      </w:r>
      <w:r w:rsidRPr="00BB7962">
        <w:rPr>
          <w:rFonts w:cstheme="minorHAnsi"/>
        </w:rPr>
        <w:t xml:space="preserve"> is on designing a sequence of steps</w:t>
      </w:r>
      <w:r>
        <w:rPr>
          <w:rFonts w:cstheme="minorHAnsi"/>
        </w:rPr>
        <w:t>.</w:t>
      </w:r>
      <w:r w:rsidRPr="003332A9" w:rsidDel="00DC1133">
        <w:rPr>
          <w:rFonts w:asciiTheme="minorHAnsi" w:hAnsiTheme="minorHAnsi" w:cstheme="minorHAnsi"/>
        </w:rPr>
        <w:t xml:space="preserve"> </w:t>
      </w:r>
    </w:p>
    <w:p w14:paraId="433788A8" w14:textId="42938AB4" w:rsidR="00BA7823" w:rsidRDefault="00BA7823" w:rsidP="003B0497">
      <w:pPr>
        <w:spacing w:after="240"/>
        <w:rPr>
          <w:rFonts w:cstheme="minorHAnsi"/>
        </w:rPr>
      </w:pPr>
      <w:r>
        <w:rPr>
          <w:rFonts w:cstheme="minorHAnsi"/>
        </w:rPr>
        <w:t>For younger students</w:t>
      </w:r>
      <w:r w:rsidR="005D7E4F">
        <w:rPr>
          <w:rFonts w:cstheme="minorHAnsi"/>
        </w:rPr>
        <w:t>,</w:t>
      </w:r>
      <w:r>
        <w:rPr>
          <w:rFonts w:cstheme="minorHAnsi"/>
        </w:rPr>
        <w:t xml:space="preserve"> developing the skills of computational thinking and algorithm development involves </w:t>
      </w:r>
      <w:proofErr w:type="spellStart"/>
      <w:r>
        <w:rPr>
          <w:rFonts w:cstheme="minorHAnsi"/>
        </w:rPr>
        <w:t>familiarisation</w:t>
      </w:r>
      <w:proofErr w:type="spellEnd"/>
      <w:r>
        <w:rPr>
          <w:rFonts w:cstheme="minorHAnsi"/>
        </w:rPr>
        <w:t xml:space="preserve"> with the language and concepts associated with instructions </w:t>
      </w:r>
      <w:r w:rsidR="005D7E4F">
        <w:rPr>
          <w:rFonts w:cstheme="minorHAnsi"/>
        </w:rPr>
        <w:t xml:space="preserve">– such as </w:t>
      </w:r>
      <w:r>
        <w:rPr>
          <w:rFonts w:cstheme="minorHAnsi"/>
        </w:rPr>
        <w:t>movement, sequence, place and spatial awareness.</w:t>
      </w:r>
      <w:r w:rsidR="0014326E">
        <w:rPr>
          <w:rFonts w:cstheme="minorHAnsi"/>
        </w:rPr>
        <w:t xml:space="preserve"> </w:t>
      </w:r>
      <w:r>
        <w:rPr>
          <w:rFonts w:cstheme="minorHAnsi"/>
        </w:rPr>
        <w:t xml:space="preserve">This activity supports students to </w:t>
      </w:r>
      <w:proofErr w:type="spellStart"/>
      <w:r>
        <w:rPr>
          <w:rFonts w:cstheme="minorHAnsi"/>
        </w:rPr>
        <w:t>practi</w:t>
      </w:r>
      <w:r w:rsidR="005D7E4F">
        <w:rPr>
          <w:rFonts w:cstheme="minorHAnsi"/>
        </w:rPr>
        <w:t>s</w:t>
      </w:r>
      <w:r>
        <w:rPr>
          <w:rFonts w:cstheme="minorHAnsi"/>
        </w:rPr>
        <w:t>e</w:t>
      </w:r>
      <w:proofErr w:type="spellEnd"/>
      <w:r>
        <w:rPr>
          <w:rFonts w:cstheme="minorHAnsi"/>
        </w:rPr>
        <w:t xml:space="preserve"> and consolidate these skills in algorithm development. </w:t>
      </w:r>
    </w:p>
    <w:p w14:paraId="48ADCDA1" w14:textId="58C73025" w:rsidR="00272552" w:rsidRDefault="00BA7823" w:rsidP="003B0497">
      <w:pPr>
        <w:pStyle w:val="Heading1"/>
      </w:pPr>
      <w:r>
        <w:t>Assessment</w:t>
      </w:r>
    </w:p>
    <w:p w14:paraId="05C94D0F" w14:textId="77777777" w:rsidR="00EE7061" w:rsidRPr="00EE7061" w:rsidRDefault="00EE7061" w:rsidP="00EE7061">
      <w:pPr>
        <w:pStyle w:val="Heading2"/>
      </w:pPr>
      <w:r w:rsidRPr="00502098">
        <w:t xml:space="preserve">Teacher </w:t>
      </w:r>
      <w:r>
        <w:t>a</w:t>
      </w:r>
      <w:r w:rsidRPr="00502098">
        <w:t>ssessment</w:t>
      </w:r>
    </w:p>
    <w:p w14:paraId="5C6B2118" w14:textId="0DD0D80D" w:rsidR="00BA7823" w:rsidRPr="00357B8B" w:rsidRDefault="00BA7823" w:rsidP="00BA7823">
      <w:pPr>
        <w:rPr>
          <w:rFonts w:cstheme="minorHAnsi"/>
          <w:b/>
        </w:rPr>
      </w:pPr>
      <w:r w:rsidRPr="00357B8B">
        <w:rPr>
          <w:rFonts w:cstheme="minorHAnsi"/>
        </w:rPr>
        <w:t>Use a checklist to e</w:t>
      </w:r>
      <w:r>
        <w:rPr>
          <w:rFonts w:cstheme="minorHAnsi"/>
        </w:rPr>
        <w:t>valuate student understanding</w:t>
      </w:r>
      <w:r w:rsidR="00272552">
        <w:rPr>
          <w:rFonts w:cstheme="minorHAnsi"/>
        </w:rPr>
        <w:t>. For example, c</w:t>
      </w:r>
      <w:r w:rsidRPr="00663DDA">
        <w:rPr>
          <w:rFonts w:cstheme="minorHAnsi"/>
        </w:rPr>
        <w:t xml:space="preserve">an </w:t>
      </w:r>
      <w:r>
        <w:rPr>
          <w:rFonts w:cstheme="minorHAnsi"/>
        </w:rPr>
        <w:t>t</w:t>
      </w:r>
      <w:r w:rsidRPr="00663DDA">
        <w:rPr>
          <w:rFonts w:cstheme="minorHAnsi"/>
        </w:rPr>
        <w:t>he student:</w:t>
      </w:r>
    </w:p>
    <w:p w14:paraId="14E17E19" w14:textId="1FFD1270"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d</w:t>
      </w:r>
      <w:r w:rsidR="00BA7823" w:rsidRPr="003B0497">
        <w:rPr>
          <w:rFonts w:cstheme="minorHAnsi"/>
          <w:szCs w:val="22"/>
        </w:rPr>
        <w:t>rag blocks to scripting area</w:t>
      </w:r>
      <w:r>
        <w:rPr>
          <w:rFonts w:cstheme="minorHAnsi"/>
          <w:szCs w:val="22"/>
        </w:rPr>
        <w:t>?</w:t>
      </w:r>
    </w:p>
    <w:p w14:paraId="29AF3989" w14:textId="4AB91081"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c</w:t>
      </w:r>
      <w:r w:rsidR="00BA7823" w:rsidRPr="003B0497">
        <w:rPr>
          <w:rFonts w:cstheme="minorHAnsi"/>
          <w:szCs w:val="22"/>
        </w:rPr>
        <w:t>onnect blocks in sequence</w:t>
      </w:r>
      <w:r>
        <w:rPr>
          <w:rFonts w:cstheme="minorHAnsi"/>
          <w:szCs w:val="22"/>
        </w:rPr>
        <w:t>?</w:t>
      </w:r>
    </w:p>
    <w:p w14:paraId="423EF5F1" w14:textId="38BAF915"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c</w:t>
      </w:r>
      <w:r w:rsidR="00BA7823" w:rsidRPr="003B0497">
        <w:rPr>
          <w:rFonts w:cstheme="minorHAnsi"/>
          <w:szCs w:val="22"/>
        </w:rPr>
        <w:t>hoose a character</w:t>
      </w:r>
      <w:r>
        <w:rPr>
          <w:rFonts w:cstheme="minorHAnsi"/>
          <w:szCs w:val="22"/>
        </w:rPr>
        <w:t>?</w:t>
      </w:r>
    </w:p>
    <w:p w14:paraId="046DE8BC" w14:textId="77F27AC2"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s</w:t>
      </w:r>
      <w:r w:rsidR="00BA7823" w:rsidRPr="003B0497">
        <w:rPr>
          <w:rFonts w:cstheme="minorHAnsi"/>
          <w:szCs w:val="22"/>
        </w:rPr>
        <w:t>tart a program with the green flag</w:t>
      </w:r>
      <w:r>
        <w:rPr>
          <w:rFonts w:cstheme="minorHAnsi"/>
          <w:szCs w:val="22"/>
        </w:rPr>
        <w:t>?</w:t>
      </w:r>
    </w:p>
    <w:p w14:paraId="07862108" w14:textId="2C5C6667"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s</w:t>
      </w:r>
      <w:r w:rsidR="00BA7823" w:rsidRPr="003B0497">
        <w:rPr>
          <w:rFonts w:cstheme="minorHAnsi"/>
          <w:szCs w:val="22"/>
        </w:rPr>
        <w:t>top the program with the red end block</w:t>
      </w:r>
      <w:r>
        <w:rPr>
          <w:rFonts w:cstheme="minorHAnsi"/>
          <w:szCs w:val="22"/>
        </w:rPr>
        <w:t>?</w:t>
      </w:r>
    </w:p>
    <w:p w14:paraId="3FADF43E" w14:textId="6FD1560E"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c</w:t>
      </w:r>
      <w:r w:rsidR="00BA7823" w:rsidRPr="003B0497">
        <w:rPr>
          <w:rFonts w:cstheme="minorHAnsi"/>
          <w:szCs w:val="22"/>
        </w:rPr>
        <w:t>hoose a background and create new backgrounds</w:t>
      </w:r>
      <w:r>
        <w:rPr>
          <w:rFonts w:cstheme="minorHAnsi"/>
          <w:szCs w:val="22"/>
        </w:rPr>
        <w:t>?</w:t>
      </w:r>
    </w:p>
    <w:p w14:paraId="0F7FBB2E" w14:textId="4CDF52B8"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r</w:t>
      </w:r>
      <w:r w:rsidR="00BA7823" w:rsidRPr="003B0497">
        <w:rPr>
          <w:rFonts w:cstheme="minorHAnsi"/>
          <w:szCs w:val="22"/>
        </w:rPr>
        <w:t>ecord voice and add it to the animation</w:t>
      </w:r>
      <w:r>
        <w:rPr>
          <w:rFonts w:cstheme="minorHAnsi"/>
          <w:szCs w:val="22"/>
        </w:rPr>
        <w:t>?</w:t>
      </w:r>
    </w:p>
    <w:p w14:paraId="0FB876E8" w14:textId="2697680E" w:rsidR="00647475" w:rsidRDefault="00272552" w:rsidP="003B0497">
      <w:pPr>
        <w:pStyle w:val="ListParagraph"/>
        <w:numPr>
          <w:ilvl w:val="0"/>
          <w:numId w:val="8"/>
        </w:numPr>
        <w:spacing w:after="160" w:line="259" w:lineRule="auto"/>
        <w:contextualSpacing/>
        <w:rPr>
          <w:rFonts w:cstheme="minorHAnsi"/>
          <w:szCs w:val="22"/>
        </w:rPr>
      </w:pPr>
      <w:r>
        <w:rPr>
          <w:rFonts w:cstheme="minorHAnsi"/>
          <w:szCs w:val="22"/>
        </w:rPr>
        <w:t>c</w:t>
      </w:r>
      <w:r w:rsidR="00BA7823" w:rsidRPr="003B0497">
        <w:rPr>
          <w:rFonts w:cstheme="minorHAnsi"/>
          <w:szCs w:val="22"/>
        </w:rPr>
        <w:t>reate speech bubbles for the characters</w:t>
      </w:r>
      <w:r>
        <w:rPr>
          <w:rFonts w:cstheme="minorHAnsi"/>
          <w:szCs w:val="22"/>
        </w:rPr>
        <w:t>?</w:t>
      </w:r>
    </w:p>
    <w:p w14:paraId="2523CBBF" w14:textId="77777777" w:rsidR="00876F5D" w:rsidRDefault="00876F5D" w:rsidP="00876F5D">
      <w:pPr>
        <w:spacing w:after="160" w:line="259" w:lineRule="auto"/>
        <w:contextualSpacing/>
        <w:rPr>
          <w:rFonts w:cstheme="minorHAnsi"/>
        </w:rPr>
      </w:pPr>
    </w:p>
    <w:p w14:paraId="12B4C885" w14:textId="77777777" w:rsidR="00876F5D" w:rsidRDefault="00876F5D" w:rsidP="00876F5D">
      <w:pPr>
        <w:spacing w:after="160" w:line="259" w:lineRule="auto"/>
        <w:contextualSpacing/>
        <w:rPr>
          <w:rFonts w:cstheme="minorHAnsi"/>
        </w:rPr>
      </w:pPr>
    </w:p>
    <w:p w14:paraId="302B23E6" w14:textId="77777777" w:rsidR="00876F5D" w:rsidRDefault="00876F5D" w:rsidP="00876F5D">
      <w:pPr>
        <w:spacing w:after="160" w:line="259" w:lineRule="auto"/>
        <w:contextualSpacing/>
        <w:rPr>
          <w:rFonts w:cstheme="minorHAnsi"/>
        </w:rPr>
      </w:pPr>
    </w:p>
    <w:p w14:paraId="46F1346B" w14:textId="77777777" w:rsidR="00876F5D" w:rsidRDefault="00876F5D" w:rsidP="00876F5D">
      <w:pPr>
        <w:spacing w:after="160" w:line="259" w:lineRule="auto"/>
        <w:contextualSpacing/>
        <w:rPr>
          <w:rFonts w:cstheme="minorHAnsi"/>
        </w:rPr>
      </w:pPr>
    </w:p>
    <w:p w14:paraId="50CA1EDC" w14:textId="77777777" w:rsidR="00876F5D" w:rsidRDefault="00876F5D" w:rsidP="00876F5D">
      <w:pPr>
        <w:spacing w:after="160" w:line="259" w:lineRule="auto"/>
        <w:contextualSpacing/>
        <w:rPr>
          <w:rFonts w:cstheme="minorHAnsi"/>
        </w:rPr>
      </w:pPr>
    </w:p>
    <w:p w14:paraId="53614658" w14:textId="77777777" w:rsidR="00876F5D" w:rsidRPr="00876F5D" w:rsidRDefault="00876F5D" w:rsidP="00876F5D">
      <w:pPr>
        <w:spacing w:after="160" w:line="259" w:lineRule="auto"/>
        <w:contextualSpacing/>
        <w:rPr>
          <w:rFonts w:cstheme="minorHAnsi"/>
        </w:rPr>
      </w:pPr>
    </w:p>
    <w:p w14:paraId="3464A9BB" w14:textId="74D44DC5" w:rsidR="00BA7823" w:rsidRDefault="00BA7823" w:rsidP="003B0497">
      <w:pPr>
        <w:pStyle w:val="Heading1"/>
      </w:pPr>
      <w:r w:rsidRPr="00BB7962">
        <w:lastRenderedPageBreak/>
        <w:t>Australian Curriculum Alignment</w:t>
      </w:r>
    </w:p>
    <w:p w14:paraId="31934E13" w14:textId="77777777" w:rsidR="00647475" w:rsidRPr="004A00D1" w:rsidRDefault="00647475" w:rsidP="00647475">
      <w:pPr>
        <w:pStyle w:val="Heading2"/>
      </w:pPr>
      <w:r w:rsidRPr="004A00D1">
        <w:t>Technologies – Digital Technologies</w:t>
      </w:r>
    </w:p>
    <w:p w14:paraId="32C4000C" w14:textId="77777777" w:rsidR="00FB3346" w:rsidRPr="006A5507" w:rsidRDefault="00D47EEC" w:rsidP="00FB3346">
      <w:pPr>
        <w:spacing w:after="240"/>
        <w:rPr>
          <w:rFonts w:cstheme="minorHAnsi"/>
          <w:color w:val="000000"/>
        </w:rPr>
      </w:pPr>
      <w:r w:rsidRPr="006A5507">
        <w:rPr>
          <w:rFonts w:cstheme="minorHAnsi"/>
          <w:color w:val="000000"/>
        </w:rPr>
        <w:t>Processes and Production Skills:</w:t>
      </w:r>
    </w:p>
    <w:p w14:paraId="6B0B74F8" w14:textId="1FA733ED" w:rsidR="00647475" w:rsidRPr="006A5507" w:rsidRDefault="00FB3346" w:rsidP="003B0497">
      <w:pPr>
        <w:pStyle w:val="ListParagraph"/>
        <w:numPr>
          <w:ilvl w:val="0"/>
          <w:numId w:val="39"/>
        </w:numPr>
        <w:spacing w:after="240"/>
        <w:rPr>
          <w:rFonts w:cstheme="minorHAnsi"/>
          <w:color w:val="000000"/>
          <w:szCs w:val="22"/>
        </w:rPr>
      </w:pPr>
      <w:r w:rsidRPr="006A5507">
        <w:rPr>
          <w:rFonts w:cstheme="minorHAnsi"/>
          <w:color w:val="000000"/>
          <w:szCs w:val="22"/>
        </w:rPr>
        <w:t>Follow and describe algorithms involving a sequence of steps, branching (decisions) and iteration (repetition) (AC9TDI2P02)</w:t>
      </w:r>
    </w:p>
    <w:p w14:paraId="14D03CAF" w14:textId="48D6947E" w:rsidR="00BA7823" w:rsidRDefault="00BA7823" w:rsidP="003B0497">
      <w:pPr>
        <w:pStyle w:val="Heading2"/>
      </w:pPr>
      <w:r>
        <w:t>English</w:t>
      </w:r>
    </w:p>
    <w:p w14:paraId="13B4BF92" w14:textId="77777777" w:rsidR="00BA7823" w:rsidRPr="006A5507" w:rsidRDefault="00BA7823" w:rsidP="003B0497">
      <w:pPr>
        <w:spacing w:before="100" w:beforeAutospacing="1" w:after="120"/>
        <w:outlineLvl w:val="5"/>
        <w:rPr>
          <w:rFonts w:eastAsia="Times New Roman" w:cs="Calibri"/>
          <w:b/>
          <w:bCs/>
          <w:color w:val="000000"/>
          <w:lang w:eastAsia="en-AU"/>
        </w:rPr>
      </w:pPr>
      <w:r w:rsidRPr="006A5507">
        <w:rPr>
          <w:rFonts w:eastAsia="Times New Roman" w:cs="Calibri"/>
          <w:b/>
          <w:bCs/>
          <w:color w:val="000000"/>
          <w:lang w:eastAsia="en-AU"/>
        </w:rPr>
        <w:t>Examining literature</w:t>
      </w:r>
    </w:p>
    <w:p w14:paraId="633DA1B0" w14:textId="77777777" w:rsidR="00876F5D" w:rsidRPr="00876F5D" w:rsidRDefault="00876F5D" w:rsidP="00876F5D">
      <w:pPr>
        <w:pStyle w:val="Heading2"/>
        <w:rPr>
          <w:rFonts w:ascii="Calibri" w:eastAsia="Times New Roman" w:hAnsi="Calibri" w:cs="Calibri"/>
          <w:color w:val="000000"/>
          <w:sz w:val="22"/>
          <w:szCs w:val="22"/>
          <w:lang w:eastAsia="en-AU"/>
        </w:rPr>
      </w:pPr>
      <w:proofErr w:type="spellStart"/>
      <w:r w:rsidRPr="00876F5D">
        <w:rPr>
          <w:rFonts w:ascii="Calibri" w:eastAsia="Times New Roman" w:hAnsi="Calibri" w:cs="Calibri"/>
          <w:color w:val="000000"/>
          <w:sz w:val="22"/>
          <w:szCs w:val="22"/>
          <w:lang w:eastAsia="en-AU"/>
        </w:rPr>
        <w:t>Recognise</w:t>
      </w:r>
      <w:proofErr w:type="spellEnd"/>
      <w:r w:rsidRPr="00876F5D">
        <w:rPr>
          <w:rFonts w:ascii="Calibri" w:eastAsia="Times New Roman" w:hAnsi="Calibri" w:cs="Calibri"/>
          <w:color w:val="000000"/>
          <w:sz w:val="22"/>
          <w:szCs w:val="22"/>
          <w:lang w:eastAsia="en-AU"/>
        </w:rPr>
        <w:t xml:space="preserve"> different types of literary texts and identify features including events, characters, and beginnings and endings (AC9EFLE</w:t>
      </w:r>
      <w:proofErr w:type="gramStart"/>
      <w:r w:rsidRPr="00876F5D">
        <w:rPr>
          <w:rFonts w:ascii="Calibri" w:eastAsia="Times New Roman" w:hAnsi="Calibri" w:cs="Calibri"/>
          <w:color w:val="000000"/>
          <w:sz w:val="22"/>
          <w:szCs w:val="22"/>
          <w:lang w:eastAsia="en-AU"/>
        </w:rPr>
        <w:t>03 )</w:t>
      </w:r>
      <w:proofErr w:type="gramEnd"/>
    </w:p>
    <w:p w14:paraId="4E70B979" w14:textId="77777777" w:rsidR="00876F5D" w:rsidRPr="00876F5D" w:rsidRDefault="00876F5D" w:rsidP="00876F5D">
      <w:pPr>
        <w:pStyle w:val="Heading2"/>
        <w:rPr>
          <w:rFonts w:ascii="Calibri" w:eastAsia="Times New Roman" w:hAnsi="Calibri" w:cs="Calibri"/>
          <w:color w:val="000000"/>
          <w:sz w:val="22"/>
          <w:szCs w:val="22"/>
          <w:lang w:eastAsia="en-AU"/>
        </w:rPr>
      </w:pPr>
    </w:p>
    <w:p w14:paraId="55883D4F" w14:textId="77777777" w:rsidR="00876F5D" w:rsidRPr="00876F5D" w:rsidRDefault="00876F5D" w:rsidP="00876F5D">
      <w:pPr>
        <w:pStyle w:val="Heading2"/>
        <w:rPr>
          <w:rFonts w:ascii="Calibri" w:eastAsia="Times New Roman" w:hAnsi="Calibri" w:cs="Calibri"/>
          <w:color w:val="000000"/>
          <w:sz w:val="22"/>
          <w:szCs w:val="22"/>
          <w:lang w:eastAsia="en-AU"/>
        </w:rPr>
      </w:pPr>
      <w:r w:rsidRPr="00876F5D">
        <w:rPr>
          <w:rFonts w:ascii="Calibri" w:eastAsia="Times New Roman" w:hAnsi="Calibri" w:cs="Calibri"/>
          <w:color w:val="000000"/>
          <w:sz w:val="22"/>
          <w:szCs w:val="22"/>
          <w:lang w:eastAsia="en-AU"/>
        </w:rPr>
        <w:t>Explore and replicate the rhythms and sound patterns of literary texts such as poems, rhymes and songs (AC9EFLE</w:t>
      </w:r>
      <w:proofErr w:type="gramStart"/>
      <w:r w:rsidRPr="00876F5D">
        <w:rPr>
          <w:rFonts w:ascii="Calibri" w:eastAsia="Times New Roman" w:hAnsi="Calibri" w:cs="Calibri"/>
          <w:color w:val="000000"/>
          <w:sz w:val="22"/>
          <w:szCs w:val="22"/>
          <w:lang w:eastAsia="en-AU"/>
        </w:rPr>
        <w:t>04 )</w:t>
      </w:r>
      <w:proofErr w:type="gramEnd"/>
    </w:p>
    <w:p w14:paraId="66A4DE2F" w14:textId="77777777" w:rsidR="00876F5D" w:rsidRPr="00876F5D" w:rsidRDefault="00876F5D" w:rsidP="00876F5D">
      <w:pPr>
        <w:pStyle w:val="Heading2"/>
        <w:rPr>
          <w:rFonts w:ascii="Calibri" w:eastAsia="Times New Roman" w:hAnsi="Calibri" w:cs="Calibri"/>
          <w:color w:val="000000"/>
          <w:sz w:val="22"/>
          <w:szCs w:val="22"/>
          <w:lang w:eastAsia="en-AU"/>
        </w:rPr>
      </w:pPr>
    </w:p>
    <w:p w14:paraId="5DEC8CC9" w14:textId="77777777" w:rsidR="00876F5D" w:rsidRPr="00876F5D" w:rsidRDefault="00876F5D" w:rsidP="00876F5D">
      <w:pPr>
        <w:pStyle w:val="Heading2"/>
        <w:rPr>
          <w:rFonts w:ascii="Calibri" w:eastAsia="Times New Roman" w:hAnsi="Calibri" w:cs="Calibri"/>
          <w:color w:val="000000"/>
          <w:sz w:val="22"/>
          <w:szCs w:val="22"/>
          <w:lang w:eastAsia="en-AU"/>
        </w:rPr>
      </w:pPr>
      <w:r w:rsidRPr="00876F5D">
        <w:rPr>
          <w:rFonts w:ascii="Calibri" w:eastAsia="Times New Roman" w:hAnsi="Calibri" w:cs="Calibri"/>
          <w:color w:val="000000"/>
          <w:sz w:val="22"/>
          <w:szCs w:val="22"/>
          <w:lang w:eastAsia="en-AU"/>
        </w:rPr>
        <w:t>Listen to and discuss poems, chants, rhymes and songs, and imitate and invent sound patterns including alliteration and rhyme (AC9E1LE</w:t>
      </w:r>
      <w:proofErr w:type="gramStart"/>
      <w:r w:rsidRPr="00876F5D">
        <w:rPr>
          <w:rFonts w:ascii="Calibri" w:eastAsia="Times New Roman" w:hAnsi="Calibri" w:cs="Calibri"/>
          <w:color w:val="000000"/>
          <w:sz w:val="22"/>
          <w:szCs w:val="22"/>
          <w:lang w:eastAsia="en-AU"/>
        </w:rPr>
        <w:t>04 )</w:t>
      </w:r>
      <w:proofErr w:type="gramEnd"/>
    </w:p>
    <w:p w14:paraId="56E1E172" w14:textId="77777777" w:rsidR="00876F5D" w:rsidRPr="00876F5D" w:rsidRDefault="00876F5D" w:rsidP="00876F5D">
      <w:pPr>
        <w:pStyle w:val="Heading2"/>
        <w:rPr>
          <w:rFonts w:ascii="Calibri" w:eastAsia="Times New Roman" w:hAnsi="Calibri" w:cs="Calibri"/>
          <w:color w:val="000000"/>
          <w:sz w:val="22"/>
          <w:szCs w:val="22"/>
          <w:lang w:eastAsia="en-AU"/>
        </w:rPr>
      </w:pPr>
    </w:p>
    <w:p w14:paraId="0610B460" w14:textId="77777777" w:rsidR="00876F5D" w:rsidRDefault="00876F5D" w:rsidP="00876F5D">
      <w:pPr>
        <w:pStyle w:val="Heading2"/>
        <w:rPr>
          <w:rFonts w:ascii="Calibri" w:eastAsia="Times New Roman" w:hAnsi="Calibri" w:cs="Calibri"/>
          <w:color w:val="000000"/>
          <w:sz w:val="22"/>
          <w:szCs w:val="22"/>
          <w:lang w:eastAsia="en-AU"/>
        </w:rPr>
      </w:pPr>
      <w:r w:rsidRPr="00876F5D">
        <w:rPr>
          <w:rFonts w:ascii="Calibri" w:eastAsia="Times New Roman" w:hAnsi="Calibri" w:cs="Calibri"/>
          <w:color w:val="000000"/>
          <w:sz w:val="22"/>
          <w:szCs w:val="22"/>
          <w:lang w:eastAsia="en-AU"/>
        </w:rPr>
        <w:t>Identify, reproduce and experiment with rhythmic sound and word patterns in poems, chants, rhymes or songs (AC9E2LE</w:t>
      </w:r>
      <w:proofErr w:type="gramStart"/>
      <w:r w:rsidRPr="00876F5D">
        <w:rPr>
          <w:rFonts w:ascii="Calibri" w:eastAsia="Times New Roman" w:hAnsi="Calibri" w:cs="Calibri"/>
          <w:color w:val="000000"/>
          <w:sz w:val="22"/>
          <w:szCs w:val="22"/>
          <w:lang w:eastAsia="en-AU"/>
        </w:rPr>
        <w:t>04 )</w:t>
      </w:r>
      <w:proofErr w:type="gramEnd"/>
    </w:p>
    <w:p w14:paraId="5EC90E43" w14:textId="77777777" w:rsidR="00876F5D" w:rsidRDefault="00876F5D" w:rsidP="00876F5D">
      <w:pPr>
        <w:pStyle w:val="Heading2"/>
        <w:rPr>
          <w:rFonts w:ascii="Calibri" w:eastAsia="Times New Roman" w:hAnsi="Calibri" w:cs="Calibri"/>
          <w:color w:val="000000"/>
          <w:sz w:val="22"/>
          <w:szCs w:val="22"/>
          <w:lang w:eastAsia="en-AU"/>
        </w:rPr>
      </w:pPr>
    </w:p>
    <w:p w14:paraId="70B05DAE" w14:textId="49E484D7" w:rsidR="00BA7823" w:rsidRPr="004A00D1" w:rsidRDefault="00BA7823" w:rsidP="00876F5D">
      <w:pPr>
        <w:pStyle w:val="Heading2"/>
        <w:rPr>
          <w:rFonts w:eastAsia="Times New Roman"/>
          <w:lang w:eastAsia="en-AU"/>
        </w:rPr>
      </w:pPr>
      <w:r w:rsidRPr="004A00D1">
        <w:rPr>
          <w:rFonts w:eastAsia="Times New Roman"/>
          <w:lang w:eastAsia="en-AU"/>
        </w:rPr>
        <w:t>ICT Capability</w:t>
      </w:r>
    </w:p>
    <w:p w14:paraId="3906C423" w14:textId="151D5A2C" w:rsidR="00BA7823" w:rsidRPr="006A5507" w:rsidRDefault="006012BA" w:rsidP="00BA7823">
      <w:pPr>
        <w:spacing w:after="150"/>
        <w:rPr>
          <w:rFonts w:eastAsia="Times New Roman" w:cs="Calibri"/>
          <w:color w:val="000000"/>
          <w:lang w:eastAsia="en-AU"/>
        </w:rPr>
      </w:pPr>
      <w:r w:rsidRPr="006A5507">
        <w:rPr>
          <w:rFonts w:eastAsia="Times New Roman" w:cs="Calibri"/>
          <w:color w:val="000000"/>
          <w:lang w:eastAsia="en-AU"/>
        </w:rPr>
        <w:t>Typically, by the end of Year 2, students:</w:t>
      </w:r>
    </w:p>
    <w:p w14:paraId="539F4A28" w14:textId="77777777" w:rsidR="00BA7823" w:rsidRPr="006A5507" w:rsidRDefault="00BA7823" w:rsidP="00BA7823">
      <w:pPr>
        <w:spacing w:before="100" w:beforeAutospacing="1" w:after="120"/>
        <w:outlineLvl w:val="4"/>
        <w:rPr>
          <w:rFonts w:eastAsia="Times New Roman" w:cs="Calibri"/>
          <w:b/>
          <w:bCs/>
          <w:color w:val="000000"/>
          <w:lang w:eastAsia="en-AU"/>
        </w:rPr>
      </w:pPr>
      <w:r w:rsidRPr="006A5507">
        <w:rPr>
          <w:rFonts w:eastAsia="Times New Roman" w:cs="Calibri"/>
          <w:b/>
          <w:bCs/>
          <w:color w:val="000000"/>
          <w:lang w:eastAsia="en-AU"/>
        </w:rPr>
        <w:t>Generate solutions to challenges and learning area tasks</w:t>
      </w:r>
    </w:p>
    <w:p w14:paraId="20ECB966" w14:textId="77777777" w:rsidR="00BA7823" w:rsidRPr="006A5507" w:rsidRDefault="00BA7823" w:rsidP="00BA7823">
      <w:pPr>
        <w:rPr>
          <w:rFonts w:eastAsia="Times New Roman" w:cs="Calibri"/>
          <w:color w:val="000000"/>
          <w:lang w:eastAsia="en-AU"/>
        </w:rPr>
      </w:pPr>
      <w:r w:rsidRPr="006A5507">
        <w:rPr>
          <w:rFonts w:eastAsia="Times New Roman" w:cs="Calibri"/>
          <w:color w:val="000000"/>
          <w:lang w:eastAsia="en-AU"/>
        </w:rPr>
        <w:t xml:space="preserve">Experiment with ICT as a creative tool to generate simple solutions, modifications or data representations for </w:t>
      </w:r>
      <w:proofErr w:type="gramStart"/>
      <w:r w:rsidRPr="006A5507">
        <w:rPr>
          <w:rFonts w:eastAsia="Times New Roman" w:cs="Calibri"/>
          <w:color w:val="000000"/>
          <w:lang w:eastAsia="en-AU"/>
        </w:rPr>
        <w:t>particular audiences</w:t>
      </w:r>
      <w:proofErr w:type="gramEnd"/>
      <w:r w:rsidRPr="006A5507">
        <w:rPr>
          <w:rFonts w:eastAsia="Times New Roman" w:cs="Calibri"/>
          <w:color w:val="000000"/>
          <w:lang w:eastAsia="en-AU"/>
        </w:rPr>
        <w:t xml:space="preserve"> or purposes </w:t>
      </w:r>
    </w:p>
    <w:p w14:paraId="349141DE" w14:textId="77777777" w:rsidR="00BA7823" w:rsidRPr="006A5507" w:rsidRDefault="00BA7823" w:rsidP="00BA7823">
      <w:pPr>
        <w:spacing w:before="100" w:beforeAutospacing="1" w:after="120"/>
        <w:outlineLvl w:val="4"/>
        <w:rPr>
          <w:rFonts w:eastAsia="Times New Roman" w:cs="Calibri"/>
          <w:b/>
          <w:bCs/>
          <w:color w:val="000000"/>
          <w:lang w:eastAsia="en-AU"/>
        </w:rPr>
      </w:pPr>
      <w:r w:rsidRPr="006A5507">
        <w:rPr>
          <w:rFonts w:eastAsia="Times New Roman" w:cs="Calibri"/>
          <w:b/>
          <w:bCs/>
          <w:color w:val="000000"/>
          <w:lang w:eastAsia="en-AU"/>
        </w:rPr>
        <w:t>Select and use hardware and software</w:t>
      </w:r>
    </w:p>
    <w:p w14:paraId="4398A3E3" w14:textId="77777777" w:rsidR="00BA7823" w:rsidRPr="006A5507" w:rsidRDefault="00BA7823" w:rsidP="00BA7823">
      <w:pPr>
        <w:rPr>
          <w:rFonts w:eastAsia="Times New Roman" w:cs="Calibri"/>
          <w:color w:val="000000"/>
          <w:lang w:eastAsia="en-AU"/>
        </w:rPr>
      </w:pPr>
      <w:r w:rsidRPr="006A5507">
        <w:rPr>
          <w:rFonts w:eastAsia="Times New Roman" w:cs="Calibri"/>
          <w:color w:val="000000"/>
          <w:lang w:eastAsia="en-AU"/>
        </w:rPr>
        <w:t>Identify and safely operate a selected range of appropriate devices, software, functions and commands when operating an ICT system and attempt to solve a problem before seeking help</w:t>
      </w:r>
    </w:p>
    <w:p w14:paraId="2A4539AE" w14:textId="21626BB6" w:rsidR="00BA7823" w:rsidRPr="006A5507" w:rsidRDefault="00BA7823" w:rsidP="0090474E">
      <w:pPr>
        <w:spacing w:after="160" w:line="259" w:lineRule="auto"/>
        <w:rPr>
          <w:rFonts w:cs="Calibri"/>
          <w:b/>
          <w:caps/>
        </w:rPr>
      </w:pPr>
    </w:p>
    <w:sectPr w:rsidR="00BA7823" w:rsidRPr="006A550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F8127" w14:textId="77777777" w:rsidR="00175D18" w:rsidRDefault="00175D18" w:rsidP="0081699A">
      <w:r>
        <w:separator/>
      </w:r>
    </w:p>
  </w:endnote>
  <w:endnote w:type="continuationSeparator" w:id="0">
    <w:p w14:paraId="15EA20FA" w14:textId="77777777" w:rsidR="00175D18" w:rsidRDefault="00175D18"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Rounded 500">
    <w:altName w:val="Times New Roman"/>
    <w:charset w:val="00"/>
    <w:family w:val="auto"/>
    <w:pitch w:val="variable"/>
    <w:sig w:usb0="A000002F" w:usb1="40000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740CC" w14:textId="77777777" w:rsidR="00175D18" w:rsidRDefault="00175D18" w:rsidP="0081699A">
      <w:r>
        <w:separator/>
      </w:r>
    </w:p>
  </w:footnote>
  <w:footnote w:type="continuationSeparator" w:id="0">
    <w:p w14:paraId="7094CCDE" w14:textId="77777777" w:rsidR="00175D18" w:rsidRDefault="00175D18"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6B152835"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24848">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6B152835"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24848">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432C0"/>
    <w:multiLevelType w:val="multilevel"/>
    <w:tmpl w:val="6E5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2F1519"/>
    <w:multiLevelType w:val="hybridMultilevel"/>
    <w:tmpl w:val="1FDA6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5725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205046">
    <w:abstractNumId w:val="29"/>
  </w:num>
  <w:num w:numId="3" w16cid:durableId="566258863">
    <w:abstractNumId w:val="0"/>
  </w:num>
  <w:num w:numId="4" w16cid:durableId="1834955138">
    <w:abstractNumId w:val="27"/>
  </w:num>
  <w:num w:numId="5" w16cid:durableId="1679769907">
    <w:abstractNumId w:val="37"/>
  </w:num>
  <w:num w:numId="6" w16cid:durableId="1668553791">
    <w:abstractNumId w:val="25"/>
  </w:num>
  <w:num w:numId="7" w16cid:durableId="1038318495">
    <w:abstractNumId w:val="14"/>
  </w:num>
  <w:num w:numId="8" w16cid:durableId="1575042598">
    <w:abstractNumId w:val="9"/>
  </w:num>
  <w:num w:numId="9" w16cid:durableId="938173150">
    <w:abstractNumId w:val="22"/>
  </w:num>
  <w:num w:numId="10" w16cid:durableId="1527601713">
    <w:abstractNumId w:val="8"/>
  </w:num>
  <w:num w:numId="11" w16cid:durableId="1065488240">
    <w:abstractNumId w:val="4"/>
  </w:num>
  <w:num w:numId="12" w16cid:durableId="411004151">
    <w:abstractNumId w:val="20"/>
  </w:num>
  <w:num w:numId="13" w16cid:durableId="576785650">
    <w:abstractNumId w:val="6"/>
  </w:num>
  <w:num w:numId="14" w16cid:durableId="333529323">
    <w:abstractNumId w:val="33"/>
  </w:num>
  <w:num w:numId="15" w16cid:durableId="907812748">
    <w:abstractNumId w:val="24"/>
  </w:num>
  <w:num w:numId="16" w16cid:durableId="566495882">
    <w:abstractNumId w:val="3"/>
  </w:num>
  <w:num w:numId="17" w16cid:durableId="342902418">
    <w:abstractNumId w:val="36"/>
  </w:num>
  <w:num w:numId="18" w16cid:durableId="160584612">
    <w:abstractNumId w:val="18"/>
  </w:num>
  <w:num w:numId="19" w16cid:durableId="434911230">
    <w:abstractNumId w:val="26"/>
  </w:num>
  <w:num w:numId="20" w16cid:durableId="1715763783">
    <w:abstractNumId w:val="12"/>
  </w:num>
  <w:num w:numId="21" w16cid:durableId="1577671208">
    <w:abstractNumId w:val="23"/>
  </w:num>
  <w:num w:numId="22" w16cid:durableId="314920157">
    <w:abstractNumId w:val="19"/>
  </w:num>
  <w:num w:numId="23" w16cid:durableId="1674332922">
    <w:abstractNumId w:val="13"/>
  </w:num>
  <w:num w:numId="24" w16cid:durableId="1467241972">
    <w:abstractNumId w:val="34"/>
  </w:num>
  <w:num w:numId="25" w16cid:durableId="366220693">
    <w:abstractNumId w:val="21"/>
  </w:num>
  <w:num w:numId="26" w16cid:durableId="1167594680">
    <w:abstractNumId w:val="30"/>
  </w:num>
  <w:num w:numId="27" w16cid:durableId="1052585008">
    <w:abstractNumId w:val="31"/>
  </w:num>
  <w:num w:numId="28" w16cid:durableId="2110395515">
    <w:abstractNumId w:val="1"/>
  </w:num>
  <w:num w:numId="29" w16cid:durableId="1109087697">
    <w:abstractNumId w:val="10"/>
  </w:num>
  <w:num w:numId="30" w16cid:durableId="1027292323">
    <w:abstractNumId w:val="32"/>
  </w:num>
  <w:num w:numId="31" w16cid:durableId="1206717534">
    <w:abstractNumId w:val="5"/>
  </w:num>
  <w:num w:numId="32" w16cid:durableId="1102917902">
    <w:abstractNumId w:val="7"/>
  </w:num>
  <w:num w:numId="33" w16cid:durableId="2047245351">
    <w:abstractNumId w:val="11"/>
  </w:num>
  <w:num w:numId="34" w16cid:durableId="1701708139">
    <w:abstractNumId w:val="17"/>
  </w:num>
  <w:num w:numId="35" w16cid:durableId="308827963">
    <w:abstractNumId w:val="15"/>
  </w:num>
  <w:num w:numId="36" w16cid:durableId="181866494">
    <w:abstractNumId w:val="35"/>
  </w:num>
  <w:num w:numId="37" w16cid:durableId="67266296">
    <w:abstractNumId w:val="16"/>
  </w:num>
  <w:num w:numId="38" w16cid:durableId="419714066">
    <w:abstractNumId w:val="2"/>
  </w:num>
  <w:num w:numId="39" w16cid:durableId="7170958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6CB9"/>
    <w:rsid w:val="00147CC2"/>
    <w:rsid w:val="001662C3"/>
    <w:rsid w:val="001672F1"/>
    <w:rsid w:val="001705EB"/>
    <w:rsid w:val="00171CCD"/>
    <w:rsid w:val="00175D18"/>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4848"/>
    <w:rsid w:val="0022554E"/>
    <w:rsid w:val="00227B70"/>
    <w:rsid w:val="00230904"/>
    <w:rsid w:val="00236823"/>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36B7"/>
    <w:rsid w:val="00307C28"/>
    <w:rsid w:val="00321625"/>
    <w:rsid w:val="00337D94"/>
    <w:rsid w:val="00341609"/>
    <w:rsid w:val="00353F6D"/>
    <w:rsid w:val="00363DCB"/>
    <w:rsid w:val="00381DE9"/>
    <w:rsid w:val="00387680"/>
    <w:rsid w:val="00391EBA"/>
    <w:rsid w:val="003A1908"/>
    <w:rsid w:val="003B0497"/>
    <w:rsid w:val="003D5C16"/>
    <w:rsid w:val="003E73B5"/>
    <w:rsid w:val="003E7889"/>
    <w:rsid w:val="003E7934"/>
    <w:rsid w:val="003F2CA6"/>
    <w:rsid w:val="003F3F53"/>
    <w:rsid w:val="003F573A"/>
    <w:rsid w:val="00403C69"/>
    <w:rsid w:val="004122A2"/>
    <w:rsid w:val="00412CC7"/>
    <w:rsid w:val="00416A23"/>
    <w:rsid w:val="00426E4D"/>
    <w:rsid w:val="00453799"/>
    <w:rsid w:val="00453961"/>
    <w:rsid w:val="0046035F"/>
    <w:rsid w:val="00462E11"/>
    <w:rsid w:val="0046647C"/>
    <w:rsid w:val="0046771F"/>
    <w:rsid w:val="00467BF8"/>
    <w:rsid w:val="00477E44"/>
    <w:rsid w:val="004832D5"/>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71757"/>
    <w:rsid w:val="00583CC4"/>
    <w:rsid w:val="0058428B"/>
    <w:rsid w:val="005859A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313B"/>
    <w:rsid w:val="00647475"/>
    <w:rsid w:val="006523D8"/>
    <w:rsid w:val="00657A09"/>
    <w:rsid w:val="00671B9C"/>
    <w:rsid w:val="0067454E"/>
    <w:rsid w:val="00687809"/>
    <w:rsid w:val="006A24B9"/>
    <w:rsid w:val="006A5507"/>
    <w:rsid w:val="006C328C"/>
    <w:rsid w:val="006C34CA"/>
    <w:rsid w:val="006C641C"/>
    <w:rsid w:val="006D3BD2"/>
    <w:rsid w:val="006F55C0"/>
    <w:rsid w:val="0071071E"/>
    <w:rsid w:val="007215B7"/>
    <w:rsid w:val="00731474"/>
    <w:rsid w:val="00734C83"/>
    <w:rsid w:val="00761074"/>
    <w:rsid w:val="00767F79"/>
    <w:rsid w:val="00775841"/>
    <w:rsid w:val="0078143E"/>
    <w:rsid w:val="007857C2"/>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76F5D"/>
    <w:rsid w:val="008827B8"/>
    <w:rsid w:val="00882EDE"/>
    <w:rsid w:val="0088712F"/>
    <w:rsid w:val="008A1151"/>
    <w:rsid w:val="008A23DB"/>
    <w:rsid w:val="008C18E1"/>
    <w:rsid w:val="008D0407"/>
    <w:rsid w:val="008D3FB3"/>
    <w:rsid w:val="008D751B"/>
    <w:rsid w:val="008E21B5"/>
    <w:rsid w:val="008E422D"/>
    <w:rsid w:val="008E5B1F"/>
    <w:rsid w:val="009045FF"/>
    <w:rsid w:val="0090474E"/>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D74CB"/>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E0DC1"/>
    <w:rsid w:val="00BE5F12"/>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D1892"/>
    <w:rsid w:val="00CD794C"/>
    <w:rsid w:val="00CF145F"/>
    <w:rsid w:val="00CF5B59"/>
    <w:rsid w:val="00D006A1"/>
    <w:rsid w:val="00D02DD8"/>
    <w:rsid w:val="00D26CC0"/>
    <w:rsid w:val="00D374BF"/>
    <w:rsid w:val="00D42199"/>
    <w:rsid w:val="00D43601"/>
    <w:rsid w:val="00D47EEC"/>
    <w:rsid w:val="00D506FE"/>
    <w:rsid w:val="00D56BB8"/>
    <w:rsid w:val="00D601C8"/>
    <w:rsid w:val="00D63C98"/>
    <w:rsid w:val="00D83808"/>
    <w:rsid w:val="00D92AE9"/>
    <w:rsid w:val="00DC0800"/>
    <w:rsid w:val="00DC1133"/>
    <w:rsid w:val="00DC2FB5"/>
    <w:rsid w:val="00DD59CD"/>
    <w:rsid w:val="00DF0CED"/>
    <w:rsid w:val="00DF4304"/>
    <w:rsid w:val="00DF7E38"/>
    <w:rsid w:val="00E01791"/>
    <w:rsid w:val="00E01AD3"/>
    <w:rsid w:val="00E11864"/>
    <w:rsid w:val="00E140DC"/>
    <w:rsid w:val="00E207B6"/>
    <w:rsid w:val="00E210E5"/>
    <w:rsid w:val="00E33575"/>
    <w:rsid w:val="00E36F85"/>
    <w:rsid w:val="00E3734D"/>
    <w:rsid w:val="00E460A6"/>
    <w:rsid w:val="00E53F82"/>
    <w:rsid w:val="00E5516E"/>
    <w:rsid w:val="00E714DB"/>
    <w:rsid w:val="00E761C3"/>
    <w:rsid w:val="00E92D72"/>
    <w:rsid w:val="00E94F7C"/>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2BFB"/>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B3346"/>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unhideWhenUsed/>
    <w:qFormat/>
    <w:rsid w:val="00146CB9"/>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unhideWhenUsed/>
    <w:rsid w:val="008E422D"/>
    <w:pPr>
      <w:spacing w:after="15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46CB9"/>
    <w:rPr>
      <w:color w:val="605E5C"/>
      <w:shd w:val="clear" w:color="auto" w:fill="E1DFDD"/>
    </w:rPr>
  </w:style>
  <w:style w:type="character" w:customStyle="1" w:styleId="Heading4Char">
    <w:name w:val="Heading 4 Char"/>
    <w:basedOn w:val="DefaultParagraphFont"/>
    <w:link w:val="Heading4"/>
    <w:uiPriority w:val="9"/>
    <w:rsid w:val="00146CB9"/>
    <w:rPr>
      <w:rFonts w:asciiTheme="majorHAnsi" w:eastAsiaTheme="majorEastAsia" w:hAnsiTheme="majorHAnsi" w:cstheme="majorBidi"/>
      <w:i/>
      <w:iCs/>
      <w:color w:val="CD8C06" w:themeColor="accent1" w:themeShade="BF"/>
    </w:rPr>
  </w:style>
  <w:style w:type="character" w:styleId="Strong">
    <w:name w:val="Strong"/>
    <w:basedOn w:val="DefaultParagraphFont"/>
    <w:uiPriority w:val="22"/>
    <w:qFormat/>
    <w:rsid w:val="00146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83454256">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DC039-A604-4E23-AAD3-A373E9C3B72A}">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2481B219-D42E-4E5B-98AA-771EF7B879EA}">
  <ds:schemaRefs>
    <ds:schemaRef ds:uri="http://schemas.openxmlformats.org/officeDocument/2006/bibliography"/>
  </ds:schemaRefs>
</ds:datastoreItem>
</file>

<file path=customXml/itemProps3.xml><?xml version="1.0" encoding="utf-8"?>
<ds:datastoreItem xmlns:ds="http://schemas.openxmlformats.org/officeDocument/2006/customXml" ds:itemID="{AF79D331-C3EB-4222-B18B-4EA6227C7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961A3-3BDB-4F26-92B6-F5135C559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10</cp:revision>
  <cp:lastPrinted>2017-07-24T01:30:00Z</cp:lastPrinted>
  <dcterms:created xsi:type="dcterms:W3CDTF">2020-04-30T02:43:00Z</dcterms:created>
  <dcterms:modified xsi:type="dcterms:W3CDTF">2025-02-25T04:22:00Z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18353600</vt:r8>
  </property>
  <property fmtid="{D5CDD505-2E9C-101B-9397-08002B2CF9AE}" pid="4" name="MediaServiceImageTags">
    <vt:lpwstr/>
  </property>
</Properties>
</file>