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ED89D" w14:textId="77777777" w:rsidR="00127607" w:rsidRPr="002719EC" w:rsidRDefault="00127607" w:rsidP="002758B8">
      <w:pPr>
        <w:tabs>
          <w:tab w:val="left" w:pos="20282"/>
        </w:tabs>
        <w:spacing w:before="240" w:after="0"/>
        <w:rPr>
          <w:rFonts w:ascii="Arial Narrow" w:hAnsi="Arial Narrow" w:cstheme="minorHAnsi"/>
          <w:sz w:val="2"/>
          <w:szCs w:val="18"/>
          <w:lang w:val="en-AU"/>
        </w:rPr>
      </w:pPr>
    </w:p>
    <w:tbl>
      <w:tblPr>
        <w:tblStyle w:val="TableGrid"/>
        <w:tblW w:w="22964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46"/>
        <w:gridCol w:w="846"/>
        <w:gridCol w:w="576"/>
        <w:gridCol w:w="1488"/>
        <w:gridCol w:w="638"/>
        <w:gridCol w:w="1426"/>
        <w:gridCol w:w="559"/>
        <w:gridCol w:w="1505"/>
        <w:gridCol w:w="621"/>
        <w:gridCol w:w="1397"/>
        <w:gridCol w:w="729"/>
        <w:gridCol w:w="1382"/>
        <w:gridCol w:w="603"/>
        <w:gridCol w:w="1426"/>
        <w:gridCol w:w="35"/>
        <w:gridCol w:w="665"/>
        <w:gridCol w:w="1399"/>
        <w:gridCol w:w="61"/>
        <w:gridCol w:w="525"/>
        <w:gridCol w:w="1455"/>
        <w:gridCol w:w="23"/>
        <w:gridCol w:w="648"/>
        <w:gridCol w:w="1417"/>
      </w:tblGrid>
      <w:tr w:rsidR="003B4FAD" w:rsidRPr="002719EC" w14:paraId="4D1F69A0" w14:textId="77777777" w:rsidTr="007F791D">
        <w:trPr>
          <w:trHeight w:val="33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999999" w:themeColor="accent2"/>
            </w:tcBorders>
            <w:shd w:val="clear" w:color="auto" w:fill="auto"/>
            <w:vAlign w:val="center"/>
          </w:tcPr>
          <w:p w14:paraId="12A8DFFF" w14:textId="77777777" w:rsidR="003B4FAD" w:rsidRPr="002719EC" w:rsidRDefault="003B4FAD" w:rsidP="00E03DF5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  <w:lang w:val="en-AU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999999" w:themeColor="accent2"/>
              <w:left w:val="single" w:sz="4" w:space="0" w:color="999999" w:themeColor="accent2"/>
              <w:bottom w:val="single" w:sz="4" w:space="0" w:color="999999" w:themeColor="accent2"/>
              <w:right w:val="single" w:sz="4" w:space="0" w:color="999999" w:themeColor="accent2"/>
            </w:tcBorders>
            <w:shd w:val="clear" w:color="auto" w:fill="F2F2F2" w:themeFill="background1" w:themeFillShade="F2"/>
            <w:vAlign w:val="center"/>
          </w:tcPr>
          <w:p w14:paraId="73A5EEC2" w14:textId="77777777" w:rsidR="003B4FAD" w:rsidRPr="002719EC" w:rsidRDefault="003B4FAD" w:rsidP="00E03DF5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  <w:lang w:val="en-AU"/>
              </w:rPr>
            </w:pPr>
            <w:r w:rsidRPr="002719EC">
              <w:rPr>
                <w:rFonts w:ascii="Arial Narrow" w:hAnsi="Arial Narrow"/>
                <w:b/>
                <w:sz w:val="20"/>
                <w:szCs w:val="20"/>
                <w:lang w:val="en-AU"/>
              </w:rPr>
              <w:t>STRAND</w:t>
            </w:r>
          </w:p>
        </w:tc>
        <w:tc>
          <w:tcPr>
            <w:tcW w:w="4128" w:type="dxa"/>
            <w:gridSpan w:val="4"/>
            <w:tcBorders>
              <w:top w:val="single" w:sz="4" w:space="0" w:color="A6A6A6" w:themeColor="background1" w:themeShade="A6"/>
              <w:left w:val="single" w:sz="4" w:space="0" w:color="999999" w:themeColor="accent2"/>
            </w:tcBorders>
            <w:shd w:val="clear" w:color="auto" w:fill="F2F2F2" w:themeFill="background1" w:themeFillShade="F2"/>
            <w:vAlign w:val="center"/>
          </w:tcPr>
          <w:p w14:paraId="3FC5805D" w14:textId="77777777" w:rsidR="003B4FAD" w:rsidRPr="002719EC" w:rsidRDefault="003B4FAD" w:rsidP="00CB4115">
            <w:pPr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 w:rsidRPr="002719EC">
              <w:rPr>
                <w:rFonts w:ascii="Arial Narrow" w:hAnsi="Arial Narrow"/>
                <w:sz w:val="24"/>
                <w:szCs w:val="18"/>
                <w:lang w:val="en-AU"/>
              </w:rPr>
              <w:t>Knowledge and understanding</w:t>
            </w:r>
          </w:p>
        </w:tc>
        <w:tc>
          <w:tcPr>
            <w:tcW w:w="14450" w:type="dxa"/>
            <w:gridSpan w:val="17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6DA3B3E" w14:textId="77777777" w:rsidR="003B4FAD" w:rsidRPr="002719EC" w:rsidRDefault="003B4FAD" w:rsidP="00C96232">
            <w:pPr>
              <w:spacing w:before="120" w:after="120"/>
              <w:jc w:val="center"/>
              <w:rPr>
                <w:rFonts w:ascii="Arial Narrow" w:hAnsi="Arial Narrow"/>
                <w:sz w:val="24"/>
                <w:szCs w:val="18"/>
                <w:lang w:val="en-AU"/>
              </w:rPr>
            </w:pPr>
            <w:r w:rsidRPr="002719EC">
              <w:rPr>
                <w:rFonts w:ascii="Arial Narrow" w:hAnsi="Arial Narrow"/>
                <w:sz w:val="24"/>
                <w:szCs w:val="18"/>
                <w:lang w:val="en-AU"/>
              </w:rPr>
              <w:t>Processes and production skills</w:t>
            </w:r>
          </w:p>
        </w:tc>
      </w:tr>
      <w:tr w:rsidR="00C96232" w:rsidRPr="002719EC" w14:paraId="7A5A0912" w14:textId="77777777" w:rsidTr="00C96232">
        <w:trPr>
          <w:trHeight w:val="395"/>
        </w:trPr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999999" w:themeColor="accent2"/>
            </w:tcBorders>
            <w:vAlign w:val="center"/>
          </w:tcPr>
          <w:p w14:paraId="4924107E" w14:textId="77777777" w:rsidR="00C96232" w:rsidRPr="002719EC" w:rsidRDefault="00C96232" w:rsidP="003B4FA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999999" w:themeColor="accent2"/>
              <w:left w:val="single" w:sz="4" w:space="0" w:color="999999" w:themeColor="accent2"/>
              <w:right w:val="single" w:sz="4" w:space="0" w:color="999999" w:themeColor="accent2"/>
            </w:tcBorders>
            <w:vAlign w:val="center"/>
          </w:tcPr>
          <w:p w14:paraId="079984CC" w14:textId="77777777" w:rsidR="00C96232" w:rsidRPr="002719EC" w:rsidRDefault="00C96232" w:rsidP="003B4FA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gridSpan w:val="2"/>
            <w:vMerge w:val="restart"/>
            <w:tcBorders>
              <w:left w:val="single" w:sz="4" w:space="0" w:color="999999" w:themeColor="accent2"/>
            </w:tcBorders>
          </w:tcPr>
          <w:p w14:paraId="2788437A" w14:textId="77777777" w:rsidR="00C96232" w:rsidRPr="002719EC" w:rsidRDefault="00C96232" w:rsidP="003B4FAD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  <w:p w14:paraId="31917018" w14:textId="77777777" w:rsidR="00C96232" w:rsidRPr="002719EC" w:rsidRDefault="00C96232" w:rsidP="003B4FAD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2719EC">
              <w:rPr>
                <w:rFonts w:ascii="Arial Narrow" w:hAnsi="Arial Narrow"/>
                <w:sz w:val="18"/>
                <w:szCs w:val="18"/>
                <w:lang w:val="en-AU"/>
              </w:rPr>
              <w:t>Digital Systems</w:t>
            </w:r>
          </w:p>
        </w:tc>
        <w:tc>
          <w:tcPr>
            <w:tcW w:w="2064" w:type="dxa"/>
            <w:gridSpan w:val="2"/>
            <w:vMerge w:val="restart"/>
          </w:tcPr>
          <w:p w14:paraId="33861B37" w14:textId="77777777" w:rsidR="00C96232" w:rsidRPr="002719EC" w:rsidRDefault="00C96232" w:rsidP="003B4FAD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  <w:p w14:paraId="3ACEE64C" w14:textId="77777777" w:rsidR="00C96232" w:rsidRPr="002719EC" w:rsidRDefault="00C96232" w:rsidP="003B4FAD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2719EC">
              <w:rPr>
                <w:rFonts w:ascii="Arial Narrow" w:hAnsi="Arial Narrow"/>
                <w:sz w:val="18"/>
                <w:szCs w:val="18"/>
                <w:lang w:val="en-AU"/>
              </w:rPr>
              <w:t>Representation</w:t>
            </w:r>
          </w:p>
          <w:p w14:paraId="2E65B8DE" w14:textId="77777777" w:rsidR="00C96232" w:rsidRPr="002719EC" w:rsidRDefault="00C96232" w:rsidP="003B4FAD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2719EC">
              <w:rPr>
                <w:rFonts w:ascii="Arial Narrow" w:hAnsi="Arial Narrow"/>
                <w:sz w:val="18"/>
                <w:szCs w:val="18"/>
                <w:lang w:val="en-AU"/>
              </w:rPr>
              <w:t>of data</w:t>
            </w:r>
          </w:p>
        </w:tc>
        <w:tc>
          <w:tcPr>
            <w:tcW w:w="2064" w:type="dxa"/>
            <w:gridSpan w:val="2"/>
            <w:vMerge w:val="restart"/>
          </w:tcPr>
          <w:p w14:paraId="0F71EC86" w14:textId="77777777" w:rsidR="00C96232" w:rsidRPr="002719EC" w:rsidRDefault="00C96232" w:rsidP="003B4FAD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  <w:p w14:paraId="208B9C49" w14:textId="77777777" w:rsidR="00C96232" w:rsidRPr="002719EC" w:rsidRDefault="00C96232" w:rsidP="003B4FAD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2719EC">
              <w:rPr>
                <w:rFonts w:ascii="Arial Narrow" w:hAnsi="Arial Narrow"/>
                <w:sz w:val="18"/>
                <w:szCs w:val="18"/>
                <w:lang w:val="en-AU"/>
              </w:rPr>
              <w:t>Collecting, managing and analysing data</w:t>
            </w:r>
          </w:p>
        </w:tc>
        <w:tc>
          <w:tcPr>
            <w:tcW w:w="12386" w:type="dxa"/>
            <w:gridSpan w:val="15"/>
          </w:tcPr>
          <w:p w14:paraId="26F75A90" w14:textId="77777777" w:rsidR="00C96232" w:rsidRPr="002719EC" w:rsidRDefault="00C96232" w:rsidP="00C96232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  <w:lang w:val="en-AU"/>
              </w:rPr>
            </w:pPr>
            <w:r w:rsidRPr="002719EC">
              <w:rPr>
                <w:rFonts w:ascii="Arial Narrow" w:hAnsi="Arial Narrow"/>
                <w:i/>
                <w:sz w:val="18"/>
                <w:szCs w:val="18"/>
                <w:lang w:val="en-AU"/>
              </w:rPr>
              <w:t>Creating Digital Solutions by:</w:t>
            </w:r>
          </w:p>
        </w:tc>
      </w:tr>
      <w:tr w:rsidR="00C96232" w:rsidRPr="002719EC" w14:paraId="4A97A143" w14:textId="77777777" w:rsidTr="00C96232">
        <w:trPr>
          <w:trHeight w:val="593"/>
        </w:trPr>
        <w:tc>
          <w:tcPr>
            <w:tcW w:w="2694" w:type="dxa"/>
            <w:vMerge/>
            <w:tcBorders>
              <w:left w:val="nil"/>
              <w:bottom w:val="nil"/>
              <w:right w:val="single" w:sz="4" w:space="0" w:color="999999" w:themeColor="accent2"/>
            </w:tcBorders>
            <w:vAlign w:val="center"/>
          </w:tcPr>
          <w:p w14:paraId="6B1AF1AB" w14:textId="77777777" w:rsidR="00C96232" w:rsidRPr="002719EC" w:rsidRDefault="00C96232" w:rsidP="00C9623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1692" w:type="dxa"/>
            <w:gridSpan w:val="2"/>
            <w:vMerge/>
            <w:tcBorders>
              <w:left w:val="single" w:sz="4" w:space="0" w:color="999999" w:themeColor="accent2"/>
              <w:bottom w:val="single" w:sz="4" w:space="0" w:color="999999" w:themeColor="accent2"/>
              <w:right w:val="single" w:sz="4" w:space="0" w:color="999999" w:themeColor="accent2"/>
            </w:tcBorders>
            <w:vAlign w:val="center"/>
          </w:tcPr>
          <w:p w14:paraId="03B63053" w14:textId="77777777" w:rsidR="00C96232" w:rsidRPr="002719EC" w:rsidRDefault="00C96232" w:rsidP="00C9623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gridSpan w:val="2"/>
            <w:vMerge/>
            <w:tcBorders>
              <w:left w:val="single" w:sz="4" w:space="0" w:color="999999" w:themeColor="accent2"/>
            </w:tcBorders>
          </w:tcPr>
          <w:p w14:paraId="7F6895B9" w14:textId="77777777" w:rsidR="00C96232" w:rsidRPr="002719EC" w:rsidRDefault="00C96232" w:rsidP="00C9623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2064" w:type="dxa"/>
            <w:gridSpan w:val="2"/>
            <w:vMerge/>
          </w:tcPr>
          <w:p w14:paraId="6A44D589" w14:textId="77777777" w:rsidR="00C96232" w:rsidRPr="002719EC" w:rsidRDefault="00C96232" w:rsidP="00C9623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2064" w:type="dxa"/>
            <w:gridSpan w:val="2"/>
            <w:vMerge/>
          </w:tcPr>
          <w:p w14:paraId="6DC0E85F" w14:textId="77777777" w:rsidR="00C96232" w:rsidRPr="002719EC" w:rsidRDefault="00C96232" w:rsidP="00C9623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2018" w:type="dxa"/>
            <w:gridSpan w:val="2"/>
          </w:tcPr>
          <w:p w14:paraId="1C9F6B2A" w14:textId="77777777" w:rsidR="00C96232" w:rsidRPr="002719EC" w:rsidRDefault="00C96232" w:rsidP="00C9623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  <w:p w14:paraId="2ADEFE67" w14:textId="77777777" w:rsidR="00C96232" w:rsidRPr="002719EC" w:rsidRDefault="00C96232" w:rsidP="00C9623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2719EC">
              <w:rPr>
                <w:rFonts w:ascii="Arial Narrow" w:hAnsi="Arial Narrow"/>
                <w:sz w:val="18"/>
                <w:szCs w:val="18"/>
                <w:lang w:val="en-AU"/>
              </w:rPr>
              <w:t>Investigating and defining</w:t>
            </w:r>
          </w:p>
          <w:p w14:paraId="47D28E95" w14:textId="77777777" w:rsidR="00C96232" w:rsidRPr="002719EC" w:rsidRDefault="00C96232" w:rsidP="00C9623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4140" w:type="dxa"/>
            <w:gridSpan w:val="4"/>
          </w:tcPr>
          <w:p w14:paraId="73B4C9CF" w14:textId="77777777" w:rsidR="00C96232" w:rsidRPr="002719EC" w:rsidRDefault="00C96232" w:rsidP="00C9623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  <w:p w14:paraId="79AF08AD" w14:textId="77777777" w:rsidR="00C96232" w:rsidRPr="002719EC" w:rsidRDefault="00C96232" w:rsidP="00C9623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2719EC">
              <w:rPr>
                <w:rFonts w:ascii="Arial Narrow" w:hAnsi="Arial Narrow"/>
                <w:sz w:val="18"/>
                <w:szCs w:val="18"/>
                <w:lang w:val="en-AU"/>
              </w:rPr>
              <w:t>Generating and designing</w:t>
            </w:r>
          </w:p>
          <w:p w14:paraId="4AECC610" w14:textId="77777777" w:rsidR="00C96232" w:rsidRPr="002719EC" w:rsidRDefault="00C96232" w:rsidP="00C96232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2160" w:type="dxa"/>
            <w:gridSpan w:val="4"/>
          </w:tcPr>
          <w:p w14:paraId="78773F55" w14:textId="77777777" w:rsidR="00C96232" w:rsidRPr="002719EC" w:rsidRDefault="00C96232" w:rsidP="00C9623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  <w:p w14:paraId="11C592D2" w14:textId="77777777" w:rsidR="00C96232" w:rsidRPr="002719EC" w:rsidRDefault="00C96232" w:rsidP="00C9623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2719EC">
              <w:rPr>
                <w:rFonts w:ascii="Arial Narrow" w:hAnsi="Arial Narrow"/>
                <w:sz w:val="18"/>
                <w:szCs w:val="18"/>
                <w:lang w:val="en-AU"/>
              </w:rPr>
              <w:t>Producing and implementing</w:t>
            </w:r>
          </w:p>
          <w:p w14:paraId="639E4E57" w14:textId="77777777" w:rsidR="00C96232" w:rsidRPr="002719EC" w:rsidRDefault="00C96232" w:rsidP="00C9623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1980" w:type="dxa"/>
            <w:gridSpan w:val="2"/>
          </w:tcPr>
          <w:p w14:paraId="4B304775" w14:textId="77777777" w:rsidR="00C96232" w:rsidRPr="002719EC" w:rsidRDefault="00C96232" w:rsidP="00C96232">
            <w:pPr>
              <w:tabs>
                <w:tab w:val="left" w:pos="750"/>
                <w:tab w:val="center" w:pos="1130"/>
              </w:tabs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2719EC">
              <w:rPr>
                <w:rFonts w:ascii="Arial Narrow" w:hAnsi="Arial Narrow"/>
                <w:sz w:val="18"/>
                <w:szCs w:val="18"/>
                <w:lang w:val="en-AU"/>
              </w:rPr>
              <w:tab/>
            </w:r>
          </w:p>
          <w:p w14:paraId="163223E8" w14:textId="77777777" w:rsidR="00C96232" w:rsidRPr="002719EC" w:rsidRDefault="00C96232" w:rsidP="00C96232">
            <w:pPr>
              <w:tabs>
                <w:tab w:val="left" w:pos="750"/>
                <w:tab w:val="center" w:pos="1130"/>
              </w:tabs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2719EC">
              <w:rPr>
                <w:rFonts w:ascii="Arial Narrow" w:hAnsi="Arial Narrow"/>
                <w:sz w:val="18"/>
                <w:szCs w:val="18"/>
                <w:lang w:val="en-AU"/>
              </w:rPr>
              <w:tab/>
              <w:t>Evaluating</w:t>
            </w:r>
          </w:p>
          <w:p w14:paraId="1C982AF0" w14:textId="77777777" w:rsidR="00C96232" w:rsidRPr="002719EC" w:rsidRDefault="00C96232" w:rsidP="00C9623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</w:p>
        </w:tc>
        <w:tc>
          <w:tcPr>
            <w:tcW w:w="2088" w:type="dxa"/>
            <w:gridSpan w:val="3"/>
          </w:tcPr>
          <w:p w14:paraId="14B400BF" w14:textId="77777777" w:rsidR="00C96232" w:rsidRPr="002719EC" w:rsidRDefault="00C96232" w:rsidP="00C96232">
            <w:pPr>
              <w:tabs>
                <w:tab w:val="left" w:pos="450"/>
                <w:tab w:val="center" w:pos="1131"/>
              </w:tabs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2719EC">
              <w:rPr>
                <w:rFonts w:ascii="Arial Narrow" w:hAnsi="Arial Narrow"/>
                <w:sz w:val="18"/>
                <w:szCs w:val="18"/>
                <w:lang w:val="en-AU"/>
              </w:rPr>
              <w:tab/>
            </w:r>
          </w:p>
          <w:p w14:paraId="588D64C5" w14:textId="77777777" w:rsidR="00C96232" w:rsidRPr="002719EC" w:rsidRDefault="00C96232" w:rsidP="00C96232">
            <w:pPr>
              <w:tabs>
                <w:tab w:val="left" w:pos="450"/>
                <w:tab w:val="center" w:pos="1131"/>
              </w:tabs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2719EC">
              <w:rPr>
                <w:rFonts w:ascii="Arial Narrow" w:hAnsi="Arial Narrow"/>
                <w:sz w:val="18"/>
                <w:szCs w:val="18"/>
                <w:lang w:val="en-AU"/>
              </w:rPr>
              <w:tab/>
              <w:t xml:space="preserve">Collaborating and </w:t>
            </w:r>
          </w:p>
          <w:p w14:paraId="435FBB0C" w14:textId="77777777" w:rsidR="00C96232" w:rsidRPr="002719EC" w:rsidRDefault="00C96232" w:rsidP="00C96232">
            <w:pPr>
              <w:jc w:val="center"/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2719EC">
              <w:rPr>
                <w:rFonts w:ascii="Arial Narrow" w:hAnsi="Arial Narrow"/>
                <w:sz w:val="18"/>
                <w:szCs w:val="18"/>
                <w:lang w:val="en-AU"/>
              </w:rPr>
              <w:t>managing</w:t>
            </w:r>
          </w:p>
        </w:tc>
      </w:tr>
      <w:tr w:rsidR="00020712" w:rsidRPr="002719EC" w14:paraId="537863DF" w14:textId="77777777" w:rsidTr="00C96232">
        <w:trPr>
          <w:trHeight w:val="1583"/>
        </w:trPr>
        <w:tc>
          <w:tcPr>
            <w:tcW w:w="2694" w:type="dxa"/>
            <w:tcBorders>
              <w:top w:val="nil"/>
              <w:left w:val="nil"/>
              <w:bottom w:val="single" w:sz="4" w:space="0" w:color="999999" w:themeColor="accent2"/>
              <w:right w:val="single" w:sz="4" w:space="0" w:color="999999" w:themeColor="accent2"/>
            </w:tcBorders>
            <w:vAlign w:val="center"/>
          </w:tcPr>
          <w:p w14:paraId="36126261" w14:textId="77777777" w:rsidR="00020712" w:rsidRPr="002719EC" w:rsidRDefault="00020712" w:rsidP="00EF207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999999" w:themeColor="accent2"/>
              <w:left w:val="single" w:sz="4" w:space="0" w:color="999999" w:themeColor="accent2"/>
              <w:bottom w:val="single" w:sz="4" w:space="0" w:color="999999" w:themeColor="accent2"/>
              <w:right w:val="single" w:sz="4" w:space="0" w:color="999999" w:themeColor="accent2"/>
            </w:tcBorders>
            <w:vAlign w:val="center"/>
          </w:tcPr>
          <w:p w14:paraId="7A54F14F" w14:textId="77777777" w:rsidR="00020712" w:rsidRPr="002719EC" w:rsidRDefault="00020712" w:rsidP="00EF2077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2719EC">
              <w:rPr>
                <w:rFonts w:ascii="Arial Narrow" w:hAnsi="Arial Narrow"/>
                <w:b/>
                <w:sz w:val="20"/>
                <w:szCs w:val="20"/>
                <w:lang w:val="en-AU"/>
              </w:rPr>
              <w:t>Content Description</w:t>
            </w:r>
          </w:p>
        </w:tc>
        <w:tc>
          <w:tcPr>
            <w:tcW w:w="2064" w:type="dxa"/>
            <w:gridSpan w:val="2"/>
            <w:tcBorders>
              <w:left w:val="single" w:sz="4" w:space="0" w:color="999999" w:themeColor="accent2"/>
            </w:tcBorders>
          </w:tcPr>
          <w:p w14:paraId="27BA6E3E" w14:textId="77777777" w:rsidR="00020712" w:rsidRPr="002719EC" w:rsidRDefault="0067641E" w:rsidP="00964B6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2719EC">
              <w:rPr>
                <w:rFonts w:ascii="Arial Narrow" w:hAnsi="Arial Narrow"/>
                <w:sz w:val="18"/>
                <w:szCs w:val="18"/>
                <w:lang w:val="en-AU"/>
              </w:rPr>
              <w:t>Examine the main components of common digital systems and how they may connect together to form networks to transmit data (ACTDIK014 )</w:t>
            </w:r>
          </w:p>
        </w:tc>
        <w:tc>
          <w:tcPr>
            <w:tcW w:w="2064" w:type="dxa"/>
            <w:gridSpan w:val="2"/>
          </w:tcPr>
          <w:p w14:paraId="362414D2" w14:textId="77777777" w:rsidR="00020712" w:rsidRPr="002719EC" w:rsidRDefault="0067641E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2719EC">
              <w:rPr>
                <w:rFonts w:ascii="Arial Narrow" w:hAnsi="Arial Narrow"/>
                <w:sz w:val="18"/>
                <w:szCs w:val="18"/>
                <w:lang w:val="en-AU"/>
              </w:rPr>
              <w:t>Examine how whole numbers are used to represent all data in digital systems (ACTDIK015 )</w:t>
            </w:r>
          </w:p>
        </w:tc>
        <w:tc>
          <w:tcPr>
            <w:tcW w:w="2064" w:type="dxa"/>
            <w:gridSpan w:val="2"/>
          </w:tcPr>
          <w:p w14:paraId="213F7D08" w14:textId="77777777" w:rsidR="00020712" w:rsidRPr="002719EC" w:rsidRDefault="0067641E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2719EC">
              <w:rPr>
                <w:rFonts w:ascii="Arial Narrow" w:hAnsi="Arial Narrow"/>
                <w:sz w:val="18"/>
                <w:szCs w:val="18"/>
                <w:lang w:val="en-AU"/>
              </w:rPr>
              <w:t>Acquire, store and validate different types of data, and use a range of software to interpret and visualise data to create information (ACTDIP016)</w:t>
            </w:r>
          </w:p>
        </w:tc>
        <w:tc>
          <w:tcPr>
            <w:tcW w:w="2018" w:type="dxa"/>
            <w:gridSpan w:val="2"/>
          </w:tcPr>
          <w:p w14:paraId="1BAC4CFD" w14:textId="77777777" w:rsidR="00020712" w:rsidRPr="002719EC" w:rsidRDefault="0067641E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2719EC">
              <w:rPr>
                <w:rFonts w:ascii="Arial Narrow" w:hAnsi="Arial Narrow"/>
                <w:sz w:val="18"/>
                <w:szCs w:val="18"/>
                <w:lang w:val="en-AU"/>
              </w:rPr>
              <w:t>Define problems in terms of data and functional requirements drawing on previously solved problems (ACTDIP017 )</w:t>
            </w:r>
          </w:p>
        </w:tc>
        <w:tc>
          <w:tcPr>
            <w:tcW w:w="2111" w:type="dxa"/>
            <w:gridSpan w:val="2"/>
          </w:tcPr>
          <w:p w14:paraId="3C12386A" w14:textId="77777777" w:rsidR="00020712" w:rsidRPr="002719EC" w:rsidRDefault="0067641E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2719EC">
              <w:rPr>
                <w:rFonts w:ascii="Arial Narrow" w:hAnsi="Arial Narrow"/>
                <w:sz w:val="18"/>
                <w:szCs w:val="18"/>
                <w:lang w:val="en-AU"/>
              </w:rPr>
              <w:t>Design a user interface for a digital system (ACTDIP018)</w:t>
            </w:r>
          </w:p>
        </w:tc>
        <w:tc>
          <w:tcPr>
            <w:tcW w:w="2064" w:type="dxa"/>
            <w:gridSpan w:val="3"/>
          </w:tcPr>
          <w:p w14:paraId="220AFE52" w14:textId="77777777" w:rsidR="00020712" w:rsidRPr="002719EC" w:rsidRDefault="0067641E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2719EC">
              <w:rPr>
                <w:rFonts w:ascii="Arial Narrow" w:hAnsi="Arial Narrow"/>
                <w:sz w:val="18"/>
                <w:szCs w:val="18"/>
                <w:lang w:val="en-AU"/>
              </w:rPr>
              <w:t>Design, modify and follow simple algorithms involving sequences of steps, branching, and iteration (repetition) (ACTDIP019)</w:t>
            </w:r>
          </w:p>
        </w:tc>
        <w:tc>
          <w:tcPr>
            <w:tcW w:w="2064" w:type="dxa"/>
            <w:gridSpan w:val="2"/>
          </w:tcPr>
          <w:p w14:paraId="1ACB5207" w14:textId="77777777" w:rsidR="00020712" w:rsidRPr="002719EC" w:rsidRDefault="007951C0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2719EC">
              <w:rPr>
                <w:rFonts w:ascii="Arial Narrow" w:hAnsi="Arial Narrow"/>
                <w:sz w:val="18"/>
                <w:szCs w:val="18"/>
                <w:lang w:val="en-AU"/>
              </w:rPr>
              <w:t>Implement digital solutions as simple visual programs involving branching, iteration (repetition), and user input (ACTDIP020)</w:t>
            </w:r>
          </w:p>
        </w:tc>
        <w:tc>
          <w:tcPr>
            <w:tcW w:w="2064" w:type="dxa"/>
            <w:gridSpan w:val="4"/>
          </w:tcPr>
          <w:p w14:paraId="05169FE7" w14:textId="77777777" w:rsidR="00020712" w:rsidRPr="002719EC" w:rsidRDefault="007951C0" w:rsidP="0067641E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2719EC">
              <w:rPr>
                <w:rFonts w:ascii="Arial Narrow" w:hAnsi="Arial Narrow"/>
                <w:sz w:val="18"/>
                <w:szCs w:val="18"/>
                <w:lang w:val="en-AU"/>
              </w:rPr>
              <w:t>Explain how student solutions and existing information systems are sustainable and meet current and future local community needs (ACTDIP021)</w:t>
            </w:r>
          </w:p>
        </w:tc>
        <w:tc>
          <w:tcPr>
            <w:tcW w:w="2065" w:type="dxa"/>
            <w:gridSpan w:val="2"/>
          </w:tcPr>
          <w:p w14:paraId="50010DB9" w14:textId="77777777" w:rsidR="00020712" w:rsidRPr="002719EC" w:rsidRDefault="0067641E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2719EC">
              <w:rPr>
                <w:rFonts w:ascii="Arial Narrow" w:hAnsi="Arial Narrow"/>
                <w:sz w:val="18"/>
                <w:szCs w:val="18"/>
                <w:lang w:val="en-AU"/>
              </w:rPr>
              <w:t>Plan, create and communicate ideas and information, including collaboratively online, applying agreed ethical, social and technical protocols (ACTDIP022 )</w:t>
            </w:r>
          </w:p>
        </w:tc>
      </w:tr>
      <w:tr w:rsidR="00006B09" w:rsidRPr="002719EC" w14:paraId="42607212" w14:textId="77777777" w:rsidTr="00C96232">
        <w:trPr>
          <w:cantSplit/>
          <w:trHeight w:val="397"/>
        </w:trPr>
        <w:tc>
          <w:tcPr>
            <w:tcW w:w="2694" w:type="dxa"/>
            <w:tcBorders>
              <w:top w:val="single" w:sz="4" w:space="0" w:color="999999" w:themeColor="accent2"/>
              <w:left w:val="single" w:sz="4" w:space="0" w:color="999999" w:themeColor="accent2"/>
              <w:bottom w:val="single" w:sz="4" w:space="0" w:color="999999" w:themeColor="accent2"/>
              <w:right w:val="single" w:sz="4" w:space="0" w:color="999999" w:themeColor="accent2"/>
            </w:tcBorders>
            <w:shd w:val="clear" w:color="auto" w:fill="F2F2F2" w:themeFill="background1" w:themeFillShade="F2"/>
            <w:vAlign w:val="center"/>
          </w:tcPr>
          <w:p w14:paraId="4C9C50E8" w14:textId="77777777" w:rsidR="00006B09" w:rsidRPr="002719EC" w:rsidRDefault="00006B09" w:rsidP="00DA498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2719EC">
              <w:rPr>
                <w:rFonts w:ascii="Arial Narrow" w:hAnsi="Arial Narrow"/>
                <w:b/>
                <w:sz w:val="20"/>
                <w:szCs w:val="20"/>
                <w:lang w:val="en-AU"/>
              </w:rPr>
              <w:t>Sequence of Lessons / Unit</w:t>
            </w:r>
          </w:p>
        </w:tc>
        <w:tc>
          <w:tcPr>
            <w:tcW w:w="846" w:type="dxa"/>
            <w:tcBorders>
              <w:top w:val="single" w:sz="4" w:space="0" w:color="999999" w:themeColor="accent2"/>
              <w:left w:val="single" w:sz="4" w:space="0" w:color="999999" w:themeColor="accent2"/>
            </w:tcBorders>
            <w:shd w:val="clear" w:color="auto" w:fill="F2F2F2" w:themeFill="background1" w:themeFillShade="F2"/>
            <w:vAlign w:val="center"/>
          </w:tcPr>
          <w:p w14:paraId="23D8A787" w14:textId="77777777" w:rsidR="00006B09" w:rsidRPr="002719EC" w:rsidRDefault="00006B09" w:rsidP="00DA498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2719EC">
              <w:rPr>
                <w:rFonts w:ascii="Arial Narrow" w:hAnsi="Arial Narrow"/>
                <w:b/>
                <w:sz w:val="20"/>
                <w:szCs w:val="20"/>
                <w:lang w:val="en-AU"/>
              </w:rPr>
              <w:t>Approx. time rq’d</w:t>
            </w:r>
            <w:r w:rsidR="007F072C" w:rsidRPr="002719EC">
              <w:rPr>
                <w:rFonts w:ascii="Arial Narrow" w:hAnsi="Arial Narrow"/>
                <w:b/>
                <w:sz w:val="20"/>
                <w:szCs w:val="20"/>
                <w:lang w:val="en-AU"/>
              </w:rPr>
              <w:t xml:space="preserve"> (hrs)</w:t>
            </w:r>
          </w:p>
        </w:tc>
        <w:tc>
          <w:tcPr>
            <w:tcW w:w="846" w:type="dxa"/>
            <w:tcBorders>
              <w:top w:val="single" w:sz="4" w:space="0" w:color="999999" w:themeColor="accent2"/>
            </w:tcBorders>
            <w:shd w:val="clear" w:color="auto" w:fill="F2F2F2" w:themeFill="background1" w:themeFillShade="F2"/>
            <w:vAlign w:val="center"/>
          </w:tcPr>
          <w:p w14:paraId="499FB850" w14:textId="5D67E3DA" w:rsidR="00006B09" w:rsidRPr="002719EC" w:rsidRDefault="00111EC9" w:rsidP="00FF0F3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2719EC">
              <w:rPr>
                <w:rFonts w:ascii="Arial Narrow" w:hAnsi="Arial Narrow"/>
                <w:b/>
                <w:sz w:val="20"/>
                <w:szCs w:val="20"/>
                <w:lang w:val="en-AU"/>
              </w:rPr>
              <w:t xml:space="preserve">Year </w:t>
            </w:r>
            <w:r w:rsidR="00FF0F3D" w:rsidRPr="002719EC">
              <w:rPr>
                <w:rFonts w:ascii="Arial Narrow" w:hAnsi="Arial Narrow"/>
                <w:b/>
                <w:sz w:val="20"/>
                <w:szCs w:val="20"/>
                <w:lang w:val="en-AU"/>
              </w:rPr>
              <w:t xml:space="preserve">5 </w:t>
            </w:r>
            <w:r w:rsidRPr="002719EC">
              <w:rPr>
                <w:rFonts w:ascii="Arial Narrow" w:hAnsi="Arial Narrow"/>
                <w:b/>
                <w:sz w:val="20"/>
                <w:szCs w:val="20"/>
                <w:lang w:val="en-AU"/>
              </w:rPr>
              <w:t xml:space="preserve">or </w:t>
            </w:r>
            <w:r w:rsidR="00FF0F3D" w:rsidRPr="002719EC">
              <w:rPr>
                <w:rFonts w:ascii="Arial Narrow" w:hAnsi="Arial Narrow"/>
                <w:b/>
                <w:sz w:val="20"/>
                <w:szCs w:val="20"/>
                <w:lang w:val="en-AU"/>
              </w:rPr>
              <w:t>6</w:t>
            </w:r>
          </w:p>
        </w:tc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0F6EBFD7" w14:textId="77777777" w:rsidR="00006B09" w:rsidRPr="002719EC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488" w:type="dxa"/>
            <w:shd w:val="clear" w:color="auto" w:fill="F2F2F2" w:themeFill="background1" w:themeFillShade="F2"/>
            <w:vAlign w:val="center"/>
          </w:tcPr>
          <w:p w14:paraId="26C2485D" w14:textId="77777777" w:rsidR="00006B09" w:rsidRPr="002719EC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38" w:type="dxa"/>
            <w:shd w:val="clear" w:color="auto" w:fill="F2F2F2" w:themeFill="background1" w:themeFillShade="F2"/>
            <w:vAlign w:val="center"/>
          </w:tcPr>
          <w:p w14:paraId="065EE68A" w14:textId="77777777" w:rsidR="00006B09" w:rsidRPr="002719EC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01BEEBF1" w14:textId="77777777" w:rsidR="00006B09" w:rsidRPr="002719EC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14:paraId="146E2BAF" w14:textId="77777777" w:rsidR="00006B09" w:rsidRPr="002719EC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618E95B7" w14:textId="77777777" w:rsidR="00006B09" w:rsidRPr="002719EC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21" w:type="dxa"/>
            <w:shd w:val="clear" w:color="auto" w:fill="F2F2F2" w:themeFill="background1" w:themeFillShade="F2"/>
            <w:vAlign w:val="center"/>
          </w:tcPr>
          <w:p w14:paraId="361286B7" w14:textId="77777777" w:rsidR="00006B09" w:rsidRPr="002719EC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7FC6F045" w14:textId="77777777" w:rsidR="00006B09" w:rsidRPr="002719EC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729" w:type="dxa"/>
            <w:shd w:val="clear" w:color="auto" w:fill="F2F2F2" w:themeFill="background1" w:themeFillShade="F2"/>
            <w:vAlign w:val="center"/>
          </w:tcPr>
          <w:p w14:paraId="0DFC8673" w14:textId="77777777" w:rsidR="00006B09" w:rsidRPr="002719EC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2BBE952A" w14:textId="77777777" w:rsidR="00006B09" w:rsidRPr="002719EC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03" w:type="dxa"/>
            <w:shd w:val="clear" w:color="auto" w:fill="F2F2F2" w:themeFill="background1" w:themeFillShade="F2"/>
            <w:vAlign w:val="center"/>
          </w:tcPr>
          <w:p w14:paraId="496D2641" w14:textId="77777777" w:rsidR="00006B09" w:rsidRPr="002719EC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461" w:type="dxa"/>
            <w:gridSpan w:val="2"/>
            <w:shd w:val="clear" w:color="auto" w:fill="F2F2F2" w:themeFill="background1" w:themeFillShade="F2"/>
            <w:vAlign w:val="center"/>
          </w:tcPr>
          <w:p w14:paraId="7B6155B7" w14:textId="77777777" w:rsidR="00006B09" w:rsidRPr="002719EC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65" w:type="dxa"/>
            <w:shd w:val="clear" w:color="auto" w:fill="F2F2F2" w:themeFill="background1" w:themeFillShade="F2"/>
            <w:vAlign w:val="center"/>
          </w:tcPr>
          <w:p w14:paraId="60223FF8" w14:textId="77777777" w:rsidR="00006B09" w:rsidRPr="002719EC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399" w:type="dxa"/>
            <w:shd w:val="clear" w:color="auto" w:fill="F2F2F2" w:themeFill="background1" w:themeFillShade="F2"/>
            <w:vAlign w:val="center"/>
          </w:tcPr>
          <w:p w14:paraId="1CFCFBEA" w14:textId="77777777" w:rsidR="00006B09" w:rsidRPr="002719EC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586" w:type="dxa"/>
            <w:gridSpan w:val="2"/>
            <w:shd w:val="clear" w:color="auto" w:fill="F2F2F2" w:themeFill="background1" w:themeFillShade="F2"/>
            <w:vAlign w:val="center"/>
          </w:tcPr>
          <w:p w14:paraId="30590C49" w14:textId="77777777" w:rsidR="00006B09" w:rsidRPr="002719EC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478" w:type="dxa"/>
            <w:gridSpan w:val="2"/>
            <w:shd w:val="clear" w:color="auto" w:fill="F2F2F2" w:themeFill="background1" w:themeFillShade="F2"/>
            <w:vAlign w:val="center"/>
          </w:tcPr>
          <w:p w14:paraId="633922E9" w14:textId="77777777" w:rsidR="00006B09" w:rsidRPr="002719EC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  <w:tc>
          <w:tcPr>
            <w:tcW w:w="648" w:type="dxa"/>
            <w:shd w:val="clear" w:color="auto" w:fill="F2F2F2" w:themeFill="background1" w:themeFillShade="F2"/>
            <w:vAlign w:val="center"/>
          </w:tcPr>
          <w:p w14:paraId="21FD2F0B" w14:textId="77777777" w:rsidR="00006B09" w:rsidRPr="002719EC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CD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9029024" w14:textId="77777777" w:rsidR="00006B09" w:rsidRPr="002719EC" w:rsidRDefault="00006B09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 #</w:t>
            </w:r>
          </w:p>
        </w:tc>
      </w:tr>
      <w:tr w:rsidR="00006B09" w:rsidRPr="002719EC" w14:paraId="37659B7D" w14:textId="77777777" w:rsidTr="00C96232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1384A478" w14:textId="77777777" w:rsidR="00006B09" w:rsidRPr="002719EC" w:rsidRDefault="00AD1982" w:rsidP="00511489">
            <w:pPr>
              <w:jc w:val="center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2719EC">
              <w:rPr>
                <w:rFonts w:ascii="Arial Narrow" w:hAnsi="Arial Narrow"/>
                <w:sz w:val="20"/>
                <w:szCs w:val="20"/>
                <w:lang w:val="en-AU"/>
              </w:rPr>
              <w:t>Collaborative project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62A63B6D" w14:textId="27516376" w:rsidR="00006B09" w:rsidRPr="002719EC" w:rsidRDefault="00153ECF" w:rsidP="005C32D7">
            <w:pPr>
              <w:jc w:val="center"/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>7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1E42A868" w14:textId="77777777" w:rsidR="00006B09" w:rsidRPr="002719EC" w:rsidRDefault="00D65EA3" w:rsidP="00111EC9">
            <w:pPr>
              <w:jc w:val="center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2719EC">
              <w:rPr>
                <w:rFonts w:ascii="Arial Narrow" w:hAnsi="Arial Narrow"/>
                <w:sz w:val="20"/>
                <w:szCs w:val="20"/>
                <w:lang w:val="en-AU"/>
              </w:rPr>
              <w:t>6</w:t>
            </w:r>
          </w:p>
        </w:tc>
        <w:tc>
          <w:tcPr>
            <w:tcW w:w="576" w:type="dxa"/>
            <w:shd w:val="clear" w:color="auto" w:fill="8DD9FF" w:themeFill="accent1" w:themeFillTint="66"/>
            <w:vAlign w:val="center"/>
          </w:tcPr>
          <w:p w14:paraId="7E434F28" w14:textId="017E501F" w:rsidR="00006B09" w:rsidRPr="002719EC" w:rsidRDefault="00006B09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0389CC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8" type="#_x0000_t75" style="width:12.75pt;height:18pt" o:ole="">
                  <v:imagedata r:id="rId11" o:title=""/>
                </v:shape>
                <w:control r:id="rId12" w:name="CheckBox113111111111" w:shapeid="_x0000_i1168"/>
              </w:object>
            </w:r>
          </w:p>
        </w:tc>
        <w:tc>
          <w:tcPr>
            <w:tcW w:w="1488" w:type="dxa"/>
            <w:shd w:val="clear" w:color="auto" w:fill="8DD9FF" w:themeFill="accent1" w:themeFillTint="66"/>
            <w:vAlign w:val="center"/>
          </w:tcPr>
          <w:p w14:paraId="7740A644" w14:textId="77777777" w:rsidR="00006B09" w:rsidRPr="002719EC" w:rsidRDefault="00D14ECB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1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06377EE9" w14:textId="7007D908" w:rsidR="00006B09" w:rsidRPr="002719EC" w:rsidRDefault="00006B09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58685D95">
                <v:shape id="_x0000_i1167" type="#_x0000_t75" style="width:12.75pt;height:18pt" o:ole="">
                  <v:imagedata r:id="rId13" o:title=""/>
                </v:shape>
                <w:control r:id="rId14" w:name="CheckBox11311111111" w:shapeid="_x0000_i1167"/>
              </w:objec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A0C5C08" w14:textId="77777777" w:rsidR="00006B09" w:rsidRPr="002719EC" w:rsidRDefault="00006B09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59" w:type="dxa"/>
            <w:shd w:val="clear" w:color="auto" w:fill="FFFFFF" w:themeFill="background1"/>
            <w:vAlign w:val="center"/>
          </w:tcPr>
          <w:p w14:paraId="673358E6" w14:textId="1D53E47E" w:rsidR="00006B09" w:rsidRPr="002719EC" w:rsidRDefault="00006B09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36DB104B">
                <v:shape id="_x0000_i1166" type="#_x0000_t75" style="width:12.75pt;height:18pt" o:ole="">
                  <v:imagedata r:id="rId13" o:title=""/>
                </v:shape>
                <w:control r:id="rId15" w:name="CheckBox1131111111" w:shapeid="_x0000_i1166"/>
              </w:object>
            </w:r>
          </w:p>
        </w:tc>
        <w:tc>
          <w:tcPr>
            <w:tcW w:w="1505" w:type="dxa"/>
            <w:shd w:val="clear" w:color="auto" w:fill="FFFFFF" w:themeFill="background1"/>
            <w:vAlign w:val="center"/>
          </w:tcPr>
          <w:p w14:paraId="37E66006" w14:textId="77777777" w:rsidR="00006B09" w:rsidRPr="002719EC" w:rsidRDefault="00006B09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21" w:type="dxa"/>
            <w:shd w:val="clear" w:color="auto" w:fill="8DD9FF" w:themeFill="accent1" w:themeFillTint="66"/>
            <w:vAlign w:val="center"/>
          </w:tcPr>
          <w:p w14:paraId="1BFE924F" w14:textId="27EAEC20" w:rsidR="00006B09" w:rsidRPr="002719EC" w:rsidRDefault="00006B09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0D0CEE0F">
                <v:shape id="_x0000_i1165" type="#_x0000_t75" style="width:12.75pt;height:18pt" o:ole="">
                  <v:imagedata r:id="rId11" o:title=""/>
                </v:shape>
                <w:control r:id="rId16" w:name="CheckBox113111131" w:shapeid="_x0000_i1165"/>
              </w:object>
            </w:r>
          </w:p>
        </w:tc>
        <w:tc>
          <w:tcPr>
            <w:tcW w:w="1397" w:type="dxa"/>
            <w:shd w:val="clear" w:color="auto" w:fill="8DD9FF" w:themeFill="accent1" w:themeFillTint="66"/>
            <w:vAlign w:val="center"/>
          </w:tcPr>
          <w:p w14:paraId="103FA928" w14:textId="77777777" w:rsidR="00006B09" w:rsidRPr="002719EC" w:rsidRDefault="001824A5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3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5492FCE" w14:textId="4E08D006" w:rsidR="00006B09" w:rsidRPr="002719EC" w:rsidRDefault="00006B09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44155CA3">
                <v:shape id="_x0000_i1164" type="#_x0000_t75" style="width:12.75pt;height:18pt" o:ole="">
                  <v:imagedata r:id="rId13" o:title=""/>
                </v:shape>
                <w:control r:id="rId17" w:name="CheckBox113111111" w:shapeid="_x0000_i1164"/>
              </w:objec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3BBEE98" w14:textId="77777777" w:rsidR="00006B09" w:rsidRPr="002719EC" w:rsidRDefault="00006B09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2BBD0155" w14:textId="422CBB08" w:rsidR="00006B09" w:rsidRPr="002719EC" w:rsidRDefault="00006B09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028FB2FC">
                <v:shape id="_x0000_i1163" type="#_x0000_t75" style="width:12.75pt;height:18pt" o:ole="">
                  <v:imagedata r:id="rId13" o:title=""/>
                </v:shape>
                <w:control r:id="rId18" w:name="CheckBox11311116" w:shapeid="_x0000_i1163"/>
              </w:objec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14:paraId="0CE8D1A1" w14:textId="77777777" w:rsidR="00006B09" w:rsidRPr="002719EC" w:rsidRDefault="00006B09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65" w:type="dxa"/>
            <w:shd w:val="clear" w:color="auto" w:fill="auto"/>
            <w:vAlign w:val="center"/>
          </w:tcPr>
          <w:p w14:paraId="5ABEC65C" w14:textId="7F281D8E" w:rsidR="00006B09" w:rsidRPr="002719EC" w:rsidRDefault="00006B09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5DD211E3">
                <v:shape id="_x0000_i1162" type="#_x0000_t75" style="width:12.75pt;height:18pt" o:ole="">
                  <v:imagedata r:id="rId13" o:title=""/>
                </v:shape>
                <w:control r:id="rId19" w:name="CheckBox11311115" w:shapeid="_x0000_i1162"/>
              </w:objec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63CC8C17" w14:textId="77777777" w:rsidR="00006B09" w:rsidRPr="002719EC" w:rsidRDefault="00006B09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86" w:type="dxa"/>
            <w:gridSpan w:val="2"/>
            <w:shd w:val="clear" w:color="auto" w:fill="8DD9FF" w:themeFill="accent1" w:themeFillTint="66"/>
            <w:vAlign w:val="center"/>
          </w:tcPr>
          <w:p w14:paraId="392731F0" w14:textId="4DF1B8B9" w:rsidR="00006B09" w:rsidRPr="002719EC" w:rsidRDefault="00006B09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5F050EFA">
                <v:shape id="_x0000_i1161" type="#_x0000_t75" style="width:12.75pt;height:18pt" o:ole="">
                  <v:imagedata r:id="rId11" o:title=""/>
                </v:shape>
                <w:control r:id="rId20" w:name="CheckBox11311114" w:shapeid="_x0000_i1161"/>
              </w:object>
            </w:r>
          </w:p>
        </w:tc>
        <w:tc>
          <w:tcPr>
            <w:tcW w:w="1478" w:type="dxa"/>
            <w:gridSpan w:val="2"/>
            <w:shd w:val="clear" w:color="auto" w:fill="8DD9FF" w:themeFill="accent1" w:themeFillTint="66"/>
            <w:vAlign w:val="center"/>
          </w:tcPr>
          <w:p w14:paraId="2FB38706" w14:textId="77777777" w:rsidR="00006B09" w:rsidRPr="002719EC" w:rsidRDefault="001824A5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5</w:t>
            </w:r>
          </w:p>
        </w:tc>
        <w:tc>
          <w:tcPr>
            <w:tcW w:w="648" w:type="dxa"/>
            <w:shd w:val="clear" w:color="auto" w:fill="8DD9FF" w:themeFill="accent1" w:themeFillTint="66"/>
            <w:vAlign w:val="center"/>
          </w:tcPr>
          <w:p w14:paraId="154FCBEC" w14:textId="0FEE59CE" w:rsidR="00006B09" w:rsidRPr="002719EC" w:rsidRDefault="00006B09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20"/>
                <w:szCs w:val="20"/>
              </w:rPr>
              <w:object w:dxaOrig="225" w:dyaOrig="225" w14:anchorId="601C71AC">
                <v:shape id="_x0000_i1160" type="#_x0000_t75" style="width:12.75pt;height:18pt" o:ole="">
                  <v:imagedata r:id="rId11" o:title=""/>
                </v:shape>
                <w:control r:id="rId21" w:name="CheckBox11311113" w:shapeid="_x0000_i1160"/>
              </w:object>
            </w:r>
          </w:p>
        </w:tc>
        <w:tc>
          <w:tcPr>
            <w:tcW w:w="1417" w:type="dxa"/>
            <w:shd w:val="clear" w:color="auto" w:fill="8DD9FF" w:themeFill="accent1" w:themeFillTint="66"/>
            <w:vAlign w:val="center"/>
          </w:tcPr>
          <w:p w14:paraId="314ECEF0" w14:textId="77777777" w:rsidR="00006B09" w:rsidRPr="002719EC" w:rsidRDefault="001824A5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 w:rsidRPr="002719EC"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6</w:t>
            </w:r>
          </w:p>
        </w:tc>
      </w:tr>
    </w:tbl>
    <w:p w14:paraId="500ADD21" w14:textId="77777777" w:rsidR="004A3285" w:rsidRPr="002719EC" w:rsidRDefault="004A3285" w:rsidP="00A71A75">
      <w:pPr>
        <w:spacing w:after="0"/>
        <w:rPr>
          <w:lang w:val="en-AU"/>
        </w:rPr>
      </w:pPr>
    </w:p>
    <w:tbl>
      <w:tblPr>
        <w:tblStyle w:val="TableGrid1"/>
        <w:tblW w:w="22964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8362"/>
        <w:gridCol w:w="7655"/>
      </w:tblGrid>
      <w:tr w:rsidR="00964B67" w:rsidRPr="002719EC" w14:paraId="3EE403D3" w14:textId="77777777" w:rsidTr="00AE304C">
        <w:trPr>
          <w:trHeight w:val="283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4BD22935" w14:textId="77777777" w:rsidR="00964B67" w:rsidRPr="002719EC" w:rsidRDefault="00781D3E" w:rsidP="00020712">
            <w:pPr>
              <w:rPr>
                <w:rFonts w:ascii="Calibri" w:hAnsi="Calibri" w:cs="Calibri"/>
                <w:b/>
                <w:lang w:val="en-AU"/>
              </w:rPr>
            </w:pPr>
            <w:r w:rsidRPr="002719EC">
              <w:rPr>
                <w:rFonts w:ascii="Calibri" w:hAnsi="Calibri" w:cs="Calibri"/>
                <w:b/>
                <w:lang w:val="en-AU"/>
              </w:rPr>
              <w:t>Years</w:t>
            </w:r>
            <w:r w:rsidR="00964B67" w:rsidRPr="002719EC">
              <w:rPr>
                <w:rFonts w:ascii="Calibri" w:hAnsi="Calibri" w:cs="Calibri"/>
                <w:b/>
                <w:lang w:val="en-AU"/>
              </w:rPr>
              <w:t xml:space="preserve"> </w:t>
            </w:r>
            <w:r w:rsidR="00020712" w:rsidRPr="002719EC">
              <w:rPr>
                <w:rFonts w:ascii="Calibri" w:hAnsi="Calibri" w:cs="Calibri"/>
                <w:b/>
                <w:lang w:val="en-AU"/>
              </w:rPr>
              <w:t>3</w:t>
            </w:r>
            <w:r w:rsidR="00964B67" w:rsidRPr="002719EC">
              <w:rPr>
                <w:rFonts w:ascii="Calibri" w:hAnsi="Calibri" w:cs="Calibri"/>
                <w:b/>
                <w:lang w:val="en-AU"/>
              </w:rPr>
              <w:t xml:space="preserve"> and </w:t>
            </w:r>
            <w:r w:rsidR="00020712" w:rsidRPr="002719EC">
              <w:rPr>
                <w:rFonts w:ascii="Calibri" w:hAnsi="Calibri" w:cs="Calibri"/>
                <w:b/>
                <w:lang w:val="en-AU"/>
              </w:rPr>
              <w:t>4</w:t>
            </w:r>
            <w:r w:rsidR="00964B67" w:rsidRPr="002719EC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5883B782" w14:textId="77777777" w:rsidR="003B4FAD" w:rsidRPr="002719EC" w:rsidRDefault="003B4FAD" w:rsidP="00AE304C">
            <w:pPr>
              <w:rPr>
                <w:rFonts w:ascii="Calibri" w:hAnsi="Calibri" w:cs="Calibri"/>
                <w:b/>
                <w:lang w:val="en-AU"/>
              </w:rPr>
            </w:pPr>
          </w:p>
          <w:p w14:paraId="5023ED96" w14:textId="77777777" w:rsidR="00AE304C" w:rsidRPr="002719EC" w:rsidRDefault="00781D3E" w:rsidP="00AE304C">
            <w:pPr>
              <w:rPr>
                <w:rFonts w:ascii="Calibri" w:hAnsi="Calibri" w:cs="Calibri"/>
                <w:sz w:val="18"/>
                <w:szCs w:val="18"/>
                <w:lang w:val="en-AU"/>
              </w:rPr>
            </w:pPr>
            <w:r w:rsidRPr="002719EC">
              <w:rPr>
                <w:rFonts w:ascii="Calibri" w:hAnsi="Calibri" w:cs="Calibri"/>
                <w:b/>
                <w:lang w:val="en-AU"/>
              </w:rPr>
              <w:t>Years</w:t>
            </w:r>
            <w:r w:rsidR="00964B67" w:rsidRPr="002719EC">
              <w:rPr>
                <w:rFonts w:ascii="Calibri" w:hAnsi="Calibri" w:cs="Calibri"/>
                <w:b/>
                <w:lang w:val="en-AU"/>
              </w:rPr>
              <w:t xml:space="preserve"> </w:t>
            </w:r>
            <w:r w:rsidR="00020712" w:rsidRPr="002719EC">
              <w:rPr>
                <w:rFonts w:ascii="Calibri" w:hAnsi="Calibri" w:cs="Calibri"/>
                <w:b/>
                <w:lang w:val="en-AU"/>
              </w:rPr>
              <w:t>5</w:t>
            </w:r>
            <w:r w:rsidR="00964B67" w:rsidRPr="002719EC">
              <w:rPr>
                <w:rFonts w:ascii="Calibri" w:hAnsi="Calibri" w:cs="Calibri"/>
                <w:b/>
                <w:lang w:val="en-AU"/>
              </w:rPr>
              <w:t xml:space="preserve"> and </w:t>
            </w:r>
            <w:r w:rsidR="00020712" w:rsidRPr="002719EC">
              <w:rPr>
                <w:rFonts w:ascii="Calibri" w:hAnsi="Calibri" w:cs="Calibri"/>
                <w:b/>
                <w:lang w:val="en-AU"/>
              </w:rPr>
              <w:t>6</w:t>
            </w:r>
            <w:r w:rsidR="00964B67" w:rsidRPr="002719EC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  <w:r w:rsidR="00964B67" w:rsidRPr="002719EC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</w:p>
          <w:p w14:paraId="0D5E7AE6" w14:textId="1EDFF3B8" w:rsidR="00964B67" w:rsidRPr="002719EC" w:rsidRDefault="00936B9B" w:rsidP="00AE304C">
            <w:pPr>
              <w:rPr>
                <w:rFonts w:ascii="Calibri" w:hAnsi="Calibri" w:cs="Calibri"/>
                <w:b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7C9D7024" w14:textId="77777777" w:rsidR="00964B67" w:rsidRPr="002719EC" w:rsidRDefault="00781D3E" w:rsidP="003C5A64">
            <w:pPr>
              <w:rPr>
                <w:rFonts w:ascii="Calibri" w:hAnsi="Calibri" w:cs="Calibri"/>
                <w:b/>
                <w:lang w:val="en-AU"/>
              </w:rPr>
            </w:pPr>
            <w:r w:rsidRPr="002719EC">
              <w:rPr>
                <w:rFonts w:ascii="Calibri" w:hAnsi="Calibri" w:cs="Calibri"/>
                <w:b/>
                <w:lang w:val="en-AU"/>
              </w:rPr>
              <w:t>Years</w:t>
            </w:r>
            <w:r w:rsidR="00964B67" w:rsidRPr="002719EC">
              <w:rPr>
                <w:rFonts w:ascii="Calibri" w:hAnsi="Calibri" w:cs="Calibri"/>
                <w:b/>
                <w:lang w:val="en-AU"/>
              </w:rPr>
              <w:t xml:space="preserve"> </w:t>
            </w:r>
            <w:r w:rsidR="00020712" w:rsidRPr="002719EC">
              <w:rPr>
                <w:rFonts w:ascii="Calibri" w:hAnsi="Calibri" w:cs="Calibri"/>
                <w:b/>
                <w:lang w:val="en-AU"/>
              </w:rPr>
              <w:t>7</w:t>
            </w:r>
            <w:r w:rsidR="00964B67" w:rsidRPr="002719EC">
              <w:rPr>
                <w:rFonts w:ascii="Calibri" w:hAnsi="Calibri" w:cs="Calibri"/>
                <w:b/>
                <w:lang w:val="en-AU"/>
              </w:rPr>
              <w:t xml:space="preserve"> and </w:t>
            </w:r>
            <w:r w:rsidR="00020712" w:rsidRPr="002719EC">
              <w:rPr>
                <w:rFonts w:ascii="Calibri" w:hAnsi="Calibri" w:cs="Calibri"/>
                <w:b/>
                <w:lang w:val="en-AU"/>
              </w:rPr>
              <w:t>8</w:t>
            </w:r>
            <w:r w:rsidR="00964B67" w:rsidRPr="002719EC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</w:p>
        </w:tc>
      </w:tr>
      <w:tr w:rsidR="00916CFA" w:rsidRPr="002719EC" w14:paraId="75963DA6" w14:textId="77777777" w:rsidTr="00AE304C">
        <w:trPr>
          <w:trHeight w:val="2447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737B1C" w14:textId="4C3317D7" w:rsidR="00916CFA" w:rsidRPr="002719EC" w:rsidRDefault="00916CFA" w:rsidP="00916CFA">
            <w:pPr>
              <w:rPr>
                <w:rFonts w:ascii="Calibri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2719EC">
              <w:rPr>
                <w:rFonts w:ascii="Calibri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  <w:t>By the end of Year 4</w:t>
            </w:r>
            <w:r w:rsidR="006529E6" w:rsidRPr="002719EC">
              <w:rPr>
                <w:rFonts w:ascii="Calibri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  <w:t>:</w:t>
            </w:r>
          </w:p>
          <w:p w14:paraId="0546C9A0" w14:textId="10958C0D" w:rsidR="00916CFA" w:rsidRPr="002719EC" w:rsidRDefault="006529E6" w:rsidP="00916CFA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2719EC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en-AU"/>
              </w:rPr>
              <w:t>S</w:t>
            </w:r>
            <w:r w:rsidR="00916CFA" w:rsidRPr="002719EC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en-AU"/>
              </w:rPr>
              <w:t>tudents describe how a range of digital systems (hardware and software) and their peripheral devices can be used for different purposes.</w:t>
            </w:r>
          </w:p>
          <w:p w14:paraId="07B1BA8C" w14:textId="77777777" w:rsidR="00916CFA" w:rsidRPr="002719EC" w:rsidRDefault="00916CFA" w:rsidP="00916CFA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2719EC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en-AU"/>
              </w:rPr>
              <w:t>They explain how the same data sets can be represented in different ways. (2)</w:t>
            </w:r>
          </w:p>
          <w:p w14:paraId="484E41E9" w14:textId="77777777" w:rsidR="00916CFA" w:rsidRPr="002719EC" w:rsidRDefault="00916CFA" w:rsidP="00916CFA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2719EC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en-AU"/>
              </w:rPr>
              <w:t>Students define simple problems, design and implement digital solutions using algorithms that involve decision-making and user input. (3)</w:t>
            </w:r>
          </w:p>
          <w:p w14:paraId="7D435232" w14:textId="77777777" w:rsidR="00916CFA" w:rsidRPr="002719EC" w:rsidRDefault="00916CFA" w:rsidP="00916CFA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2719EC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en-AU"/>
              </w:rPr>
              <w:t>They explain how the solutions meet their purposes. (4)</w:t>
            </w:r>
          </w:p>
          <w:p w14:paraId="1AB53E1B" w14:textId="77777777" w:rsidR="00916CFA" w:rsidRPr="002719EC" w:rsidRDefault="00916CFA" w:rsidP="00916CFA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2719EC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en-AU"/>
              </w:rPr>
              <w:t>They collect and manipulate different data when creating information and digital solutions. (5)</w:t>
            </w:r>
          </w:p>
          <w:p w14:paraId="361C41B0" w14:textId="77777777" w:rsidR="00916CFA" w:rsidRPr="002719EC" w:rsidRDefault="00916CFA" w:rsidP="00916CFA">
            <w:pPr>
              <w:pStyle w:val="ListParagraph"/>
              <w:numPr>
                <w:ilvl w:val="0"/>
                <w:numId w:val="18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2719EC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en-AU"/>
              </w:rPr>
              <w:t>They safely use and manage information systems for identified needs using agreed protocols and describe how information systems are used. (6)</w:t>
            </w: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10D965" w14:textId="77777777" w:rsidR="00916CFA" w:rsidRPr="002719EC" w:rsidRDefault="00916CFA" w:rsidP="00916CFA">
            <w:pPr>
              <w:rPr>
                <w:rFonts w:ascii="Calibri" w:hAnsi="Calibri" w:cs="Calibri"/>
                <w:bCs/>
                <w:sz w:val="18"/>
                <w:szCs w:val="18"/>
                <w:lang w:val="en-AU"/>
              </w:rPr>
            </w:pPr>
            <w:r w:rsidRPr="002719EC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>By the end of Year 6:</w:t>
            </w:r>
          </w:p>
          <w:p w14:paraId="2270FD71" w14:textId="77777777" w:rsidR="00916CFA" w:rsidRPr="002719EC" w:rsidRDefault="00916CFA" w:rsidP="00916CFA">
            <w:pPr>
              <w:pStyle w:val="ListParagraph"/>
              <w:numPr>
                <w:ilvl w:val="0"/>
                <w:numId w:val="21"/>
              </w:numPr>
              <w:ind w:left="391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2719EC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 xml:space="preserve">Students explain the fundamentals of digital system components (hardware, software and networks) and how digital systems are connected to form networks. </w:t>
            </w:r>
            <w:r w:rsidRPr="002719EC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>(1)</w:t>
            </w:r>
          </w:p>
          <w:p w14:paraId="63B7945E" w14:textId="77777777" w:rsidR="00916CFA" w:rsidRPr="002719EC" w:rsidRDefault="00916CFA" w:rsidP="00916CFA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91" w:hanging="357"/>
              <w:rPr>
                <w:rFonts w:ascii="Calibri" w:hAnsi="Calibri" w:cs="Calibri"/>
                <w:color w:val="222222"/>
                <w:sz w:val="18"/>
                <w:szCs w:val="18"/>
              </w:rPr>
            </w:pPr>
            <w:r w:rsidRPr="002719EC">
              <w:rPr>
                <w:rFonts w:ascii="Calibri" w:hAnsi="Calibri" w:cs="Calibri"/>
                <w:color w:val="222222"/>
                <w:sz w:val="18"/>
                <w:szCs w:val="18"/>
              </w:rPr>
              <w:t>They explain how digital systems use whole numbers as a basis for representing a variety of data types. (2)</w:t>
            </w:r>
          </w:p>
          <w:p w14:paraId="14C3BC75" w14:textId="77777777" w:rsidR="00916CFA" w:rsidRPr="002719EC" w:rsidRDefault="00916CFA" w:rsidP="00916CFA">
            <w:pPr>
              <w:pStyle w:val="ListParagraph"/>
              <w:numPr>
                <w:ilvl w:val="0"/>
                <w:numId w:val="19"/>
              </w:numPr>
              <w:ind w:left="391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2719EC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>Students define problems in terms of data and functional requirements and design solutions by developing algorithms to address the problems. (3)</w:t>
            </w:r>
          </w:p>
          <w:p w14:paraId="342193F8" w14:textId="77777777" w:rsidR="00916CFA" w:rsidRPr="002719EC" w:rsidRDefault="00916CFA" w:rsidP="00916CFA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2719EC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>They incorporate decision-making, repetition and user interface design into their designs and implement their digital solutions, including a visual program. (4)</w:t>
            </w:r>
          </w:p>
          <w:p w14:paraId="0736652B" w14:textId="77777777" w:rsidR="00916CFA" w:rsidRPr="002719EC" w:rsidRDefault="00916CFA" w:rsidP="00916CFA">
            <w:pPr>
              <w:pStyle w:val="ListParagraph"/>
              <w:numPr>
                <w:ilvl w:val="0"/>
                <w:numId w:val="15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2719EC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>They explain how information systems and their solutions meet needs and consider sustainability. (5)</w:t>
            </w:r>
          </w:p>
          <w:p w14:paraId="4CD3CE74" w14:textId="77777777" w:rsidR="00916CFA" w:rsidRPr="002719EC" w:rsidRDefault="00916CFA" w:rsidP="00916CFA">
            <w:pPr>
              <w:pStyle w:val="ListParagraph"/>
              <w:numPr>
                <w:ilvl w:val="0"/>
                <w:numId w:val="15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2719EC">
              <w:rPr>
                <w:rFonts w:ascii="Calibri" w:hAnsi="Calibri" w:cs="Calibri"/>
                <w:color w:val="222222"/>
                <w:sz w:val="18"/>
                <w:szCs w:val="18"/>
                <w:lang w:val="en-AU"/>
              </w:rPr>
              <w:t>Students manage the creation and communication of ideas and information in collaborative digital projects using validated data and agreed protocols. (6)</w:t>
            </w:r>
          </w:p>
          <w:p w14:paraId="74A41BF1" w14:textId="77777777" w:rsidR="00916CFA" w:rsidRPr="002719EC" w:rsidRDefault="00916CFA" w:rsidP="00916CFA">
            <w:pPr>
              <w:rPr>
                <w:rFonts w:ascii="Calibri" w:hAnsi="Calibri" w:cs="Calibri"/>
                <w:bCs/>
                <w:sz w:val="18"/>
                <w:szCs w:val="18"/>
                <w:lang w:val="en-AU"/>
              </w:rPr>
            </w:pPr>
          </w:p>
        </w:tc>
        <w:tc>
          <w:tcPr>
            <w:tcW w:w="76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D0EAA7" w14:textId="77777777" w:rsidR="00916CFA" w:rsidRPr="002719EC" w:rsidRDefault="00916CFA" w:rsidP="00916CFA">
            <w:pPr>
              <w:rPr>
                <w:rFonts w:ascii="Calibri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2719EC">
              <w:rPr>
                <w:rFonts w:ascii="Calibri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  <w:t>By the end of Year 8</w:t>
            </w:r>
          </w:p>
          <w:p w14:paraId="27C6FD7C" w14:textId="43E72D70" w:rsidR="00916CFA" w:rsidRPr="002719EC" w:rsidRDefault="00916CFA" w:rsidP="00916CFA">
            <w:pPr>
              <w:pStyle w:val="ListParagraph"/>
              <w:numPr>
                <w:ilvl w:val="0"/>
                <w:numId w:val="22"/>
              </w:numPr>
              <w:rPr>
                <w:rFonts w:ascii="Calibri" w:eastAsia="Arial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2719EC">
              <w:rPr>
                <w:rFonts w:ascii="Calibri" w:eastAsia="Arial" w:hAnsi="Calibri" w:cs="Calibri"/>
                <w:color w:val="7F7F7F" w:themeColor="text1" w:themeTint="80"/>
                <w:sz w:val="18"/>
                <w:szCs w:val="18"/>
                <w:lang w:val="en-AU"/>
              </w:rPr>
              <w:t xml:space="preserve">Students distinguish between different types of networks and defined purposes. </w:t>
            </w:r>
          </w:p>
          <w:p w14:paraId="17F73858" w14:textId="77777777" w:rsidR="00916CFA" w:rsidRPr="002719EC" w:rsidRDefault="00916CFA" w:rsidP="00916CFA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</w:pPr>
            <w:r w:rsidRPr="002719EC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>They explain how text, image and audio data can be represented, secured and presented in digital systems. (2)</w:t>
            </w:r>
          </w:p>
          <w:p w14:paraId="02394796" w14:textId="77777777" w:rsidR="00916CFA" w:rsidRPr="002719EC" w:rsidRDefault="00916CFA" w:rsidP="00916CFA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2719EC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en-AU"/>
              </w:rPr>
              <w:t>Students plan and manage digital projects to create interactive information. (3)</w:t>
            </w:r>
          </w:p>
          <w:p w14:paraId="6A7C0122" w14:textId="77777777" w:rsidR="00916CFA" w:rsidRPr="002719EC" w:rsidRDefault="00916CFA" w:rsidP="00916CFA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7F7F7F" w:themeColor="text1" w:themeTint="80"/>
                <w:sz w:val="18"/>
                <w:szCs w:val="18"/>
                <w:lang w:val="en-AU"/>
              </w:rPr>
            </w:pPr>
            <w:r w:rsidRPr="002719EC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en-AU"/>
              </w:rPr>
              <w:t>They define and decompose problems in terms of functional requirements and constraints. (4)</w:t>
            </w:r>
          </w:p>
          <w:p w14:paraId="324465AC" w14:textId="77777777" w:rsidR="00916CFA" w:rsidRPr="002719EC" w:rsidRDefault="00916CFA" w:rsidP="00916CFA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7F7F7F" w:themeColor="text1" w:themeTint="80"/>
                <w:sz w:val="18"/>
                <w:szCs w:val="18"/>
                <w:lang w:val="en-AU"/>
              </w:rPr>
            </w:pPr>
            <w:r w:rsidRPr="002719EC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en-AU"/>
              </w:rPr>
              <w:t>Students design user experiences and algorithms incorporating branching and iterations, and test, modify and implement digital solutions. (5)</w:t>
            </w:r>
          </w:p>
          <w:p w14:paraId="04FD4CAF" w14:textId="77777777" w:rsidR="00916CFA" w:rsidRPr="002719EC" w:rsidRDefault="00916CFA" w:rsidP="00916CFA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7F7F7F" w:themeColor="text1" w:themeTint="80"/>
                <w:sz w:val="18"/>
                <w:szCs w:val="18"/>
                <w:lang w:val="en-AU"/>
              </w:rPr>
            </w:pPr>
            <w:r w:rsidRPr="002719EC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en-AU"/>
              </w:rPr>
              <w:t>They evaluate information systems and their solutions in terms of meeting needs, innovation and sustainability. (6)</w:t>
            </w:r>
          </w:p>
          <w:p w14:paraId="047376D9" w14:textId="77777777" w:rsidR="00916CFA" w:rsidRPr="002719EC" w:rsidRDefault="00916CFA" w:rsidP="00916CFA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7F7F7F" w:themeColor="text1" w:themeTint="80"/>
                <w:sz w:val="18"/>
                <w:szCs w:val="18"/>
                <w:lang w:val="en-AU"/>
              </w:rPr>
            </w:pPr>
            <w:r w:rsidRPr="002719EC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en-AU"/>
              </w:rPr>
              <w:t>They analyse and evaluate data from a range of sources to model and create solutions. (7)</w:t>
            </w:r>
          </w:p>
          <w:p w14:paraId="5CA308D2" w14:textId="77777777" w:rsidR="00916CFA" w:rsidRPr="002719EC" w:rsidRDefault="00916CFA" w:rsidP="00916CFA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  <w:r w:rsidRPr="002719EC">
              <w:rPr>
                <w:rFonts w:ascii="Calibri" w:hAnsi="Calibri" w:cs="Calibri"/>
                <w:color w:val="7F7F7F" w:themeColor="text1" w:themeTint="80"/>
                <w:sz w:val="18"/>
                <w:szCs w:val="18"/>
                <w:lang w:val="en-AU"/>
              </w:rPr>
              <w:t>They use appropriate protocols when communicating and collaborating online. (8)</w:t>
            </w:r>
          </w:p>
        </w:tc>
      </w:tr>
    </w:tbl>
    <w:p w14:paraId="1FC7EF96" w14:textId="77777777" w:rsidR="007B5F5F" w:rsidRPr="002719EC" w:rsidRDefault="007B5F5F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31AC8334" w14:textId="77777777" w:rsidR="003B0A4C" w:rsidRDefault="003B0A4C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  <w:r>
        <w:rPr>
          <w:rFonts w:ascii="Calibri" w:eastAsia="Times New Roman" w:hAnsi="Calibri" w:cs="Calibri"/>
          <w:b/>
          <w:sz w:val="20"/>
          <w:szCs w:val="20"/>
          <w:lang w:val="en-AU"/>
        </w:rPr>
        <w:br w:type="page"/>
      </w:r>
    </w:p>
    <w:p w14:paraId="7DF22A66" w14:textId="395B5D95" w:rsidR="00AD1982" w:rsidRDefault="00AD1982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  <w:r w:rsidRPr="002719EC">
        <w:rPr>
          <w:rFonts w:ascii="Calibri" w:eastAsia="Times New Roman" w:hAnsi="Calibri" w:cs="Calibri"/>
          <w:b/>
          <w:sz w:val="20"/>
          <w:szCs w:val="20"/>
          <w:lang w:val="en-AU"/>
        </w:rPr>
        <w:lastRenderedPageBreak/>
        <w:t>Collaborative project</w:t>
      </w:r>
    </w:p>
    <w:p w14:paraId="166C936D" w14:textId="55A73924" w:rsidR="00153ECF" w:rsidRDefault="00153ECF" w:rsidP="00153EC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AU"/>
        </w:rPr>
      </w:pPr>
      <w:r>
        <w:rPr>
          <w:rFonts w:ascii="Calibri" w:eastAsia="Times New Roman" w:hAnsi="Calibri" w:cs="Calibri"/>
          <w:sz w:val="20"/>
          <w:szCs w:val="20"/>
          <w:lang w:val="en-AU"/>
        </w:rPr>
        <w:t>Year Level 6</w:t>
      </w:r>
      <w:r w:rsidRPr="000E2880">
        <w:rPr>
          <w:rFonts w:ascii="Calibri" w:eastAsia="Times New Roman" w:hAnsi="Calibri" w:cs="Calibri"/>
          <w:sz w:val="20"/>
          <w:szCs w:val="20"/>
          <w:lang w:val="en-AU"/>
        </w:rPr>
        <w:t xml:space="preserve">                        TOPIC D</w:t>
      </w:r>
      <w:r>
        <w:rPr>
          <w:rFonts w:ascii="Calibri" w:eastAsia="Times New Roman" w:hAnsi="Calibri" w:cs="Calibri"/>
          <w:sz w:val="20"/>
          <w:szCs w:val="20"/>
          <w:lang w:val="en-AU"/>
        </w:rPr>
        <w:t>igital systems</w:t>
      </w:r>
      <w:r w:rsidRPr="000E2880">
        <w:rPr>
          <w:rFonts w:ascii="Calibri" w:eastAsia="Times New Roman" w:hAnsi="Calibri" w:cs="Calibri"/>
          <w:sz w:val="20"/>
          <w:szCs w:val="20"/>
          <w:lang w:val="en-AU"/>
        </w:rPr>
        <w:t xml:space="preserve"> </w:t>
      </w:r>
      <w:r>
        <w:rPr>
          <w:rFonts w:ascii="Calibri" w:eastAsia="Times New Roman" w:hAnsi="Calibri" w:cs="Calibri"/>
          <w:sz w:val="20"/>
          <w:szCs w:val="20"/>
          <w:lang w:val="en-AU"/>
        </w:rPr>
        <w:t xml:space="preserve">                         Time: 7</w:t>
      </w:r>
      <w:r w:rsidRPr="000E2880">
        <w:rPr>
          <w:rFonts w:ascii="Calibri" w:eastAsia="Times New Roman" w:hAnsi="Calibri" w:cs="Calibri"/>
          <w:sz w:val="20"/>
          <w:szCs w:val="20"/>
          <w:lang w:val="en-AU"/>
        </w:rPr>
        <w:t xml:space="preserve"> HOURS</w:t>
      </w:r>
    </w:p>
    <w:p w14:paraId="0121FE17" w14:textId="77777777" w:rsidR="00153ECF" w:rsidRPr="002719EC" w:rsidRDefault="00153ECF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4E518543" w14:textId="41A5B8BE" w:rsidR="0037739D" w:rsidRPr="002719EC" w:rsidRDefault="005A02A7" w:rsidP="00E50DBB">
      <w:pPr>
        <w:spacing w:after="0" w:line="240" w:lineRule="auto"/>
        <w:ind w:right="9922"/>
        <w:rPr>
          <w:rFonts w:ascii="Calibri" w:eastAsia="Times New Roman" w:hAnsi="Calibri" w:cs="Calibri"/>
          <w:sz w:val="20"/>
          <w:szCs w:val="20"/>
          <w:lang w:val="en-AU"/>
        </w:rPr>
      </w:pPr>
      <w:r w:rsidRPr="002719EC">
        <w:rPr>
          <w:rFonts w:ascii="Calibri" w:eastAsia="Times New Roman" w:hAnsi="Calibri" w:cs="Calibri"/>
          <w:sz w:val="20"/>
          <w:szCs w:val="20"/>
          <w:lang w:val="en-AU"/>
        </w:rPr>
        <w:t>Using</w:t>
      </w:r>
      <w:r w:rsidR="0037739D" w:rsidRPr="002719EC">
        <w:rPr>
          <w:rFonts w:ascii="Calibri" w:eastAsia="Times New Roman" w:hAnsi="Calibri" w:cs="Calibri"/>
          <w:sz w:val="20"/>
          <w:szCs w:val="20"/>
          <w:lang w:val="en-AU"/>
        </w:rPr>
        <w:t xml:space="preserve"> a relevant context such as </w:t>
      </w:r>
      <w:r w:rsidRPr="002719EC">
        <w:rPr>
          <w:rFonts w:ascii="Calibri" w:eastAsia="Times New Roman" w:hAnsi="Calibri" w:cs="Calibri"/>
          <w:sz w:val="20"/>
          <w:szCs w:val="20"/>
          <w:lang w:val="en-AU"/>
        </w:rPr>
        <w:t>disaster management</w:t>
      </w:r>
      <w:r w:rsidR="0037739D" w:rsidRPr="002719EC">
        <w:rPr>
          <w:rFonts w:ascii="Calibri" w:eastAsia="Times New Roman" w:hAnsi="Calibri" w:cs="Calibri"/>
          <w:sz w:val="20"/>
          <w:szCs w:val="20"/>
          <w:lang w:val="en-AU"/>
        </w:rPr>
        <w:t>,</w:t>
      </w:r>
      <w:r w:rsidRPr="002719EC">
        <w:rPr>
          <w:rFonts w:ascii="Calibri" w:eastAsia="Times New Roman" w:hAnsi="Calibri" w:cs="Calibri"/>
          <w:sz w:val="20"/>
          <w:szCs w:val="20"/>
          <w:lang w:val="en-AU"/>
        </w:rPr>
        <w:t xml:space="preserve"> </w:t>
      </w:r>
      <w:r w:rsidR="0037739D" w:rsidRPr="002719EC">
        <w:rPr>
          <w:rFonts w:ascii="Calibri" w:eastAsia="Times New Roman" w:hAnsi="Calibri" w:cs="Calibri"/>
          <w:sz w:val="20"/>
          <w:szCs w:val="20"/>
          <w:lang w:val="en-AU"/>
        </w:rPr>
        <w:t xml:space="preserve">students </w:t>
      </w:r>
      <w:r w:rsidRPr="002719EC">
        <w:rPr>
          <w:rFonts w:ascii="Calibri" w:eastAsia="Times New Roman" w:hAnsi="Calibri" w:cs="Calibri"/>
          <w:sz w:val="20"/>
          <w:szCs w:val="20"/>
          <w:lang w:val="en-AU"/>
        </w:rPr>
        <w:t xml:space="preserve">evaluate existing information systems, examine </w:t>
      </w:r>
      <w:r w:rsidR="0037739D" w:rsidRPr="002719EC">
        <w:rPr>
          <w:rFonts w:ascii="Calibri" w:eastAsia="Times New Roman" w:hAnsi="Calibri" w:cs="Calibri"/>
          <w:sz w:val="20"/>
          <w:szCs w:val="20"/>
          <w:lang w:val="en-AU"/>
        </w:rPr>
        <w:t>approaches to make information available to the</w:t>
      </w:r>
      <w:r w:rsidR="00736A26" w:rsidRPr="002719EC">
        <w:rPr>
          <w:rFonts w:ascii="Calibri" w:eastAsia="Times New Roman" w:hAnsi="Calibri" w:cs="Calibri"/>
          <w:sz w:val="20"/>
          <w:szCs w:val="20"/>
          <w:lang w:val="en-AU"/>
        </w:rPr>
        <w:t xml:space="preserve"> public and ass</w:t>
      </w:r>
      <w:r w:rsidR="0037739D" w:rsidRPr="002719EC">
        <w:rPr>
          <w:rFonts w:ascii="Calibri" w:eastAsia="Times New Roman" w:hAnsi="Calibri" w:cs="Calibri"/>
          <w:sz w:val="20"/>
          <w:szCs w:val="20"/>
          <w:lang w:val="en-AU"/>
        </w:rPr>
        <w:t xml:space="preserve">ess how well they meet community needs. Students can examine the functioning of one type of information system that could be applied in a new way to meet a community or national need in terms of disaster management. </w:t>
      </w:r>
      <w:r w:rsidR="00D76755" w:rsidRPr="002719EC">
        <w:rPr>
          <w:rFonts w:ascii="Calibri" w:eastAsia="Times New Roman" w:hAnsi="Calibri" w:cs="Calibri"/>
          <w:sz w:val="20"/>
          <w:szCs w:val="20"/>
          <w:lang w:val="en-AU"/>
        </w:rPr>
        <w:t xml:space="preserve">A focus of this inquiry is to collaborate with others </w:t>
      </w:r>
      <w:r w:rsidR="00613227" w:rsidRPr="002719EC">
        <w:rPr>
          <w:rFonts w:ascii="Calibri" w:eastAsia="Times New Roman" w:hAnsi="Calibri" w:cs="Calibri"/>
          <w:sz w:val="20"/>
          <w:szCs w:val="20"/>
          <w:lang w:val="en-AU"/>
        </w:rPr>
        <w:t xml:space="preserve">to create a digital solution, </w:t>
      </w:r>
      <w:r w:rsidR="00D76755" w:rsidRPr="002719EC">
        <w:rPr>
          <w:rFonts w:ascii="Calibri" w:eastAsia="Times New Roman" w:hAnsi="Calibri" w:cs="Calibri"/>
          <w:sz w:val="20"/>
          <w:szCs w:val="20"/>
          <w:lang w:val="en-AU"/>
        </w:rPr>
        <w:t xml:space="preserve">using agreed protocols. </w:t>
      </w:r>
    </w:p>
    <w:p w14:paraId="28723F12" w14:textId="77777777" w:rsidR="00560B64" w:rsidRPr="002719EC" w:rsidRDefault="005A02A7" w:rsidP="0082540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AU"/>
        </w:rPr>
      </w:pPr>
      <w:r w:rsidRPr="002719EC">
        <w:rPr>
          <w:rFonts w:ascii="Calibri" w:eastAsia="Times New Roman" w:hAnsi="Calibri" w:cs="Calibri"/>
          <w:sz w:val="20"/>
          <w:szCs w:val="20"/>
          <w:lang w:val="en-A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590"/>
        <w:gridCol w:w="4364"/>
        <w:gridCol w:w="4364"/>
        <w:gridCol w:w="4364"/>
      </w:tblGrid>
      <w:tr w:rsidR="00935245" w:rsidRPr="002719EC" w14:paraId="0A379044" w14:textId="77777777" w:rsidTr="00790E37">
        <w:tc>
          <w:tcPr>
            <w:tcW w:w="15563" w:type="dxa"/>
            <w:gridSpan w:val="4"/>
          </w:tcPr>
          <w:p w14:paraId="41EA6650" w14:textId="77777777" w:rsidR="00935245" w:rsidRPr="002719EC" w:rsidRDefault="00935245" w:rsidP="00790E37">
            <w:pPr>
              <w:pStyle w:val="PlainText"/>
              <w:jc w:val="center"/>
              <w:rPr>
                <w:lang w:val="en-AU"/>
              </w:rPr>
            </w:pPr>
            <w:r w:rsidRPr="002719EC">
              <w:rPr>
                <w:lang w:val="en-AU"/>
              </w:rPr>
              <w:t>Flow of activities</w:t>
            </w:r>
          </w:p>
        </w:tc>
        <w:tc>
          <w:tcPr>
            <w:tcW w:w="4364" w:type="dxa"/>
          </w:tcPr>
          <w:p w14:paraId="5863DD8F" w14:textId="77777777" w:rsidR="00935245" w:rsidRPr="002719EC" w:rsidRDefault="00935245" w:rsidP="00790E37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</w:tr>
      <w:tr w:rsidR="00153ECF" w:rsidRPr="002719EC" w14:paraId="5F831A75" w14:textId="77777777" w:rsidTr="00790E37">
        <w:tc>
          <w:tcPr>
            <w:tcW w:w="2245" w:type="dxa"/>
          </w:tcPr>
          <w:p w14:paraId="4C49A548" w14:textId="0E1E4EA2" w:rsidR="00153ECF" w:rsidRPr="002719EC" w:rsidRDefault="00153ECF" w:rsidP="00153ECF">
            <w:pPr>
              <w:rPr>
                <w:rFonts w:ascii="Calibri" w:hAnsi="Calibri"/>
                <w:szCs w:val="21"/>
                <w:lang w:val="en-AU"/>
              </w:rPr>
            </w:pPr>
            <w:r>
              <w:rPr>
                <w:rFonts w:ascii="Calibri" w:hAnsi="Calibri"/>
                <w:szCs w:val="21"/>
                <w:lang w:val="en-AU"/>
              </w:rPr>
              <w:t>Short text</w:t>
            </w:r>
          </w:p>
        </w:tc>
        <w:tc>
          <w:tcPr>
            <w:tcW w:w="4590" w:type="dxa"/>
          </w:tcPr>
          <w:p w14:paraId="3BBB5859" w14:textId="77777777" w:rsidR="00153ECF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1D3915DB" w14:textId="488773C5" w:rsidR="00153ECF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n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information system </w:t>
            </w:r>
          </w:p>
          <w:p w14:paraId="32082151" w14:textId="73829E0A" w:rsidR="00153ECF" w:rsidRPr="00111702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Examine an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information system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such as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an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arly response warning system for a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natural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disaster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</w:t>
            </w:r>
          </w:p>
          <w:p w14:paraId="40569BD0" w14:textId="77777777" w:rsidR="00153ECF" w:rsidRPr="002719EC" w:rsidRDefault="00153ECF" w:rsidP="00153ECF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</w:p>
        </w:tc>
        <w:tc>
          <w:tcPr>
            <w:tcW w:w="4364" w:type="dxa"/>
          </w:tcPr>
          <w:p w14:paraId="7CF2E116" w14:textId="77777777" w:rsidR="00153ECF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0CB1FFD5" w14:textId="5668AFE2" w:rsidR="00153ECF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Data requirements</w:t>
            </w:r>
          </w:p>
          <w:p w14:paraId="55A4608A" w14:textId="42BE925A" w:rsidR="00153ECF" w:rsidRPr="002719EC" w:rsidRDefault="00153ECF" w:rsidP="00153ECF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Examine w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hat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data an information system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would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need to operate.</w:t>
            </w:r>
          </w:p>
        </w:tc>
        <w:tc>
          <w:tcPr>
            <w:tcW w:w="4364" w:type="dxa"/>
          </w:tcPr>
          <w:p w14:paraId="3C59BA8A" w14:textId="77777777" w:rsidR="00153ECF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59562403" w14:textId="62EF96A8" w:rsidR="00153ECF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Potential uses for a smartphone</w:t>
            </w:r>
          </w:p>
          <w:p w14:paraId="1E187024" w14:textId="1EFCF305" w:rsidR="00153ECF" w:rsidRPr="002719EC" w:rsidRDefault="00153ECF" w:rsidP="00153ECF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153EC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Investigate the ways in which a smart phone can be used to access early warning information.</w:t>
            </w:r>
          </w:p>
        </w:tc>
        <w:tc>
          <w:tcPr>
            <w:tcW w:w="4364" w:type="dxa"/>
          </w:tcPr>
          <w:p w14:paraId="023E33BB" w14:textId="77777777" w:rsidR="00153ECF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275340A3" w14:textId="7F95821B" w:rsidR="00153ECF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Early warning system</w:t>
            </w:r>
          </w:p>
          <w:p w14:paraId="2A92DF09" w14:textId="52727BE1" w:rsidR="00153ECF" w:rsidRPr="002719EC" w:rsidRDefault="00153ECF" w:rsidP="00153ECF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Design an early warning system for a particular disaster</w:t>
            </w:r>
          </w:p>
        </w:tc>
      </w:tr>
      <w:tr w:rsidR="00153ECF" w:rsidRPr="002719EC" w14:paraId="3E9A257A" w14:textId="77777777" w:rsidTr="00790E37">
        <w:tc>
          <w:tcPr>
            <w:tcW w:w="2245" w:type="dxa"/>
          </w:tcPr>
          <w:p w14:paraId="10A647F7" w14:textId="77777777" w:rsidR="00153ECF" w:rsidRPr="002719EC" w:rsidRDefault="00153ECF" w:rsidP="00153ECF">
            <w:pPr>
              <w:rPr>
                <w:rFonts w:ascii="Calibri" w:hAnsi="Calibri"/>
                <w:szCs w:val="21"/>
                <w:lang w:val="en-AU"/>
              </w:rPr>
            </w:pPr>
            <w:r w:rsidRPr="002719EC">
              <w:rPr>
                <w:rFonts w:ascii="Calibri" w:hAnsi="Calibri"/>
                <w:szCs w:val="21"/>
                <w:lang w:val="en-AU"/>
              </w:rPr>
              <w:t>Questions to guide exploration</w:t>
            </w:r>
          </w:p>
        </w:tc>
        <w:tc>
          <w:tcPr>
            <w:tcW w:w="4590" w:type="dxa"/>
          </w:tcPr>
          <w:p w14:paraId="5623783D" w14:textId="77777777" w:rsidR="00153ECF" w:rsidRPr="002719EC" w:rsidRDefault="00153ECF" w:rsidP="00153ECF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2719EC">
              <w:rPr>
                <w:rFonts w:ascii="Calibri" w:hAnsi="Calibri"/>
                <w:i/>
                <w:sz w:val="16"/>
                <w:szCs w:val="21"/>
                <w:lang w:val="en-AU"/>
              </w:rPr>
              <w:t xml:space="preserve">How can technology help to warn communities of a natural disaster? </w:t>
            </w:r>
          </w:p>
          <w:p w14:paraId="29C8AE21" w14:textId="77777777" w:rsidR="00153ECF" w:rsidRPr="002719EC" w:rsidRDefault="00153ECF" w:rsidP="00153ECF">
            <w:pPr>
              <w:rPr>
                <w:rFonts w:ascii="Calibri" w:hAnsi="Calibri"/>
                <w:i/>
                <w:szCs w:val="21"/>
                <w:lang w:val="en-AU"/>
              </w:rPr>
            </w:pPr>
          </w:p>
        </w:tc>
        <w:tc>
          <w:tcPr>
            <w:tcW w:w="4364" w:type="dxa"/>
          </w:tcPr>
          <w:p w14:paraId="12CCE608" w14:textId="1FE413CE" w:rsidR="00153ECF" w:rsidRPr="002719EC" w:rsidRDefault="00153ECF" w:rsidP="00153ECF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2719EC">
              <w:rPr>
                <w:rFonts w:ascii="Calibri" w:hAnsi="Calibri"/>
                <w:i/>
                <w:sz w:val="16"/>
                <w:szCs w:val="21"/>
                <w:lang w:val="en-AU"/>
              </w:rPr>
              <w:t xml:space="preserve">What data and information is required to make the system work? </w:t>
            </w:r>
          </w:p>
          <w:p w14:paraId="59A183AB" w14:textId="77777777" w:rsidR="00153ECF" w:rsidRPr="002719EC" w:rsidRDefault="00153ECF" w:rsidP="00153ECF">
            <w:pPr>
              <w:rPr>
                <w:rFonts w:ascii="Calibri" w:hAnsi="Calibri"/>
                <w:szCs w:val="21"/>
                <w:lang w:val="en-AU"/>
              </w:rPr>
            </w:pPr>
          </w:p>
        </w:tc>
        <w:tc>
          <w:tcPr>
            <w:tcW w:w="4364" w:type="dxa"/>
          </w:tcPr>
          <w:p w14:paraId="24450AE5" w14:textId="77777777" w:rsidR="00153ECF" w:rsidRPr="002719EC" w:rsidRDefault="00153ECF" w:rsidP="00153ECF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2719EC">
              <w:rPr>
                <w:rFonts w:ascii="Calibri" w:hAnsi="Calibri"/>
                <w:i/>
                <w:sz w:val="16"/>
                <w:szCs w:val="21"/>
                <w:lang w:val="en-AU"/>
              </w:rPr>
              <w:t>What functions are available in existing technologies?</w:t>
            </w:r>
          </w:p>
          <w:p w14:paraId="07BFA985" w14:textId="77777777" w:rsidR="00153ECF" w:rsidRPr="002719EC" w:rsidRDefault="00153ECF" w:rsidP="00153ECF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</w:p>
          <w:p w14:paraId="5ED6FAE1" w14:textId="77777777" w:rsidR="00153ECF" w:rsidRPr="002719EC" w:rsidRDefault="00153ECF" w:rsidP="00153ECF">
            <w:pPr>
              <w:pStyle w:val="PlainText"/>
              <w:rPr>
                <w:lang w:val="en-AU"/>
              </w:rPr>
            </w:pPr>
          </w:p>
        </w:tc>
        <w:tc>
          <w:tcPr>
            <w:tcW w:w="4364" w:type="dxa"/>
          </w:tcPr>
          <w:p w14:paraId="78635FFA" w14:textId="1820C560" w:rsidR="00153ECF" w:rsidRPr="002719EC" w:rsidRDefault="00153ECF" w:rsidP="00153ECF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2719EC">
              <w:rPr>
                <w:rFonts w:ascii="Calibri" w:hAnsi="Calibri"/>
                <w:i/>
                <w:sz w:val="16"/>
                <w:szCs w:val="21"/>
                <w:lang w:val="en-AU"/>
              </w:rPr>
              <w:t xml:space="preserve">How do you create an early warning system? </w:t>
            </w:r>
          </w:p>
          <w:p w14:paraId="1765FCA6" w14:textId="77777777" w:rsidR="00153ECF" w:rsidRPr="002719EC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</w:tr>
      <w:tr w:rsidR="00153ECF" w:rsidRPr="002719EC" w14:paraId="373F17E8" w14:textId="77777777" w:rsidTr="00790E37">
        <w:tc>
          <w:tcPr>
            <w:tcW w:w="2245" w:type="dxa"/>
          </w:tcPr>
          <w:p w14:paraId="3A9C8380" w14:textId="77777777" w:rsidR="00153ECF" w:rsidRPr="002719EC" w:rsidRDefault="00153ECF" w:rsidP="00153ECF">
            <w:pPr>
              <w:rPr>
                <w:rFonts w:ascii="Calibri" w:hAnsi="Calibri"/>
                <w:szCs w:val="21"/>
                <w:lang w:val="en-AU"/>
              </w:rPr>
            </w:pPr>
            <w:r w:rsidRPr="002719EC">
              <w:rPr>
                <w:rFonts w:ascii="Calibri" w:hAnsi="Calibri"/>
                <w:szCs w:val="21"/>
                <w:lang w:val="en-AU"/>
              </w:rPr>
              <w:t xml:space="preserve">AC Alignment </w:t>
            </w:r>
          </w:p>
        </w:tc>
        <w:tc>
          <w:tcPr>
            <w:tcW w:w="4590" w:type="dxa"/>
          </w:tcPr>
          <w:p w14:paraId="216D9899" w14:textId="056C0DE2" w:rsidR="00153ECF" w:rsidRPr="002719EC" w:rsidRDefault="00153ECF" w:rsidP="00153ECF">
            <w:pPr>
              <w:jc w:val="center"/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2719EC">
              <w:rPr>
                <w:rFonts w:ascii="Calibri" w:hAnsi="Calibri"/>
                <w:i/>
                <w:sz w:val="16"/>
                <w:szCs w:val="21"/>
                <w:lang w:val="en-AU"/>
              </w:rPr>
              <w:t xml:space="preserve">Digital </w:t>
            </w:r>
            <w:r>
              <w:rPr>
                <w:rFonts w:ascii="Calibri" w:hAnsi="Calibri"/>
                <w:i/>
                <w:sz w:val="16"/>
                <w:szCs w:val="21"/>
                <w:lang w:val="en-AU"/>
              </w:rPr>
              <w:t>s</w:t>
            </w:r>
            <w:r w:rsidRPr="002719EC">
              <w:rPr>
                <w:rFonts w:ascii="Calibri" w:hAnsi="Calibri"/>
                <w:i/>
                <w:sz w:val="16"/>
                <w:szCs w:val="21"/>
                <w:lang w:val="en-AU"/>
              </w:rPr>
              <w:t>ystems (ACTDIK014)</w:t>
            </w:r>
          </w:p>
          <w:p w14:paraId="0483E9EC" w14:textId="77777777" w:rsidR="00153ECF" w:rsidRPr="002719EC" w:rsidRDefault="00153ECF" w:rsidP="00153ECF">
            <w:pPr>
              <w:jc w:val="center"/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2719EC">
              <w:rPr>
                <w:rFonts w:ascii="Calibri" w:hAnsi="Calibri"/>
                <w:i/>
                <w:sz w:val="16"/>
                <w:szCs w:val="21"/>
                <w:lang w:val="en-AU"/>
              </w:rPr>
              <w:t>Investigating and defining (ACTDIP017)</w:t>
            </w:r>
          </w:p>
          <w:p w14:paraId="53B1A906" w14:textId="77777777" w:rsidR="00153ECF" w:rsidRPr="002719EC" w:rsidRDefault="00153ECF" w:rsidP="00153ECF">
            <w:pPr>
              <w:jc w:val="center"/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2719EC">
              <w:rPr>
                <w:rFonts w:ascii="Calibri" w:hAnsi="Calibri"/>
                <w:i/>
                <w:sz w:val="16"/>
                <w:szCs w:val="21"/>
                <w:lang w:val="en-AU"/>
              </w:rPr>
              <w:t>Collaborating and managing (ACTDIP022 )</w:t>
            </w:r>
          </w:p>
        </w:tc>
        <w:tc>
          <w:tcPr>
            <w:tcW w:w="4364" w:type="dxa"/>
          </w:tcPr>
          <w:p w14:paraId="61AE1E0C" w14:textId="1D5D543F" w:rsidR="00153ECF" w:rsidRPr="002719EC" w:rsidRDefault="00153ECF" w:rsidP="00153ECF">
            <w:pPr>
              <w:jc w:val="center"/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2719EC">
              <w:rPr>
                <w:rFonts w:ascii="Calibri" w:hAnsi="Calibri"/>
                <w:i/>
                <w:sz w:val="16"/>
                <w:szCs w:val="21"/>
                <w:lang w:val="en-AU"/>
              </w:rPr>
              <w:t xml:space="preserve">Digital </w:t>
            </w:r>
            <w:r>
              <w:rPr>
                <w:rFonts w:ascii="Calibri" w:hAnsi="Calibri"/>
                <w:i/>
                <w:sz w:val="16"/>
                <w:szCs w:val="21"/>
                <w:lang w:val="en-AU"/>
              </w:rPr>
              <w:t>s</w:t>
            </w:r>
            <w:r w:rsidRPr="002719EC">
              <w:rPr>
                <w:rFonts w:ascii="Calibri" w:hAnsi="Calibri"/>
                <w:i/>
                <w:sz w:val="16"/>
                <w:szCs w:val="21"/>
                <w:lang w:val="en-AU"/>
              </w:rPr>
              <w:t>ystems (ACTDIK014)</w:t>
            </w:r>
          </w:p>
          <w:p w14:paraId="6FC3AE83" w14:textId="77777777" w:rsidR="00153ECF" w:rsidRPr="002719EC" w:rsidRDefault="00153ECF" w:rsidP="00153ECF">
            <w:pPr>
              <w:jc w:val="center"/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2719EC">
              <w:rPr>
                <w:rFonts w:ascii="Calibri" w:hAnsi="Calibri"/>
                <w:i/>
                <w:sz w:val="16"/>
                <w:szCs w:val="21"/>
                <w:lang w:val="en-AU"/>
              </w:rPr>
              <w:t>Investigating and defining (ACTDIP017)</w:t>
            </w:r>
          </w:p>
          <w:p w14:paraId="410AD6F8" w14:textId="77777777" w:rsidR="00153ECF" w:rsidRPr="002719EC" w:rsidRDefault="00153ECF" w:rsidP="00153ECF">
            <w:pPr>
              <w:jc w:val="center"/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2719EC">
              <w:rPr>
                <w:rFonts w:ascii="Calibri" w:hAnsi="Calibri"/>
                <w:i/>
                <w:sz w:val="16"/>
                <w:szCs w:val="21"/>
                <w:lang w:val="en-AU"/>
              </w:rPr>
              <w:t>Collaborating and managing (ACTDIP022 )</w:t>
            </w:r>
          </w:p>
        </w:tc>
        <w:tc>
          <w:tcPr>
            <w:tcW w:w="4364" w:type="dxa"/>
          </w:tcPr>
          <w:p w14:paraId="57E5B9D7" w14:textId="2075B0C2" w:rsidR="00153ECF" w:rsidRPr="002719EC" w:rsidRDefault="00153ECF" w:rsidP="00153ECF">
            <w:pPr>
              <w:jc w:val="center"/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2719EC">
              <w:rPr>
                <w:rFonts w:ascii="Calibri" w:hAnsi="Calibri"/>
                <w:i/>
                <w:sz w:val="16"/>
                <w:szCs w:val="21"/>
                <w:lang w:val="en-AU"/>
              </w:rPr>
              <w:t xml:space="preserve">Digital </w:t>
            </w:r>
            <w:r>
              <w:rPr>
                <w:rFonts w:ascii="Calibri" w:hAnsi="Calibri"/>
                <w:i/>
                <w:sz w:val="16"/>
                <w:szCs w:val="21"/>
                <w:lang w:val="en-AU"/>
              </w:rPr>
              <w:t>s</w:t>
            </w:r>
            <w:r w:rsidRPr="002719EC">
              <w:rPr>
                <w:rFonts w:ascii="Calibri" w:hAnsi="Calibri"/>
                <w:i/>
                <w:sz w:val="16"/>
                <w:szCs w:val="21"/>
                <w:lang w:val="en-AU"/>
              </w:rPr>
              <w:t>ystems (ACTDIK014)</w:t>
            </w:r>
          </w:p>
          <w:p w14:paraId="23174D77" w14:textId="77777777" w:rsidR="00153ECF" w:rsidRPr="002719EC" w:rsidRDefault="00153ECF" w:rsidP="00153ECF">
            <w:pPr>
              <w:jc w:val="center"/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2719EC">
              <w:rPr>
                <w:rFonts w:ascii="Calibri" w:hAnsi="Calibri"/>
                <w:i/>
                <w:sz w:val="16"/>
                <w:szCs w:val="21"/>
                <w:lang w:val="en-AU"/>
              </w:rPr>
              <w:t>Investigating and defining (ACTDIP017)</w:t>
            </w:r>
          </w:p>
          <w:p w14:paraId="50039855" w14:textId="77777777" w:rsidR="00153ECF" w:rsidRPr="002719EC" w:rsidRDefault="00153ECF" w:rsidP="00153ECF">
            <w:pPr>
              <w:jc w:val="center"/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2719EC">
              <w:rPr>
                <w:rFonts w:ascii="Calibri" w:hAnsi="Calibri"/>
                <w:i/>
                <w:sz w:val="16"/>
                <w:szCs w:val="21"/>
                <w:lang w:val="en-AU"/>
              </w:rPr>
              <w:t>Collaborating and managing (ACTDIP022 )</w:t>
            </w:r>
          </w:p>
        </w:tc>
        <w:tc>
          <w:tcPr>
            <w:tcW w:w="4364" w:type="dxa"/>
          </w:tcPr>
          <w:p w14:paraId="34F7E75F" w14:textId="5E0ABAF9" w:rsidR="00153ECF" w:rsidRPr="002719EC" w:rsidRDefault="00153ECF" w:rsidP="00153ECF">
            <w:pPr>
              <w:jc w:val="center"/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2719EC">
              <w:rPr>
                <w:rFonts w:ascii="Calibri" w:hAnsi="Calibri"/>
                <w:i/>
                <w:sz w:val="16"/>
                <w:szCs w:val="21"/>
                <w:lang w:val="en-AU"/>
              </w:rPr>
              <w:t xml:space="preserve">Digital </w:t>
            </w:r>
            <w:r>
              <w:rPr>
                <w:rFonts w:ascii="Calibri" w:hAnsi="Calibri"/>
                <w:i/>
                <w:sz w:val="16"/>
                <w:szCs w:val="21"/>
                <w:lang w:val="en-AU"/>
              </w:rPr>
              <w:t>s</w:t>
            </w:r>
            <w:r w:rsidRPr="002719EC">
              <w:rPr>
                <w:rFonts w:ascii="Calibri" w:hAnsi="Calibri"/>
                <w:i/>
                <w:sz w:val="16"/>
                <w:szCs w:val="21"/>
                <w:lang w:val="en-AU"/>
              </w:rPr>
              <w:t>ystems (ACTDIK014)</w:t>
            </w:r>
          </w:p>
          <w:p w14:paraId="2573EFF8" w14:textId="77777777" w:rsidR="00153ECF" w:rsidRPr="002719EC" w:rsidRDefault="00153ECF" w:rsidP="00153ECF">
            <w:pPr>
              <w:jc w:val="center"/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2719EC">
              <w:rPr>
                <w:rFonts w:ascii="Calibri" w:hAnsi="Calibri"/>
                <w:i/>
                <w:sz w:val="16"/>
                <w:szCs w:val="21"/>
                <w:lang w:val="en-AU"/>
              </w:rPr>
              <w:t>Investigating and defining (ACTDIP017)</w:t>
            </w:r>
          </w:p>
          <w:p w14:paraId="6BC9C95E" w14:textId="77777777" w:rsidR="00153ECF" w:rsidRPr="002719EC" w:rsidRDefault="00153ECF" w:rsidP="00153ECF">
            <w:pPr>
              <w:jc w:val="center"/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2719EC">
              <w:rPr>
                <w:rFonts w:ascii="Calibri" w:hAnsi="Calibri"/>
                <w:i/>
                <w:sz w:val="16"/>
                <w:szCs w:val="21"/>
                <w:lang w:val="en-AU"/>
              </w:rPr>
              <w:t>Collaborating and managing (ACTDIP022 )</w:t>
            </w:r>
          </w:p>
        </w:tc>
      </w:tr>
      <w:tr w:rsidR="00153ECF" w:rsidRPr="002719EC" w14:paraId="6BD6AE7C" w14:textId="77777777" w:rsidTr="00790E37">
        <w:tc>
          <w:tcPr>
            <w:tcW w:w="2245" w:type="dxa"/>
          </w:tcPr>
          <w:p w14:paraId="0A84E365" w14:textId="77777777" w:rsidR="00153ECF" w:rsidRPr="002719EC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What’s this about?</w:t>
            </w:r>
          </w:p>
          <w:p w14:paraId="27145171" w14:textId="77777777" w:rsidR="00153ECF" w:rsidRPr="002719EC" w:rsidRDefault="00153ECF" w:rsidP="00153ECF">
            <w:pPr>
              <w:rPr>
                <w:rFonts w:ascii="Calibri" w:hAnsi="Calibri"/>
                <w:szCs w:val="21"/>
                <w:lang w:val="en-AU"/>
              </w:rPr>
            </w:pPr>
          </w:p>
        </w:tc>
        <w:tc>
          <w:tcPr>
            <w:tcW w:w="4590" w:type="dxa"/>
          </w:tcPr>
          <w:p w14:paraId="518514EC" w14:textId="0AE064B4" w:rsidR="00153ECF" w:rsidRPr="002719EC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 d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isaster information system is an example of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an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emerging information system designed to protect communities. </w:t>
            </w:r>
          </w:p>
          <w:p w14:paraId="79807666" w14:textId="77777777" w:rsidR="00153ECF" w:rsidRPr="002719EC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6FA38FE9" w14:textId="5D83FA7F" w:rsidR="00153ECF" w:rsidRPr="002719EC" w:rsidRDefault="00153ECF" w:rsidP="00153ECF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Generally, the process to develop these systems include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describing the problem, gathering information, specification of the system requirements, design, construction and implementation of the system, followed by review. </w:t>
            </w:r>
          </w:p>
        </w:tc>
        <w:tc>
          <w:tcPr>
            <w:tcW w:w="4364" w:type="dxa"/>
          </w:tcPr>
          <w:p w14:paraId="70D4BF59" w14:textId="2B2DC151" w:rsidR="00153ECF" w:rsidRPr="002719EC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An information system for a warning system typically requires users to access information in a relevant format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often transmitted from a central location. The system includes computer hardware and software, telecommunications, databases and storage, people and procedures. </w:t>
            </w:r>
          </w:p>
          <w:p w14:paraId="2CBDB424" w14:textId="77777777" w:rsidR="00153ECF" w:rsidRPr="002719EC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1F31762F" w14:textId="155DF87A" w:rsidR="00153ECF" w:rsidRPr="002719EC" w:rsidRDefault="00153ECF" w:rsidP="00153ECF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Maps with overlays of spatial information provide data that enable patterns and trends to be identified more easily than numerical data on its own. </w:t>
            </w:r>
          </w:p>
        </w:tc>
        <w:tc>
          <w:tcPr>
            <w:tcW w:w="4364" w:type="dxa"/>
          </w:tcPr>
          <w:p w14:paraId="7451826F" w14:textId="77777777" w:rsidR="00153ECF" w:rsidRDefault="00153ECF" w:rsidP="00153ECF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Smart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phones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can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be used for a range of purposes. Messaging apps enable text messages and images to be sent and received.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Mobile phone data provides information about the user’s location through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the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built-in GPS receiver. Another program is the phone’s voice-activated assistant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which translates words into a digital signal. Smart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phones also have email capabilities. Social media apps enable immediate updates of information and can be used to locate missing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people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(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eg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using the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‘Find my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hone’ app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)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or the location sharing feature in SnapChat.</w:t>
            </w:r>
          </w:p>
          <w:p w14:paraId="708EA42E" w14:textId="64999E0F" w:rsidR="00153ECF" w:rsidRPr="002719EC" w:rsidRDefault="00153ECF" w:rsidP="00153ECF">
            <w:pPr>
              <w:tabs>
                <w:tab w:val="left" w:pos="1095"/>
              </w:tabs>
              <w:rPr>
                <w:rFonts w:ascii="Calibri" w:hAnsi="Calibri"/>
                <w:i/>
                <w:sz w:val="16"/>
                <w:szCs w:val="21"/>
                <w:lang w:val="en-AU"/>
              </w:rPr>
            </w:pPr>
          </w:p>
        </w:tc>
        <w:tc>
          <w:tcPr>
            <w:tcW w:w="4364" w:type="dxa"/>
          </w:tcPr>
          <w:p w14:paraId="2B3D5AF2" w14:textId="006F2D31" w:rsidR="00153ECF" w:rsidRPr="002719EC" w:rsidRDefault="00153ECF" w:rsidP="00153ECF">
            <w:pPr>
              <w:rPr>
                <w:rFonts w:ascii="Calibri" w:hAnsi="Calibri"/>
                <w:i/>
                <w:sz w:val="16"/>
                <w:szCs w:val="21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Students d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esign a digital solution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apply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ing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their understandings by first empathising with the target audience, going through a process of ideation and then design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ing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</w:t>
            </w:r>
          </w:p>
        </w:tc>
      </w:tr>
      <w:tr w:rsidR="00153ECF" w:rsidRPr="002719EC" w14:paraId="4BD2C381" w14:textId="77777777" w:rsidTr="00790E37">
        <w:tc>
          <w:tcPr>
            <w:tcW w:w="2245" w:type="dxa"/>
          </w:tcPr>
          <w:p w14:paraId="25F0AA35" w14:textId="77777777" w:rsidR="00153ECF" w:rsidRPr="002719EC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The focus of the learning (in simple terms)</w:t>
            </w:r>
          </w:p>
          <w:p w14:paraId="1CBE811B" w14:textId="77777777" w:rsidR="00153ECF" w:rsidRPr="002719EC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4590" w:type="dxa"/>
          </w:tcPr>
          <w:p w14:paraId="6681DE36" w14:textId="7F5705C5" w:rsidR="00153ECF" w:rsidRPr="002719EC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Students conduct an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inquiry related to an information system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; for example,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an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arly response warning system for a particular disaster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such as a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bushfire alert, Australian Tsunami Warning System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or e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mergency social media platform. </w:t>
            </w:r>
          </w:p>
          <w:p w14:paraId="1F369CA1" w14:textId="77777777" w:rsidR="00153ECF" w:rsidRPr="002719EC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0D238C41" w14:textId="3DF719F8" w:rsidR="00153ECF" w:rsidRPr="002719EC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Use a collaborative tool such as Padlet or OneNote to brainstorm ideas about ways to warn people about an impending disaster. Consider the needs of the user; what information is most useful and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what is the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best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way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to provide that information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?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  <w:p w14:paraId="27C86332" w14:textId="77777777" w:rsidR="00153ECF" w:rsidRPr="002719EC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4D9236E0" w14:textId="247BF80A" w:rsidR="00153ECF" w:rsidRPr="002719EC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Students investigate existing early warning systems and technologies and summarise the pros and cons of each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;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eg </w:t>
            </w:r>
          </w:p>
          <w:p w14:paraId="043620DF" w14:textId="42E76F73" w:rsidR="00153ECF" w:rsidRPr="002719EC" w:rsidRDefault="00153ECF" w:rsidP="00153ECF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s</w:t>
            </w:r>
            <w:r w:rsidRPr="002719EC">
              <w:rPr>
                <w:rFonts w:ascii="Calibri" w:hAnsi="Calibri" w:cs="Calibri"/>
                <w:sz w:val="20"/>
                <w:szCs w:val="20"/>
                <w:lang w:val="en-AU"/>
              </w:rPr>
              <w:t>atellite communication technology</w:t>
            </w:r>
          </w:p>
          <w:p w14:paraId="2B97AD68" w14:textId="43AB641F" w:rsidR="00153ECF" w:rsidRPr="002719EC" w:rsidRDefault="00153ECF" w:rsidP="00153ECF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m</w:t>
            </w:r>
            <w:r w:rsidRPr="002719EC">
              <w:rPr>
                <w:rFonts w:ascii="Calibri" w:hAnsi="Calibri" w:cs="Calibri"/>
                <w:sz w:val="20"/>
                <w:szCs w:val="20"/>
                <w:lang w:val="en-AU"/>
              </w:rPr>
              <w:t>obile phone technology</w:t>
            </w:r>
          </w:p>
          <w:p w14:paraId="74E43091" w14:textId="4F07857D" w:rsidR="00153ECF" w:rsidRPr="002719EC" w:rsidRDefault="00153ECF" w:rsidP="00153ECF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r</w:t>
            </w:r>
            <w:r w:rsidRPr="00C575B7">
              <w:rPr>
                <w:rFonts w:ascii="Calibri" w:hAnsi="Calibri" w:cs="Calibri"/>
                <w:sz w:val="20"/>
                <w:szCs w:val="20"/>
                <w:lang w:val="en-AU"/>
              </w:rPr>
              <w:t>emote sensing and geographic information systems applications.</w:t>
            </w:r>
          </w:p>
          <w:p w14:paraId="2A052DE3" w14:textId="77777777" w:rsidR="00153ECF" w:rsidRPr="002719EC" w:rsidRDefault="00153ECF" w:rsidP="00153ECF">
            <w:pPr>
              <w:rPr>
                <w:rFonts w:ascii="Calibri" w:eastAsia="Times New Roman" w:hAnsi="Calibri" w:cs="Calibri"/>
                <w:i/>
                <w:sz w:val="20"/>
                <w:szCs w:val="20"/>
                <w:lang w:val="en-AU"/>
              </w:rPr>
            </w:pPr>
          </w:p>
        </w:tc>
        <w:tc>
          <w:tcPr>
            <w:tcW w:w="4364" w:type="dxa"/>
          </w:tcPr>
          <w:p w14:paraId="51E6CDD2" w14:textId="6E98EA84" w:rsidR="00153ECF" w:rsidRPr="002719EC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View images of maps or similar spatial information to identify the reach and coverage of the impact of a disaster such as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bushfire, flood or cyclone. </w:t>
            </w:r>
          </w:p>
          <w:p w14:paraId="1E72C955" w14:textId="77777777" w:rsidR="00153ECF" w:rsidRPr="002719EC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34A285C4" w14:textId="77777777" w:rsidR="00153ECF" w:rsidRPr="002719EC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Relate the impact zone to communities that might be affected and what technologies could be used to warn communities. </w:t>
            </w:r>
          </w:p>
          <w:p w14:paraId="59F27968" w14:textId="77777777" w:rsidR="00153ECF" w:rsidRPr="002719EC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46287661" w14:textId="7B69CF8C" w:rsidR="00153ECF" w:rsidRPr="002719EC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Look at existing solutions such as SMS messages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 which can be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sent to people’s phone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if they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are within the boundary of an impending disaster. </w:t>
            </w:r>
          </w:p>
          <w:p w14:paraId="19523AC9" w14:textId="77777777" w:rsidR="00153ECF" w:rsidRPr="002719EC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14C192A9" w14:textId="5D9A3F54" w:rsidR="00153ECF" w:rsidRPr="002719EC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What information would the system need to operate? How would this information be developed, stored, transmitted, accessed and protected? Use a collaborative tool to share and refine ideas. </w:t>
            </w:r>
          </w:p>
        </w:tc>
        <w:tc>
          <w:tcPr>
            <w:tcW w:w="4364" w:type="dxa"/>
          </w:tcPr>
          <w:p w14:paraId="42097144" w14:textId="3E7E73C5" w:rsidR="00153ECF" w:rsidRPr="002719EC" w:rsidRDefault="00153ECF" w:rsidP="00153ECF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Examine the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mart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phone as a form of technology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What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role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can it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play in information systems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?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  <w:p w14:paraId="7F4B1FC8" w14:textId="77777777" w:rsidR="00153ECF" w:rsidRPr="002719EC" w:rsidRDefault="00153ECF" w:rsidP="00153ECF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000F32F2" w14:textId="142C1D75" w:rsidR="00153ECF" w:rsidRPr="002719EC" w:rsidRDefault="00153ECF" w:rsidP="00153ECF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Investigate the ways in which a smart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phone can be used to access early warning information. Read examples of authentic scenarios where social media platforms have been used effectively during severe weather events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(eg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Q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ueens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l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an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 Police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has used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Facebook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).</w:t>
            </w:r>
          </w:p>
          <w:p w14:paraId="622227FB" w14:textId="77777777" w:rsidR="00153ECF" w:rsidRPr="002719EC" w:rsidRDefault="00153ECF" w:rsidP="00153ECF">
            <w:pPr>
              <w:tabs>
                <w:tab w:val="left" w:pos="1095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0A21BEA3" w14:textId="2C6D10F8" w:rsidR="00153ECF" w:rsidRPr="002719EC" w:rsidRDefault="00153ECF" w:rsidP="00153ECF">
            <w:pPr>
              <w:tabs>
                <w:tab w:val="left" w:pos="1095"/>
              </w:tabs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Use a collaborative tool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such as Google Docs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to share and refine ideas. What considerations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sh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ould be made to cater for people without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up-to-date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technology or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people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with special needs? 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4364" w:type="dxa"/>
          </w:tcPr>
          <w:p w14:paraId="24193035" w14:textId="77777777" w:rsidR="00153ECF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Design an early warning system for a particular disaster. Visually present your ideas showing the flow of information, data requirements and ways that the information is managed.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 good way to do this is as a paper prototype. </w:t>
            </w:r>
          </w:p>
          <w:p w14:paraId="529CD93F" w14:textId="77777777" w:rsidR="00153ECF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486E926C" w14:textId="61AD7A31" w:rsidR="00153ECF" w:rsidRPr="002719EC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Consider the ways personal data would need to be protected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.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Consider the sustainability of this system.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How will it meet future local community needs?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Students can present their ideas in the form of a paper prototype rather than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as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 digital solution if time does not permit. </w:t>
            </w:r>
          </w:p>
          <w:p w14:paraId="72C51FDB" w14:textId="77777777" w:rsidR="00153ECF" w:rsidRPr="002719EC" w:rsidRDefault="00153ECF" w:rsidP="00153ECF">
            <w:pPr>
              <w:rPr>
                <w:rFonts w:ascii="Helvetica" w:hAnsi="Helvetica" w:cs="Helvetica"/>
                <w:color w:val="222222"/>
                <w:sz w:val="21"/>
                <w:szCs w:val="21"/>
                <w:lang w:val="en-AU"/>
              </w:rPr>
            </w:pPr>
          </w:p>
          <w:p w14:paraId="059F5028" w14:textId="26C6832D" w:rsidR="00153ECF" w:rsidRPr="002719EC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This project should be undertaken by students working collaboratively in teams. They develop file management systems, allocate tasks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and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responsibilities, set timelines and determine other ‘rules’ or protocols.</w:t>
            </w:r>
          </w:p>
        </w:tc>
      </w:tr>
      <w:tr w:rsidR="00153ECF" w:rsidRPr="002719EC" w14:paraId="242429EA" w14:textId="77777777" w:rsidTr="00790E37">
        <w:tc>
          <w:tcPr>
            <w:tcW w:w="2245" w:type="dxa"/>
          </w:tcPr>
          <w:p w14:paraId="37D00F79" w14:textId="28A31F4E" w:rsidR="00153ECF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Supporting resources and tools</w:t>
            </w:r>
          </w:p>
          <w:p w14:paraId="6D296DD6" w14:textId="77777777" w:rsidR="00153ECF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6FA315CF" w14:textId="7657CAA8" w:rsidR="00153ECF" w:rsidRPr="002719EC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urpose/context for use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4590" w:type="dxa"/>
          </w:tcPr>
          <w:p w14:paraId="726464B3" w14:textId="21067C47" w:rsidR="00153ECF" w:rsidRPr="002719EC" w:rsidRDefault="00D20667" w:rsidP="00153ECF">
            <w:pPr>
              <w:rPr>
                <w:rStyle w:val="Hyperlink"/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2" w:history="1">
              <w:r w:rsidR="00153ECF" w:rsidRPr="002719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Bushfire alert</w:t>
              </w:r>
            </w:hyperlink>
          </w:p>
          <w:p w14:paraId="3A78D9C5" w14:textId="10DA8357" w:rsidR="00153ECF" w:rsidRPr="002719EC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bCs/>
                <w:sz w:val="20"/>
                <w:szCs w:val="20"/>
                <w:lang w:val="en-AU"/>
              </w:rPr>
              <w:t>Communities can set up their own bushfire alert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AU"/>
              </w:rPr>
              <w:t xml:space="preserve"> such as b</w:t>
            </w:r>
            <w:r w:rsidRPr="002719EC">
              <w:rPr>
                <w:rFonts w:ascii="Calibri" w:eastAsia="Times New Roman" w:hAnsi="Calibri" w:cs="Calibri"/>
                <w:bCs/>
                <w:sz w:val="20"/>
                <w:szCs w:val="20"/>
                <w:lang w:val="en-AU"/>
              </w:rPr>
              <w:t>roadcast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AU"/>
              </w:rPr>
              <w:t>ing</w:t>
            </w:r>
            <w:r w:rsidRPr="002719EC">
              <w:rPr>
                <w:rFonts w:ascii="Calibri" w:eastAsia="Times New Roman" w:hAnsi="Calibri" w:cs="Calibri"/>
                <w:bCs/>
                <w:sz w:val="20"/>
                <w:szCs w:val="20"/>
                <w:lang w:val="en-AU"/>
              </w:rPr>
              <w:t xml:space="preserve"> important information to large numbers of people by telephone, email and SMS for $20 per telephone number per year.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 </w:t>
            </w:r>
          </w:p>
          <w:p w14:paraId="49473395" w14:textId="77777777" w:rsidR="00153ECF" w:rsidRPr="002719EC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7B2B425F" w14:textId="13CA7842" w:rsidR="00153ECF" w:rsidRDefault="00D20667" w:rsidP="00153EC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AU"/>
              </w:rPr>
            </w:pPr>
            <w:hyperlink r:id="rId23" w:history="1">
              <w:r w:rsidR="00153ECF" w:rsidRPr="002719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Tsunami alert</w:t>
              </w:r>
            </w:hyperlink>
          </w:p>
          <w:p w14:paraId="54FEEDBB" w14:textId="58982EF5" w:rsidR="00153ECF" w:rsidRPr="002719EC" w:rsidRDefault="00153ECF" w:rsidP="00153ECF">
            <w:pPr>
              <w:rPr>
                <w:bCs/>
                <w:lang w:val="en-AU"/>
              </w:rPr>
            </w:pPr>
            <w:r w:rsidRPr="002719EC">
              <w:rPr>
                <w:rFonts w:ascii="Calibri" w:eastAsia="Times New Roman" w:hAnsi="Calibri" w:cs="Calibri"/>
                <w:bCs/>
                <w:sz w:val="20"/>
                <w:szCs w:val="20"/>
                <w:lang w:val="en-AU"/>
              </w:rPr>
              <w:t>The Australian Tsunami Warning System deliver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AU"/>
              </w:rPr>
              <w:t>s</w:t>
            </w:r>
            <w:r w:rsidRPr="002719EC">
              <w:rPr>
                <w:rFonts w:ascii="Calibri" w:eastAsia="Times New Roman" w:hAnsi="Calibri" w:cs="Calibri"/>
                <w:bCs/>
                <w:sz w:val="20"/>
                <w:szCs w:val="20"/>
                <w:lang w:val="en-AU"/>
              </w:rPr>
              <w:t xml:space="preserve"> timely and effective tsunami warnings to the Australian population</w:t>
            </w:r>
          </w:p>
          <w:p w14:paraId="52F30F66" w14:textId="77777777" w:rsidR="00153ECF" w:rsidRPr="002719EC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266B9149" w14:textId="17590C18" w:rsidR="00153ECF" w:rsidRDefault="00D20667" w:rsidP="00153EC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AU"/>
              </w:rPr>
            </w:pPr>
            <w:hyperlink r:id="rId24" w:history="1">
              <w:r w:rsidR="00153ECF" w:rsidRPr="002719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Q</w:t>
              </w:r>
              <w:r w:rsidR="00153ECF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ueens</w:t>
              </w:r>
              <w:r w:rsidR="00153ECF" w:rsidRPr="002719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l</w:t>
              </w:r>
              <w:r w:rsidR="00153ECF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an</w:t>
              </w:r>
              <w:r w:rsidR="00153ECF" w:rsidRPr="002719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d </w:t>
              </w:r>
              <w:r w:rsidR="00153ECF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a</w:t>
              </w:r>
              <w:r w:rsidR="00153ECF" w:rsidRPr="002719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lert</w:t>
              </w:r>
            </w:hyperlink>
          </w:p>
          <w:p w14:paraId="690EF950" w14:textId="4E31B827" w:rsidR="00153ECF" w:rsidRPr="002719EC" w:rsidRDefault="00153ECF" w:rsidP="00153ECF">
            <w:pPr>
              <w:rPr>
                <w:rFonts w:ascii="Calibri" w:eastAsia="Times New Roman" w:hAnsi="Calibri" w:cs="Calibri"/>
                <w:bCs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val="en-AU"/>
              </w:rPr>
              <w:t>The Queensland Government website provides i</w:t>
            </w:r>
            <w:r w:rsidRPr="002719EC">
              <w:rPr>
                <w:rFonts w:ascii="Calibri" w:eastAsia="Times New Roman" w:hAnsi="Calibri" w:cs="Calibri"/>
                <w:bCs/>
                <w:sz w:val="20"/>
                <w:szCs w:val="20"/>
                <w:lang w:val="en-AU"/>
              </w:rPr>
              <w:t xml:space="preserve">nformation about disasters and alerts. </w:t>
            </w:r>
          </w:p>
          <w:p w14:paraId="7E7F64B3" w14:textId="77777777" w:rsidR="00153ECF" w:rsidRPr="002719EC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4364" w:type="dxa"/>
          </w:tcPr>
          <w:p w14:paraId="39ACAF36" w14:textId="64729C4A" w:rsidR="00153ECF" w:rsidRPr="002719EC" w:rsidRDefault="00D20667" w:rsidP="00153ECF">
            <w:pPr>
              <w:tabs>
                <w:tab w:val="left" w:pos="1014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5" w:history="1">
              <w:r w:rsidR="00153ECF" w:rsidRPr="002719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The Australian National Map</w:t>
              </w:r>
            </w:hyperlink>
          </w:p>
          <w:p w14:paraId="5C349A21" w14:textId="3105D2DE" w:rsidR="00153ECF" w:rsidRPr="002719EC" w:rsidRDefault="00153ECF" w:rsidP="00153ECF">
            <w:pPr>
              <w:tabs>
                <w:tab w:val="left" w:pos="1014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B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rowse a data catalogue and add data sets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V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isualise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data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on a map of Australia.</w:t>
            </w:r>
          </w:p>
          <w:p w14:paraId="6909C22C" w14:textId="77777777" w:rsidR="00153ECF" w:rsidRPr="002719EC" w:rsidRDefault="00153ECF" w:rsidP="00153ECF">
            <w:pPr>
              <w:tabs>
                <w:tab w:val="left" w:pos="1014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1C407084" w14:textId="47775DD9" w:rsidR="00153ECF" w:rsidRPr="002719EC" w:rsidRDefault="00D20667" w:rsidP="00153ECF">
            <w:pPr>
              <w:tabs>
                <w:tab w:val="left" w:pos="1014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6" w:history="1">
              <w:r w:rsidR="00153ECF" w:rsidRPr="002719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FloodCheck map</w:t>
              </w:r>
            </w:hyperlink>
          </w:p>
          <w:p w14:paraId="24B1BC81" w14:textId="49582772" w:rsidR="00153ECF" w:rsidRPr="002719EC" w:rsidRDefault="00153ECF" w:rsidP="00153ECF">
            <w:pPr>
              <w:tabs>
                <w:tab w:val="left" w:pos="1014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36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V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iew flood lines, imagery, and data and the extent of floodplains in Queensland.</w:t>
            </w:r>
            <w:r w:rsidRPr="002719EC">
              <w:rPr>
                <w:rFonts w:ascii="Helvetica" w:eastAsia="Times New Roman" w:hAnsi="Helvetica" w:cs="Helvetica"/>
                <w:b/>
                <w:bCs/>
                <w:color w:val="000000"/>
                <w:sz w:val="36"/>
                <w:szCs w:val="36"/>
                <w:lang w:val="en-AU"/>
              </w:rPr>
              <w:t xml:space="preserve"> </w:t>
            </w:r>
          </w:p>
          <w:p w14:paraId="5199602D" w14:textId="71AE81E0" w:rsidR="00153ECF" w:rsidRPr="00471FA5" w:rsidRDefault="00153ECF" w:rsidP="00153ECF">
            <w:pPr>
              <w:tabs>
                <w:tab w:val="left" w:pos="1014"/>
              </w:tabs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val="en-AU"/>
              </w:rPr>
            </w:pPr>
          </w:p>
          <w:p w14:paraId="71144A5B" w14:textId="2BD67140" w:rsidR="00153ECF" w:rsidRDefault="00D20667" w:rsidP="00153ECF">
            <w:pPr>
              <w:tabs>
                <w:tab w:val="left" w:pos="1014"/>
              </w:tabs>
              <w:rPr>
                <w:rStyle w:val="Hyperlink"/>
                <w:rFonts w:ascii="Calibri" w:eastAsia="Times New Roman" w:hAnsi="Calibri" w:cs="Calibri"/>
                <w:bCs/>
                <w:sz w:val="20"/>
                <w:szCs w:val="20"/>
                <w:lang w:val="en-AU"/>
              </w:rPr>
            </w:pPr>
            <w:hyperlink r:id="rId27" w:history="1">
              <w:r w:rsidR="00153ECF" w:rsidRPr="00471FA5">
                <w:rPr>
                  <w:rStyle w:val="Hyperlink"/>
                  <w:rFonts w:ascii="Calibri" w:eastAsia="Times New Roman" w:hAnsi="Calibri" w:cs="Calibri"/>
                  <w:bCs/>
                  <w:sz w:val="20"/>
                  <w:szCs w:val="20"/>
                  <w:lang w:val="en-AU"/>
                </w:rPr>
                <w:t>Queensland Globe</w:t>
              </w:r>
            </w:hyperlink>
          </w:p>
          <w:p w14:paraId="040B8AD9" w14:textId="44C2D003" w:rsidR="00153ECF" w:rsidRPr="00B25837" w:rsidRDefault="00153ECF" w:rsidP="00153ECF">
            <w:pPr>
              <w:tabs>
                <w:tab w:val="left" w:pos="1014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471FA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V</w:t>
            </w:r>
            <w:r w:rsidRPr="00471FA5">
              <w:t>iew location</w:t>
            </w:r>
            <w:r w:rsidRPr="00471FA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-</w:t>
            </w:r>
            <w:r w:rsidRPr="00471FA5">
              <w:t>based information</w:t>
            </w:r>
            <w:r w:rsidRPr="00471FA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for Queensland</w:t>
            </w:r>
            <w:r w:rsidRPr="00471FA5">
              <w:t>.</w:t>
            </w:r>
          </w:p>
          <w:p w14:paraId="08EE7A7B" w14:textId="77777777" w:rsidR="00153ECF" w:rsidRPr="002719EC" w:rsidRDefault="00153ECF" w:rsidP="00153ECF">
            <w:pPr>
              <w:tabs>
                <w:tab w:val="left" w:pos="1014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771CA309" w14:textId="2B886E3C" w:rsidR="00153ECF" w:rsidRDefault="00D20667" w:rsidP="00153ECF">
            <w:pPr>
              <w:tabs>
                <w:tab w:val="left" w:pos="1014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28" w:history="1">
              <w:r w:rsidR="00153ECF" w:rsidRPr="002719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Map of </w:t>
              </w:r>
              <w:r w:rsidR="00153ECF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b</w:t>
              </w:r>
              <w:r w:rsidR="00153ECF" w:rsidRPr="002719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ush</w:t>
              </w:r>
              <w:r w:rsidR="00153ECF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f</w:t>
              </w:r>
              <w:r w:rsidR="00153ECF" w:rsidRPr="002719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ire</w:t>
              </w:r>
              <w:r w:rsidR="00153ECF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-p</w:t>
              </w:r>
              <w:r w:rsidR="00153ECF" w:rsidRPr="002719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rone </w:t>
              </w:r>
              <w:r w:rsidR="00153ECF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a</w:t>
              </w:r>
              <w:r w:rsidR="00153ECF" w:rsidRPr="002719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reas</w:t>
              </w:r>
            </w:hyperlink>
          </w:p>
          <w:p w14:paraId="03370B33" w14:textId="41E5D829" w:rsidR="00153ECF" w:rsidRPr="002719EC" w:rsidRDefault="00153ECF" w:rsidP="00153ECF">
            <w:pPr>
              <w:tabs>
                <w:tab w:val="left" w:pos="1014"/>
              </w:tabs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h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is map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identifies land falling within, or partially within, a bushfire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-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prone area of Western Australia as designated by the Fire and Emergency Services Commissioner.</w:t>
            </w:r>
          </w:p>
        </w:tc>
        <w:tc>
          <w:tcPr>
            <w:tcW w:w="4364" w:type="dxa"/>
          </w:tcPr>
          <w:p w14:paraId="3E8B3BC8" w14:textId="5880FE2B" w:rsidR="00153ECF" w:rsidRDefault="00D20667" w:rsidP="00153ECF">
            <w:pPr>
              <w:rPr>
                <w:rStyle w:val="Hyperlink"/>
                <w:rFonts w:ascii="Calibri" w:eastAsia="Times New Roman" w:hAnsi="Calibri" w:cs="Calibri"/>
                <w:sz w:val="20"/>
                <w:szCs w:val="20"/>
              </w:rPr>
            </w:pPr>
            <w:hyperlink r:id="rId29" w:history="1">
              <w:r w:rsidR="00153ECF" w:rsidRPr="00471FA5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Q</w:t>
              </w:r>
              <w:r w:rsidR="00153ECF" w:rsidRPr="00726CE6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ueens</w:t>
              </w:r>
              <w:r w:rsidR="00153ECF" w:rsidRPr="00471FA5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l</w:t>
              </w:r>
              <w:r w:rsidR="00153ECF" w:rsidRPr="00726CE6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an</w:t>
              </w:r>
              <w:r w:rsidR="00153ECF" w:rsidRPr="00471FA5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d police are pioneers in social media</w:t>
              </w:r>
            </w:hyperlink>
            <w:r w:rsidR="00153ECF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and </w:t>
            </w:r>
            <w:hyperlink r:id="rId30" w:history="1">
              <w:r w:rsidR="00153ECF" w:rsidRPr="00B13E34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Facebook the first stop for Queensland Police in floods</w:t>
              </w:r>
            </w:hyperlink>
          </w:p>
          <w:p w14:paraId="71B55E45" w14:textId="07FF19D4" w:rsidR="00153ECF" w:rsidRPr="002719EC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olice used social media during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Queensland flood disaster to inform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the 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community. </w:t>
            </w:r>
          </w:p>
          <w:p w14:paraId="55EE667E" w14:textId="77777777" w:rsidR="00153ECF" w:rsidRPr="002719EC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2ADDCFE4" w14:textId="77E7971F" w:rsidR="00153ECF" w:rsidRPr="00471FA5" w:rsidRDefault="00153ECF" w:rsidP="00153ECF">
            <w:pPr>
              <w:rPr>
                <w:rStyle w:val="Hyperlink"/>
                <w:rFonts w:ascii="Calibri" w:eastAsia="Times New Roman" w:hAnsi="Calibri" w:cs="Calibri"/>
                <w:sz w:val="20"/>
                <w:szCs w:val="20"/>
              </w:rPr>
            </w:pPr>
            <w:r w:rsidRPr="00471FA5">
              <w:rPr>
                <w:rStyle w:val="Hyperlink"/>
                <w:rFonts w:ascii="Calibri" w:eastAsia="Times New Roman" w:hAnsi="Calibri" w:cs="Calibri"/>
                <w:sz w:val="20"/>
                <w:szCs w:val="20"/>
              </w:rPr>
              <w:t>Flooding Facebook</w:t>
            </w:r>
            <w:r>
              <w:rPr>
                <w:rStyle w:val="Hyperlink"/>
                <w:rFonts w:ascii="Calibri" w:eastAsia="Times New Roman" w:hAnsi="Calibri" w:cs="Calibri"/>
                <w:sz w:val="20"/>
                <w:szCs w:val="20"/>
              </w:rPr>
              <w:t>: T</w:t>
            </w:r>
            <w:r w:rsidRPr="00471FA5">
              <w:rPr>
                <w:rStyle w:val="Hyperlink"/>
                <w:rFonts w:ascii="Calibri" w:eastAsia="Times New Roman" w:hAnsi="Calibri" w:cs="Calibri"/>
                <w:sz w:val="20"/>
                <w:szCs w:val="20"/>
              </w:rPr>
              <w:t>he use of social</w:t>
            </w:r>
          </w:p>
          <w:p w14:paraId="1A7D3892" w14:textId="77777777" w:rsidR="00153ECF" w:rsidRPr="00471FA5" w:rsidRDefault="00153ECF" w:rsidP="00153ECF">
            <w:pPr>
              <w:rPr>
                <w:rStyle w:val="Hyperlink"/>
                <w:rFonts w:ascii="Calibri" w:eastAsia="Times New Roman" w:hAnsi="Calibri" w:cs="Calibri"/>
                <w:sz w:val="20"/>
                <w:szCs w:val="20"/>
              </w:rPr>
            </w:pPr>
            <w:r w:rsidRPr="00471FA5">
              <w:rPr>
                <w:rStyle w:val="Hyperlink"/>
                <w:rFonts w:ascii="Calibri" w:eastAsia="Times New Roman" w:hAnsi="Calibri" w:cs="Calibri"/>
                <w:sz w:val="20"/>
                <w:szCs w:val="20"/>
              </w:rPr>
              <w:t>media during the Queensland and</w:t>
            </w:r>
          </w:p>
          <w:p w14:paraId="3AC5FA4F" w14:textId="58F37FA4" w:rsidR="00153ECF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471FA5">
              <w:rPr>
                <w:rStyle w:val="Hyperlink"/>
                <w:rFonts w:ascii="Calibri" w:eastAsia="Times New Roman" w:hAnsi="Calibri" w:cs="Calibri"/>
                <w:sz w:val="20"/>
                <w:szCs w:val="20"/>
              </w:rPr>
              <w:t>Victorian floods</w:t>
            </w:r>
          </w:p>
          <w:p w14:paraId="10BC614F" w14:textId="2255432D" w:rsidR="00153ECF" w:rsidRPr="002719EC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ocial media has been used in disasters such as flooding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</w:t>
            </w:r>
          </w:p>
        </w:tc>
        <w:tc>
          <w:tcPr>
            <w:tcW w:w="4364" w:type="dxa"/>
          </w:tcPr>
          <w:p w14:paraId="5D46BA83" w14:textId="555B133A" w:rsidR="00153ECF" w:rsidRDefault="00D20667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31" w:history="1">
              <w:r w:rsidR="00153ECF" w:rsidRPr="002719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Developing </w:t>
              </w:r>
              <w:r w:rsidR="00153ECF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e</w:t>
              </w:r>
              <w:r w:rsidR="00153ECF" w:rsidRPr="002719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arly </w:t>
              </w:r>
              <w:r w:rsidR="00153ECF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w</w:t>
              </w:r>
              <w:r w:rsidR="00153ECF" w:rsidRPr="002719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arning </w:t>
              </w:r>
              <w:r w:rsidR="00153ECF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s</w:t>
              </w:r>
              <w:r w:rsidR="00153ECF" w:rsidRPr="002719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ystems</w:t>
              </w:r>
              <w:r w:rsidR="00153ECF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: A</w:t>
              </w:r>
              <w:r w:rsidR="00153ECF" w:rsidRPr="002719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 </w:t>
              </w:r>
              <w:r w:rsidR="00153ECF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c</w:t>
              </w:r>
              <w:r w:rsidR="00153ECF" w:rsidRPr="002719E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hecklist</w:t>
              </w:r>
            </w:hyperlink>
          </w:p>
          <w:p w14:paraId="130E3AC7" w14:textId="21FD8CE3" w:rsidR="00153ECF" w:rsidRPr="002719EC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This site provides b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ackground information that can be used to help students create their own checklist for an early warning system. </w:t>
            </w:r>
          </w:p>
          <w:p w14:paraId="23F1AF39" w14:textId="77777777" w:rsidR="00153ECF" w:rsidRPr="002719EC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2A8F23F0" w14:textId="34E1E9C3" w:rsidR="00153ECF" w:rsidRDefault="00D20667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32" w:history="1">
              <w:r w:rsidR="00153ECF" w:rsidRPr="00327A5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Early warning of disasters</w:t>
              </w:r>
              <w:r w:rsidR="00153ECF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:</w:t>
              </w:r>
              <w:r w:rsidR="00153ECF" w:rsidRPr="00327A5C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 xml:space="preserve"> Facts and figures</w:t>
              </w:r>
            </w:hyperlink>
          </w:p>
          <w:p w14:paraId="54A39F54" w14:textId="3C5BD88B" w:rsidR="00153ECF" w:rsidRPr="002719EC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</w:t>
            </w:r>
            <w:r w:rsidRPr="002719EC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his article looks at early warning systems for disasters, their uses and limits, and what accounts for the gap between warning and action.</w:t>
            </w:r>
          </w:p>
        </w:tc>
      </w:tr>
      <w:tr w:rsidR="00153ECF" w:rsidRPr="002719EC" w14:paraId="7774D8D2" w14:textId="77777777" w:rsidTr="00790E37">
        <w:tc>
          <w:tcPr>
            <w:tcW w:w="2245" w:type="dxa"/>
          </w:tcPr>
          <w:p w14:paraId="1A68CC07" w14:textId="77777777" w:rsidR="00153ECF" w:rsidRPr="002719EC" w:rsidRDefault="00153ECF" w:rsidP="00153ECF">
            <w:pPr>
              <w:pStyle w:val="PlainText"/>
              <w:rPr>
                <w:lang w:val="en-AU"/>
              </w:rPr>
            </w:pPr>
            <w:r w:rsidRPr="002719EC">
              <w:rPr>
                <w:lang w:val="en-AU"/>
              </w:rPr>
              <w:t>Assessment</w:t>
            </w:r>
          </w:p>
          <w:p w14:paraId="4167F01A" w14:textId="77777777" w:rsidR="00153ECF" w:rsidRPr="002719EC" w:rsidRDefault="00153ECF" w:rsidP="00153ECF">
            <w:pPr>
              <w:pStyle w:val="PlainText"/>
              <w:rPr>
                <w:lang w:val="en-AU"/>
              </w:rPr>
            </w:pPr>
          </w:p>
        </w:tc>
        <w:tc>
          <w:tcPr>
            <w:tcW w:w="4590" w:type="dxa"/>
          </w:tcPr>
          <w:p w14:paraId="6185A4D8" w14:textId="59D19C1B" w:rsidR="00153ECF" w:rsidRDefault="00153ECF" w:rsidP="00153ECF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Suggested approaches </w:t>
            </w:r>
          </w:p>
          <w:p w14:paraId="79708D6F" w14:textId="77777777" w:rsidR="00153ECF" w:rsidRPr="00471FA5" w:rsidRDefault="00153ECF" w:rsidP="00153ECF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471FA5">
              <w:rPr>
                <w:rFonts w:ascii="Calibri" w:hAnsi="Calibri" w:cs="Calibri"/>
                <w:sz w:val="20"/>
                <w:szCs w:val="20"/>
                <w:lang w:val="en-AU"/>
              </w:rPr>
              <w:t>Presentation or demonstration</w:t>
            </w:r>
          </w:p>
          <w:p w14:paraId="0E701288" w14:textId="1BB302BB" w:rsidR="00153ECF" w:rsidRPr="00471FA5" w:rsidRDefault="00153ECF" w:rsidP="00153ECF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471FA5">
              <w:rPr>
                <w:rFonts w:ascii="Calibri" w:hAnsi="Calibri" w:cs="Calibri"/>
                <w:sz w:val="20"/>
                <w:szCs w:val="20"/>
                <w:lang w:val="en-AU"/>
              </w:rPr>
              <w:t>Adapted worksheet</w:t>
            </w:r>
          </w:p>
          <w:p w14:paraId="6B0528C9" w14:textId="7AAA9B84" w:rsidR="00153ECF" w:rsidRPr="00471FA5" w:rsidRDefault="00153ECF" w:rsidP="00153ECF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471FA5">
              <w:rPr>
                <w:rFonts w:ascii="Calibri" w:hAnsi="Calibri" w:cs="Calibri"/>
                <w:sz w:val="20"/>
                <w:szCs w:val="20"/>
                <w:lang w:val="en-AU"/>
              </w:rPr>
              <w:t>Artefact analysis</w:t>
            </w:r>
          </w:p>
          <w:p w14:paraId="08223E45" w14:textId="3E501CCB" w:rsidR="00153ECF" w:rsidRPr="00471FA5" w:rsidRDefault="00153ECF" w:rsidP="00153ECF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471FA5">
              <w:rPr>
                <w:rFonts w:ascii="Calibri" w:hAnsi="Calibri" w:cs="Calibri"/>
                <w:sz w:val="20"/>
                <w:szCs w:val="20"/>
                <w:lang w:val="en-AU"/>
              </w:rPr>
              <w:t>Labelling diagram</w:t>
            </w:r>
          </w:p>
          <w:p w14:paraId="19450DD4" w14:textId="5C7A4FDA" w:rsidR="00153ECF" w:rsidRPr="00471FA5" w:rsidRDefault="00153ECF" w:rsidP="00153ECF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471FA5">
              <w:rPr>
                <w:rFonts w:ascii="Calibri" w:hAnsi="Calibri" w:cs="Calibri"/>
                <w:sz w:val="20"/>
                <w:szCs w:val="20"/>
                <w:lang w:val="en-AU"/>
              </w:rPr>
              <w:t>Text</w:t>
            </w:r>
          </w:p>
          <w:p w14:paraId="61781F44" w14:textId="17263222" w:rsidR="00153ECF" w:rsidRPr="00471FA5" w:rsidRDefault="00153ECF" w:rsidP="00153ECF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471FA5">
              <w:rPr>
                <w:rFonts w:ascii="Calibri" w:hAnsi="Calibri" w:cs="Calibri"/>
                <w:sz w:val="20"/>
                <w:szCs w:val="20"/>
                <w:lang w:val="en-AU"/>
              </w:rPr>
              <w:t>Digital capture</w:t>
            </w:r>
          </w:p>
          <w:p w14:paraId="491B660A" w14:textId="1D910B04" w:rsidR="00153ECF" w:rsidRPr="00471FA5" w:rsidRDefault="00153ECF" w:rsidP="00153ECF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471FA5">
              <w:rPr>
                <w:rFonts w:ascii="Calibri" w:hAnsi="Calibri" w:cs="Calibri"/>
                <w:sz w:val="20"/>
                <w:szCs w:val="20"/>
                <w:lang w:val="en-AU"/>
              </w:rPr>
              <w:t>Design plan</w:t>
            </w:r>
          </w:p>
          <w:p w14:paraId="3B2668AC" w14:textId="77777777" w:rsidR="00153ECF" w:rsidRPr="002719EC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4BFDED63" w14:textId="77777777" w:rsidR="00153ECF" w:rsidRPr="002719EC" w:rsidRDefault="00153ECF" w:rsidP="00153ECF">
            <w:pPr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</w:pPr>
            <w:r w:rsidRPr="002719EC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 xml:space="preserve">Achievement standard </w:t>
            </w:r>
          </w:p>
          <w:p w14:paraId="6788CA86" w14:textId="77777777" w:rsidR="00153ECF" w:rsidRPr="002719EC" w:rsidRDefault="00153ECF" w:rsidP="00153ECF">
            <w:pPr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</w:pPr>
            <w:r w:rsidRPr="002719EC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Explain</w:t>
            </w:r>
            <w:r w:rsidRPr="002719EC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how information systems and their solutions meet needs and consider sustainability.</w:t>
            </w:r>
          </w:p>
          <w:p w14:paraId="05CE758A" w14:textId="77777777" w:rsidR="00153ECF" w:rsidRPr="002719EC" w:rsidRDefault="00153ECF" w:rsidP="00153ECF">
            <w:pPr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</w:pPr>
          </w:p>
          <w:p w14:paraId="5C7FD01A" w14:textId="77777777" w:rsidR="00153ECF" w:rsidRPr="002719EC" w:rsidRDefault="00153ECF" w:rsidP="00153ECF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2719EC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Manage</w:t>
            </w:r>
            <w:r w:rsidRPr="002719EC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the </w:t>
            </w:r>
            <w:r w:rsidRPr="002719EC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creation</w:t>
            </w:r>
            <w:r w:rsidRPr="002719EC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and </w:t>
            </w:r>
            <w:r w:rsidRPr="002719EC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communication</w:t>
            </w:r>
            <w:r w:rsidRPr="002719EC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of ideas and information in collaborative digital projects </w:t>
            </w:r>
            <w:r w:rsidRPr="002719EC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using</w:t>
            </w:r>
            <w:r w:rsidRPr="002719EC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validated data and agreed protocols</w:t>
            </w:r>
          </w:p>
        </w:tc>
        <w:tc>
          <w:tcPr>
            <w:tcW w:w="4364" w:type="dxa"/>
          </w:tcPr>
          <w:p w14:paraId="7B9F83DC" w14:textId="2E280DF5" w:rsidR="00153ECF" w:rsidRDefault="00153ECF" w:rsidP="00153ECF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Suggested approaches </w:t>
            </w:r>
          </w:p>
          <w:p w14:paraId="31927E57" w14:textId="77777777" w:rsidR="00153ECF" w:rsidRPr="00B13E34" w:rsidRDefault="00153ECF" w:rsidP="00153ECF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13E34">
              <w:rPr>
                <w:rFonts w:ascii="Calibri" w:hAnsi="Calibri" w:cs="Calibri"/>
                <w:sz w:val="20"/>
                <w:szCs w:val="20"/>
                <w:lang w:val="en-AU"/>
              </w:rPr>
              <w:t>Presentation or demonstration</w:t>
            </w:r>
          </w:p>
          <w:p w14:paraId="5C05AD57" w14:textId="77777777" w:rsidR="00153ECF" w:rsidRPr="00B13E34" w:rsidRDefault="00153ECF" w:rsidP="00153ECF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13E34">
              <w:rPr>
                <w:rFonts w:ascii="Calibri" w:hAnsi="Calibri" w:cs="Calibri"/>
                <w:sz w:val="20"/>
                <w:szCs w:val="20"/>
                <w:lang w:val="en-AU"/>
              </w:rPr>
              <w:t>Adapted worksheet</w:t>
            </w:r>
          </w:p>
          <w:p w14:paraId="60D7C55C" w14:textId="77777777" w:rsidR="00153ECF" w:rsidRPr="00B13E34" w:rsidRDefault="00153ECF" w:rsidP="00153ECF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13E34">
              <w:rPr>
                <w:rFonts w:ascii="Calibri" w:hAnsi="Calibri" w:cs="Calibri"/>
                <w:sz w:val="20"/>
                <w:szCs w:val="20"/>
                <w:lang w:val="en-AU"/>
              </w:rPr>
              <w:t>Artefact analysis</w:t>
            </w:r>
          </w:p>
          <w:p w14:paraId="50BB43B2" w14:textId="77777777" w:rsidR="00153ECF" w:rsidRPr="00B13E34" w:rsidRDefault="00153ECF" w:rsidP="00153ECF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13E34">
              <w:rPr>
                <w:rFonts w:ascii="Calibri" w:hAnsi="Calibri" w:cs="Calibri"/>
                <w:sz w:val="20"/>
                <w:szCs w:val="20"/>
                <w:lang w:val="en-AU"/>
              </w:rPr>
              <w:t>Labelling diagram</w:t>
            </w:r>
          </w:p>
          <w:p w14:paraId="3B20E55F" w14:textId="77777777" w:rsidR="00153ECF" w:rsidRPr="00B13E34" w:rsidRDefault="00153ECF" w:rsidP="00153ECF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13E34">
              <w:rPr>
                <w:rFonts w:ascii="Calibri" w:hAnsi="Calibri" w:cs="Calibri"/>
                <w:sz w:val="20"/>
                <w:szCs w:val="20"/>
                <w:lang w:val="en-AU"/>
              </w:rPr>
              <w:t>Text</w:t>
            </w:r>
          </w:p>
          <w:p w14:paraId="370734AC" w14:textId="77777777" w:rsidR="00153ECF" w:rsidRDefault="00153ECF" w:rsidP="00153ECF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13E34">
              <w:rPr>
                <w:rFonts w:ascii="Calibri" w:hAnsi="Calibri" w:cs="Calibri"/>
                <w:sz w:val="20"/>
                <w:szCs w:val="20"/>
                <w:lang w:val="en-AU"/>
              </w:rPr>
              <w:t>Digital capture</w:t>
            </w:r>
          </w:p>
          <w:p w14:paraId="753947EA" w14:textId="62B13707" w:rsidR="00153ECF" w:rsidRPr="00471FA5" w:rsidRDefault="00153ECF" w:rsidP="00153ECF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471FA5">
              <w:rPr>
                <w:rFonts w:ascii="Calibri" w:hAnsi="Calibri" w:cs="Calibri"/>
                <w:sz w:val="20"/>
                <w:szCs w:val="20"/>
                <w:lang w:val="en-AU"/>
              </w:rPr>
              <w:t>Design plan</w:t>
            </w:r>
            <w:r w:rsidRPr="00471FA5" w:rsidDel="00A65896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</w:p>
          <w:p w14:paraId="505363B3" w14:textId="77777777" w:rsidR="00153ECF" w:rsidRPr="002719EC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1A8C9A5D" w14:textId="77777777" w:rsidR="00153ECF" w:rsidRPr="002719EC" w:rsidRDefault="00153ECF" w:rsidP="00153ECF">
            <w:pPr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</w:pPr>
            <w:r w:rsidRPr="002719EC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 xml:space="preserve">Achievement standard </w:t>
            </w:r>
          </w:p>
          <w:p w14:paraId="1F0AA1A0" w14:textId="77777777" w:rsidR="00153ECF" w:rsidRPr="002719EC" w:rsidRDefault="00153ECF" w:rsidP="00153ECF">
            <w:pPr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</w:pPr>
            <w:r w:rsidRPr="002719EC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Explain</w:t>
            </w:r>
            <w:r w:rsidRPr="002719EC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how information systems and their solutions meet needs and consider sustainability.</w:t>
            </w:r>
          </w:p>
          <w:p w14:paraId="75E747AC" w14:textId="77777777" w:rsidR="00153ECF" w:rsidRPr="002719EC" w:rsidRDefault="00153ECF" w:rsidP="00153ECF">
            <w:pPr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</w:pPr>
          </w:p>
          <w:p w14:paraId="44B57570" w14:textId="77777777" w:rsidR="00153ECF" w:rsidRPr="002719EC" w:rsidRDefault="00153ECF" w:rsidP="00153ECF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2719EC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Manage</w:t>
            </w:r>
            <w:r w:rsidRPr="002719EC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the </w:t>
            </w:r>
            <w:r w:rsidRPr="002719EC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creation</w:t>
            </w:r>
            <w:r w:rsidRPr="002719EC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and </w:t>
            </w:r>
            <w:r w:rsidRPr="002719EC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communication</w:t>
            </w:r>
            <w:r w:rsidRPr="002719EC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of ideas and information in collaborative digital projects </w:t>
            </w:r>
            <w:r w:rsidRPr="002719EC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using</w:t>
            </w:r>
            <w:r w:rsidRPr="002719EC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validated data and agreed protocols</w:t>
            </w:r>
          </w:p>
        </w:tc>
        <w:tc>
          <w:tcPr>
            <w:tcW w:w="4364" w:type="dxa"/>
          </w:tcPr>
          <w:p w14:paraId="121BD003" w14:textId="1A3ED2FA" w:rsidR="00153ECF" w:rsidRDefault="00153ECF" w:rsidP="00153ECF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Suggested approaches </w:t>
            </w:r>
          </w:p>
          <w:p w14:paraId="5007B49E" w14:textId="77777777" w:rsidR="00153ECF" w:rsidRPr="00B13E34" w:rsidRDefault="00153ECF" w:rsidP="00153ECF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13E34">
              <w:rPr>
                <w:rFonts w:ascii="Calibri" w:hAnsi="Calibri" w:cs="Calibri"/>
                <w:sz w:val="20"/>
                <w:szCs w:val="20"/>
                <w:lang w:val="en-AU"/>
              </w:rPr>
              <w:t>Presentation or demonstration</w:t>
            </w:r>
          </w:p>
          <w:p w14:paraId="52A8EDB6" w14:textId="77777777" w:rsidR="00153ECF" w:rsidRPr="00B13E34" w:rsidRDefault="00153ECF" w:rsidP="00153ECF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13E34">
              <w:rPr>
                <w:rFonts w:ascii="Calibri" w:hAnsi="Calibri" w:cs="Calibri"/>
                <w:sz w:val="20"/>
                <w:szCs w:val="20"/>
                <w:lang w:val="en-AU"/>
              </w:rPr>
              <w:t>Adapted worksheet</w:t>
            </w:r>
          </w:p>
          <w:p w14:paraId="35B43091" w14:textId="77777777" w:rsidR="00153ECF" w:rsidRPr="00B13E34" w:rsidRDefault="00153ECF" w:rsidP="00153ECF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13E34">
              <w:rPr>
                <w:rFonts w:ascii="Calibri" w:hAnsi="Calibri" w:cs="Calibri"/>
                <w:sz w:val="20"/>
                <w:szCs w:val="20"/>
                <w:lang w:val="en-AU"/>
              </w:rPr>
              <w:t>Artefact analysis</w:t>
            </w:r>
          </w:p>
          <w:p w14:paraId="5CB7EF29" w14:textId="77777777" w:rsidR="00153ECF" w:rsidRPr="00B13E34" w:rsidRDefault="00153ECF" w:rsidP="00153ECF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13E34">
              <w:rPr>
                <w:rFonts w:ascii="Calibri" w:hAnsi="Calibri" w:cs="Calibri"/>
                <w:sz w:val="20"/>
                <w:szCs w:val="20"/>
                <w:lang w:val="en-AU"/>
              </w:rPr>
              <w:t>Labelling diagram</w:t>
            </w:r>
          </w:p>
          <w:p w14:paraId="175ED27C" w14:textId="77777777" w:rsidR="00153ECF" w:rsidRPr="00B13E34" w:rsidRDefault="00153ECF" w:rsidP="00153ECF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13E34">
              <w:rPr>
                <w:rFonts w:ascii="Calibri" w:hAnsi="Calibri" w:cs="Calibri"/>
                <w:sz w:val="20"/>
                <w:szCs w:val="20"/>
                <w:lang w:val="en-AU"/>
              </w:rPr>
              <w:t>Text</w:t>
            </w:r>
          </w:p>
          <w:p w14:paraId="2BBDA9AD" w14:textId="77777777" w:rsidR="00153ECF" w:rsidRDefault="00153ECF" w:rsidP="00153ECF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13E34">
              <w:rPr>
                <w:rFonts w:ascii="Calibri" w:hAnsi="Calibri" w:cs="Calibri"/>
                <w:sz w:val="20"/>
                <w:szCs w:val="20"/>
                <w:lang w:val="en-AU"/>
              </w:rPr>
              <w:t>Digital capture</w:t>
            </w:r>
          </w:p>
          <w:p w14:paraId="26232864" w14:textId="77777777" w:rsidR="00153ECF" w:rsidRPr="00B13E34" w:rsidRDefault="00153ECF" w:rsidP="00153ECF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13E34">
              <w:rPr>
                <w:rFonts w:ascii="Calibri" w:hAnsi="Calibri" w:cs="Calibri"/>
                <w:sz w:val="20"/>
                <w:szCs w:val="20"/>
                <w:lang w:val="en-AU"/>
              </w:rPr>
              <w:t>Design plan</w:t>
            </w:r>
            <w:r w:rsidRPr="00B13E34" w:rsidDel="00A65896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</w:p>
          <w:p w14:paraId="2DD1564D" w14:textId="77777777" w:rsidR="00153ECF" w:rsidRPr="002719EC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5A78191A" w14:textId="77777777" w:rsidR="00153ECF" w:rsidRPr="002719EC" w:rsidRDefault="00153ECF" w:rsidP="00153ECF">
            <w:pPr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</w:pPr>
            <w:r w:rsidRPr="002719EC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 xml:space="preserve">Achievement standard </w:t>
            </w:r>
          </w:p>
          <w:p w14:paraId="4C67E12C" w14:textId="77777777" w:rsidR="00153ECF" w:rsidRPr="002719EC" w:rsidRDefault="00153ECF" w:rsidP="00153ECF">
            <w:pPr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</w:pPr>
            <w:r w:rsidRPr="002719EC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Explain</w:t>
            </w:r>
            <w:r w:rsidRPr="002719EC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how information systems and their solutions meet needs and consider sustainability.</w:t>
            </w:r>
          </w:p>
          <w:p w14:paraId="48362FF2" w14:textId="77777777" w:rsidR="00153ECF" w:rsidRPr="002719EC" w:rsidRDefault="00153ECF" w:rsidP="00153ECF">
            <w:pPr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</w:pPr>
          </w:p>
          <w:p w14:paraId="61DA4462" w14:textId="77777777" w:rsidR="00153ECF" w:rsidRPr="002719EC" w:rsidRDefault="00153ECF" w:rsidP="00153ECF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2719EC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Manage</w:t>
            </w:r>
            <w:r w:rsidRPr="002719EC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the </w:t>
            </w:r>
            <w:r w:rsidRPr="002719EC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creation</w:t>
            </w:r>
            <w:r w:rsidRPr="002719EC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and </w:t>
            </w:r>
            <w:r w:rsidRPr="002719EC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communication</w:t>
            </w:r>
            <w:r w:rsidRPr="002719EC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of ideas and information in collaborative digital projects </w:t>
            </w:r>
            <w:r w:rsidRPr="002719EC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using</w:t>
            </w:r>
            <w:r w:rsidRPr="002719EC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validated data and agreed protocols</w:t>
            </w:r>
          </w:p>
        </w:tc>
        <w:tc>
          <w:tcPr>
            <w:tcW w:w="4364" w:type="dxa"/>
          </w:tcPr>
          <w:p w14:paraId="50B3068C" w14:textId="7F5E7DD6" w:rsidR="00153ECF" w:rsidRDefault="00153ECF" w:rsidP="00153ECF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2719EC"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 xml:space="preserve">Suggested approaches </w:t>
            </w:r>
          </w:p>
          <w:p w14:paraId="7F0F1640" w14:textId="77777777" w:rsidR="00153ECF" w:rsidRPr="00B13E34" w:rsidRDefault="00153ECF" w:rsidP="00153ECF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13E34">
              <w:rPr>
                <w:rFonts w:ascii="Calibri" w:hAnsi="Calibri" w:cs="Calibri"/>
                <w:sz w:val="20"/>
                <w:szCs w:val="20"/>
                <w:lang w:val="en-AU"/>
              </w:rPr>
              <w:t>Presentation or demonstration</w:t>
            </w:r>
          </w:p>
          <w:p w14:paraId="00D59CF3" w14:textId="77777777" w:rsidR="00153ECF" w:rsidRPr="00B13E34" w:rsidRDefault="00153ECF" w:rsidP="00153ECF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13E34">
              <w:rPr>
                <w:rFonts w:ascii="Calibri" w:hAnsi="Calibri" w:cs="Calibri"/>
                <w:sz w:val="20"/>
                <w:szCs w:val="20"/>
                <w:lang w:val="en-AU"/>
              </w:rPr>
              <w:t>Adapted worksheet</w:t>
            </w:r>
          </w:p>
          <w:p w14:paraId="1DF2C7F5" w14:textId="77777777" w:rsidR="00153ECF" w:rsidRPr="00B13E34" w:rsidRDefault="00153ECF" w:rsidP="00153ECF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13E34">
              <w:rPr>
                <w:rFonts w:ascii="Calibri" w:hAnsi="Calibri" w:cs="Calibri"/>
                <w:sz w:val="20"/>
                <w:szCs w:val="20"/>
                <w:lang w:val="en-AU"/>
              </w:rPr>
              <w:t>Artefact analysis</w:t>
            </w:r>
          </w:p>
          <w:p w14:paraId="05EDC5E5" w14:textId="77777777" w:rsidR="00153ECF" w:rsidRPr="00B13E34" w:rsidRDefault="00153ECF" w:rsidP="00153ECF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13E34">
              <w:rPr>
                <w:rFonts w:ascii="Calibri" w:hAnsi="Calibri" w:cs="Calibri"/>
                <w:sz w:val="20"/>
                <w:szCs w:val="20"/>
                <w:lang w:val="en-AU"/>
              </w:rPr>
              <w:t>Labelling diagram</w:t>
            </w:r>
          </w:p>
          <w:p w14:paraId="0DCD908A" w14:textId="77777777" w:rsidR="00153ECF" w:rsidRPr="00B13E34" w:rsidRDefault="00153ECF" w:rsidP="00153ECF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13E34">
              <w:rPr>
                <w:rFonts w:ascii="Calibri" w:hAnsi="Calibri" w:cs="Calibri"/>
                <w:sz w:val="20"/>
                <w:szCs w:val="20"/>
                <w:lang w:val="en-AU"/>
              </w:rPr>
              <w:t>Text</w:t>
            </w:r>
          </w:p>
          <w:p w14:paraId="222EABA7" w14:textId="77777777" w:rsidR="00153ECF" w:rsidRDefault="00153ECF" w:rsidP="00153ECF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13E34">
              <w:rPr>
                <w:rFonts w:ascii="Calibri" w:hAnsi="Calibri" w:cs="Calibri"/>
                <w:sz w:val="20"/>
                <w:szCs w:val="20"/>
                <w:lang w:val="en-AU"/>
              </w:rPr>
              <w:t>Digital capture</w:t>
            </w:r>
          </w:p>
          <w:p w14:paraId="737BF99F" w14:textId="77777777" w:rsidR="00153ECF" w:rsidRPr="00B13E34" w:rsidRDefault="00153ECF" w:rsidP="00153ECF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B13E34">
              <w:rPr>
                <w:rFonts w:ascii="Calibri" w:hAnsi="Calibri" w:cs="Calibri"/>
                <w:sz w:val="20"/>
                <w:szCs w:val="20"/>
                <w:lang w:val="en-AU"/>
              </w:rPr>
              <w:t>Design plan</w:t>
            </w:r>
            <w:r w:rsidRPr="00B13E34" w:rsidDel="00A65896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</w:p>
          <w:p w14:paraId="76244A0C" w14:textId="77777777" w:rsidR="00153ECF" w:rsidRPr="002719EC" w:rsidRDefault="00153ECF" w:rsidP="00153ECF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529554B4" w14:textId="77777777" w:rsidR="00153ECF" w:rsidRPr="002719EC" w:rsidRDefault="00153ECF" w:rsidP="00153ECF">
            <w:pPr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</w:pPr>
            <w:r w:rsidRPr="002719EC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 xml:space="preserve">Achievement standard </w:t>
            </w:r>
          </w:p>
          <w:p w14:paraId="45DF695D" w14:textId="77777777" w:rsidR="00153ECF" w:rsidRPr="002719EC" w:rsidRDefault="00153ECF" w:rsidP="00153ECF">
            <w:pPr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</w:pPr>
            <w:r w:rsidRPr="002719EC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Explain</w:t>
            </w:r>
            <w:r w:rsidRPr="002719EC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how information systems and their solutions meet needs and consider sustainability.</w:t>
            </w:r>
          </w:p>
          <w:p w14:paraId="26D9E4CF" w14:textId="77777777" w:rsidR="00153ECF" w:rsidRPr="002719EC" w:rsidRDefault="00153ECF" w:rsidP="00153ECF">
            <w:pPr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</w:pPr>
          </w:p>
          <w:p w14:paraId="102BB2BE" w14:textId="77777777" w:rsidR="00153ECF" w:rsidRPr="002719EC" w:rsidRDefault="00153ECF" w:rsidP="00153ECF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 w:rsidRPr="002719EC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Manage</w:t>
            </w:r>
            <w:r w:rsidRPr="002719EC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the </w:t>
            </w:r>
            <w:r w:rsidRPr="002719EC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creation</w:t>
            </w:r>
            <w:r w:rsidRPr="002719EC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and </w:t>
            </w:r>
            <w:r w:rsidRPr="002719EC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communication</w:t>
            </w:r>
            <w:r w:rsidRPr="002719EC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of ideas and information in collaborative digital projects </w:t>
            </w:r>
            <w:r w:rsidRPr="002719EC">
              <w:rPr>
                <w:rFonts w:ascii="Proxima Nova" w:eastAsia="Proxima Nova" w:hAnsi="Proxima Nova" w:cs="Proxima Nova"/>
                <w:b/>
                <w:sz w:val="18"/>
                <w:szCs w:val="18"/>
                <w:lang w:val="en-AU"/>
              </w:rPr>
              <w:t>using</w:t>
            </w:r>
            <w:r w:rsidRPr="002719EC">
              <w:rPr>
                <w:rFonts w:ascii="Proxima Nova" w:eastAsia="Proxima Nova" w:hAnsi="Proxima Nova" w:cs="Proxima Nova"/>
                <w:sz w:val="18"/>
                <w:szCs w:val="18"/>
                <w:lang w:val="en-AU"/>
              </w:rPr>
              <w:t xml:space="preserve"> validated data and agreed protocols</w:t>
            </w:r>
          </w:p>
        </w:tc>
      </w:tr>
    </w:tbl>
    <w:p w14:paraId="17809F18" w14:textId="6106D1D1" w:rsidR="006F282C" w:rsidRPr="002719EC" w:rsidRDefault="006F282C" w:rsidP="00494E50">
      <w:pPr>
        <w:rPr>
          <w:rFonts w:ascii="Calibri" w:hAnsi="Calibri"/>
          <w:color w:val="000000"/>
          <w:lang w:val="en-AU"/>
        </w:rPr>
      </w:pPr>
      <w:bookmarkStart w:id="0" w:name="_GoBack"/>
      <w:bookmarkEnd w:id="0"/>
    </w:p>
    <w:sectPr w:rsidR="006F282C" w:rsidRPr="002719EC" w:rsidSect="00E50DBB">
      <w:headerReference w:type="default" r:id="rId33"/>
      <w:footerReference w:type="default" r:id="rId34"/>
      <w:headerReference w:type="first" r:id="rId35"/>
      <w:footerReference w:type="first" r:id="rId36"/>
      <w:type w:val="continuous"/>
      <w:pgSz w:w="23814" w:h="16839" w:orient="landscape" w:code="8"/>
      <w:pgMar w:top="630" w:right="2551" w:bottom="851" w:left="85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9A4AA" w14:textId="77777777" w:rsidR="003B0A4C" w:rsidRDefault="003B0A4C" w:rsidP="00304EA1">
      <w:pPr>
        <w:spacing w:after="0" w:line="240" w:lineRule="auto"/>
      </w:pPr>
      <w:r>
        <w:separator/>
      </w:r>
    </w:p>
  </w:endnote>
  <w:endnote w:type="continuationSeparator" w:id="0">
    <w:p w14:paraId="1C2F511C" w14:textId="77777777" w:rsidR="003B0A4C" w:rsidRDefault="003B0A4C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86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0"/>
      <w:gridCol w:w="18711"/>
    </w:tblGrid>
    <w:tr w:rsidR="003B0A4C" w14:paraId="5E1190C4" w14:textId="77777777" w:rsidTr="00111EC9">
      <w:trPr>
        <w:trHeight w:val="701"/>
      </w:trPr>
      <w:tc>
        <w:tcPr>
          <w:tcW w:w="9900" w:type="dxa"/>
          <w:vAlign w:val="center"/>
        </w:tcPr>
        <w:p w14:paraId="4BFEDFC2" w14:textId="77777777" w:rsidR="003B0A4C" w:rsidRPr="00EE4978" w:rsidRDefault="003B0A4C" w:rsidP="00111EC9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0BDAEDBF" w14:textId="77777777" w:rsidR="003B0A4C" w:rsidRPr="002329F3" w:rsidRDefault="003B0A4C" w:rsidP="0028516B">
          <w:pPr>
            <w:pStyle w:val="VCAAtrademarkinfo"/>
          </w:pPr>
        </w:p>
      </w:tc>
      <w:tc>
        <w:tcPr>
          <w:tcW w:w="18711" w:type="dxa"/>
          <w:vAlign w:val="center"/>
        </w:tcPr>
        <w:p w14:paraId="68DF6AD0" w14:textId="68347FD1" w:rsidR="003B0A4C" w:rsidRPr="00B41951" w:rsidRDefault="003B0A4C" w:rsidP="00A24B2D">
          <w:pPr>
            <w:pStyle w:val="VCAAtrademarkinfo"/>
            <w:jc w:val="center"/>
          </w:pPr>
          <w:r>
            <w:t xml:space="preserve">Page </w:t>
          </w:r>
          <w:r w:rsidRPr="00B41951">
            <w:fldChar w:fldCharType="begin"/>
          </w:r>
          <w:r w:rsidRPr="00B41951">
            <w:instrText xml:space="preserve"> PAGE   \* MERGEFORMAT </w:instrText>
          </w:r>
          <w:r w:rsidRPr="00B41951">
            <w:fldChar w:fldCharType="separate"/>
          </w:r>
          <w:r w:rsidR="00D20667">
            <w:rPr>
              <w:noProof/>
            </w:rPr>
            <w:t>2</w:t>
          </w:r>
          <w:r w:rsidRPr="00B41951">
            <w:rPr>
              <w:noProof/>
            </w:rPr>
            <w:fldChar w:fldCharType="end"/>
          </w:r>
        </w:p>
      </w:tc>
    </w:tr>
  </w:tbl>
  <w:p w14:paraId="62EB9BEC" w14:textId="77777777" w:rsidR="003B0A4C" w:rsidRPr="00243F0D" w:rsidRDefault="003B0A4C" w:rsidP="00243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773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19"/>
      <w:gridCol w:w="7607"/>
      <w:gridCol w:w="7608"/>
    </w:tblGrid>
    <w:tr w:rsidR="003B0A4C" w14:paraId="585EC199" w14:textId="77777777" w:rsidTr="00EE4978">
      <w:trPr>
        <w:trHeight w:val="709"/>
      </w:trPr>
      <w:tc>
        <w:tcPr>
          <w:tcW w:w="12519" w:type="dxa"/>
          <w:vAlign w:val="center"/>
        </w:tcPr>
        <w:p w14:paraId="5BF69EAA" w14:textId="77777777" w:rsidR="003B0A4C" w:rsidRPr="00EE4978" w:rsidRDefault="003B0A4C" w:rsidP="00EE4978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1F31C4B0" w14:textId="77777777" w:rsidR="003B0A4C" w:rsidRPr="004A2ED8" w:rsidRDefault="003B0A4C" w:rsidP="002329F3">
          <w:pPr>
            <w:pStyle w:val="VCAAtrademarkinfo"/>
            <w:rPr>
              <w:color w:val="999999" w:themeColor="accent2"/>
            </w:rPr>
          </w:pPr>
        </w:p>
      </w:tc>
      <w:tc>
        <w:tcPr>
          <w:tcW w:w="7607" w:type="dxa"/>
          <w:shd w:val="clear" w:color="auto" w:fill="auto"/>
          <w:vAlign w:val="center"/>
        </w:tcPr>
        <w:p w14:paraId="5353611D" w14:textId="77777777" w:rsidR="003B0A4C" w:rsidRPr="00B41951" w:rsidRDefault="003B0A4C" w:rsidP="004174A4">
          <w:pPr>
            <w:pStyle w:val="VCAAbody"/>
            <w:jc w:val="center"/>
            <w:rPr>
              <w:sz w:val="18"/>
              <w:szCs w:val="18"/>
            </w:rPr>
          </w:pPr>
        </w:p>
      </w:tc>
      <w:tc>
        <w:tcPr>
          <w:tcW w:w="7608" w:type="dxa"/>
          <w:vAlign w:val="center"/>
        </w:tcPr>
        <w:p w14:paraId="40C172D2" w14:textId="77777777" w:rsidR="003B0A4C" w:rsidRDefault="003B0A4C" w:rsidP="00B41951">
          <w:pPr>
            <w:pStyle w:val="Footer"/>
            <w:tabs>
              <w:tab w:val="clear" w:pos="9026"/>
              <w:tab w:val="right" w:pos="11340"/>
            </w:tabs>
            <w:jc w:val="right"/>
          </w:pPr>
        </w:p>
      </w:tc>
    </w:tr>
  </w:tbl>
  <w:p w14:paraId="4635E638" w14:textId="77777777" w:rsidR="003B0A4C" w:rsidRDefault="003B0A4C" w:rsidP="00693FFD">
    <w:pPr>
      <w:pStyle w:val="Footer"/>
      <w:tabs>
        <w:tab w:val="clear" w:pos="9026"/>
        <w:tab w:val="right" w:pos="11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6E3E1" w14:textId="77777777" w:rsidR="003B0A4C" w:rsidRDefault="003B0A4C" w:rsidP="00304EA1">
      <w:pPr>
        <w:spacing w:after="0" w:line="240" w:lineRule="auto"/>
      </w:pPr>
      <w:r>
        <w:separator/>
      </w:r>
    </w:p>
  </w:footnote>
  <w:footnote w:type="continuationSeparator" w:id="0">
    <w:p w14:paraId="18A8E500" w14:textId="77777777" w:rsidR="003B0A4C" w:rsidRDefault="003B0A4C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999999" w:themeColor="accent2"/>
      </w:rPr>
      <w:alias w:val="Title"/>
      <w:tag w:val=""/>
      <w:id w:val="-2029327038"/>
      <w:placeholder>
        <w:docPart w:val="CBB9BA6D102C44AD9D166CADB7F6499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525AED7" w14:textId="77777777" w:rsidR="003B0A4C" w:rsidRPr="00D86DE4" w:rsidRDefault="003B0A4C" w:rsidP="00D86DE4">
        <w:pPr>
          <w:pStyle w:val="VCAAcaptionsandfootnotes"/>
          <w:rPr>
            <w:color w:val="999999" w:themeColor="accent2"/>
          </w:rPr>
        </w:pPr>
        <w:r>
          <w:rPr>
            <w:b/>
            <w:color w:val="999999" w:themeColor="accent2"/>
          </w:rPr>
          <w:t>Digital Technologies – 5 and 6_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581F5" w14:textId="77777777" w:rsidR="003B0A4C" w:rsidRPr="009370BC" w:rsidRDefault="00D20667" w:rsidP="0067641E">
    <w:pPr>
      <w:pStyle w:val="VCAADocumenttitle"/>
      <w:tabs>
        <w:tab w:val="left" w:pos="18720"/>
      </w:tabs>
      <w:spacing w:before="0" w:after="0"/>
      <w:jc w:val="center"/>
    </w:pPr>
    <w:sdt>
      <w:sdtPr>
        <w:rPr>
          <w:sz w:val="28"/>
          <w:szCs w:val="28"/>
        </w:rPr>
        <w:alias w:val="Title"/>
        <w:tag w:val=""/>
        <w:id w:val="-129520963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B0A4C">
          <w:rPr>
            <w:sz w:val="28"/>
            <w:szCs w:val="28"/>
            <w:lang w:val="en-US"/>
          </w:rPr>
          <w:t>Digital Technologies – 5 and 6_</w:t>
        </w:r>
      </w:sdtContent>
    </w:sdt>
    <w:r w:rsidR="003B0A4C">
      <w:rPr>
        <w:sz w:val="28"/>
        <w:szCs w:val="28"/>
        <w:lang w:val="en-US"/>
      </w:rPr>
      <w:t xml:space="preserve"> Collaboration</w:t>
    </w:r>
    <w:r w:rsidR="003B0A4C" w:rsidRPr="00511489">
      <w:rPr>
        <w:sz w:val="28"/>
        <w:szCs w:val="28"/>
        <w:lang w:val="en-US"/>
      </w:rPr>
      <w:tab/>
    </w:r>
    <w:r w:rsidR="003B0A4C">
      <w:rPr>
        <w:lang w:val="en-US" w:eastAsia="en-US"/>
      </w:rPr>
      <w:drawing>
        <wp:inline distT="0" distB="0" distL="0" distR="0" wp14:anchorId="73DA9693" wp14:editId="23CF6FBA">
          <wp:extent cx="1104900" cy="2905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5747" cy="306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723E"/>
    <w:multiLevelType w:val="multilevel"/>
    <w:tmpl w:val="FE8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44133"/>
    <w:multiLevelType w:val="hybridMultilevel"/>
    <w:tmpl w:val="5DEA62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B7EF0"/>
    <w:multiLevelType w:val="hybridMultilevel"/>
    <w:tmpl w:val="0330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8383A"/>
    <w:multiLevelType w:val="hybridMultilevel"/>
    <w:tmpl w:val="22649A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67A30"/>
    <w:multiLevelType w:val="hybridMultilevel"/>
    <w:tmpl w:val="B4D843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410ECD"/>
    <w:multiLevelType w:val="hybridMultilevel"/>
    <w:tmpl w:val="F57A0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C9114A"/>
    <w:multiLevelType w:val="hybridMultilevel"/>
    <w:tmpl w:val="E88264DE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66013A"/>
    <w:multiLevelType w:val="hybridMultilevel"/>
    <w:tmpl w:val="F6C2F594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2D40C2"/>
    <w:multiLevelType w:val="hybridMultilevel"/>
    <w:tmpl w:val="382095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52086A"/>
    <w:multiLevelType w:val="hybridMultilevel"/>
    <w:tmpl w:val="013A64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E06448"/>
    <w:multiLevelType w:val="hybridMultilevel"/>
    <w:tmpl w:val="405096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957B5D"/>
    <w:multiLevelType w:val="hybridMultilevel"/>
    <w:tmpl w:val="C1383B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6D5B68"/>
    <w:multiLevelType w:val="multilevel"/>
    <w:tmpl w:val="F2A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80DA8"/>
    <w:multiLevelType w:val="hybridMultilevel"/>
    <w:tmpl w:val="7BF251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96FDF"/>
    <w:multiLevelType w:val="hybridMultilevel"/>
    <w:tmpl w:val="50B21FA2"/>
    <w:lvl w:ilvl="0" w:tplc="0276E038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517D1A"/>
    <w:multiLevelType w:val="hybridMultilevel"/>
    <w:tmpl w:val="01DC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8D1ED7"/>
    <w:multiLevelType w:val="hybridMultilevel"/>
    <w:tmpl w:val="BDC00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B76F7"/>
    <w:multiLevelType w:val="hybridMultilevel"/>
    <w:tmpl w:val="8A5AF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ED2CAB"/>
    <w:multiLevelType w:val="hybridMultilevel"/>
    <w:tmpl w:val="B512FD52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432E30"/>
    <w:multiLevelType w:val="hybridMultilevel"/>
    <w:tmpl w:val="3A28A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4D6766"/>
    <w:multiLevelType w:val="multilevel"/>
    <w:tmpl w:val="1E16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2C799B"/>
    <w:multiLevelType w:val="hybridMultilevel"/>
    <w:tmpl w:val="3C782D78"/>
    <w:lvl w:ilvl="0" w:tplc="9FC495D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14016E9"/>
    <w:multiLevelType w:val="multilevel"/>
    <w:tmpl w:val="2C3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26" w15:restartNumberingAfterBreak="0">
    <w:nsid w:val="634B7A24"/>
    <w:multiLevelType w:val="hybridMultilevel"/>
    <w:tmpl w:val="0152E0EE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0F78FD"/>
    <w:multiLevelType w:val="hybridMultilevel"/>
    <w:tmpl w:val="87287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AD2BAD"/>
    <w:multiLevelType w:val="multilevel"/>
    <w:tmpl w:val="827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566D60"/>
    <w:multiLevelType w:val="hybridMultilevel"/>
    <w:tmpl w:val="838881EC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D605FF"/>
    <w:multiLevelType w:val="hybridMultilevel"/>
    <w:tmpl w:val="0C289F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CB1F06"/>
    <w:multiLevelType w:val="hybridMultilevel"/>
    <w:tmpl w:val="C26E6E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5"/>
  </w:num>
  <w:num w:numId="4">
    <w:abstractNumId w:val="4"/>
  </w:num>
  <w:num w:numId="5">
    <w:abstractNumId w:val="23"/>
  </w:num>
  <w:num w:numId="6">
    <w:abstractNumId w:val="0"/>
  </w:num>
  <w:num w:numId="7">
    <w:abstractNumId w:val="24"/>
  </w:num>
  <w:num w:numId="8">
    <w:abstractNumId w:val="28"/>
  </w:num>
  <w:num w:numId="9">
    <w:abstractNumId w:val="13"/>
  </w:num>
  <w:num w:numId="10">
    <w:abstractNumId w:val="16"/>
  </w:num>
  <w:num w:numId="11">
    <w:abstractNumId w:val="3"/>
  </w:num>
  <w:num w:numId="12">
    <w:abstractNumId w:val="6"/>
  </w:num>
  <w:num w:numId="13">
    <w:abstractNumId w:val="11"/>
  </w:num>
  <w:num w:numId="14">
    <w:abstractNumId w:val="20"/>
  </w:num>
  <w:num w:numId="15">
    <w:abstractNumId w:val="10"/>
  </w:num>
  <w:num w:numId="16">
    <w:abstractNumId w:val="12"/>
  </w:num>
  <w:num w:numId="17">
    <w:abstractNumId w:val="18"/>
  </w:num>
  <w:num w:numId="18">
    <w:abstractNumId w:val="1"/>
  </w:num>
  <w:num w:numId="19">
    <w:abstractNumId w:val="2"/>
  </w:num>
  <w:num w:numId="20">
    <w:abstractNumId w:val="21"/>
  </w:num>
  <w:num w:numId="21">
    <w:abstractNumId w:val="9"/>
  </w:num>
  <w:num w:numId="22">
    <w:abstractNumId w:val="30"/>
  </w:num>
  <w:num w:numId="23">
    <w:abstractNumId w:val="27"/>
  </w:num>
  <w:num w:numId="24">
    <w:abstractNumId w:val="5"/>
  </w:num>
  <w:num w:numId="25">
    <w:abstractNumId w:val="29"/>
  </w:num>
  <w:num w:numId="26">
    <w:abstractNumId w:val="26"/>
  </w:num>
  <w:num w:numId="27">
    <w:abstractNumId w:val="19"/>
  </w:num>
  <w:num w:numId="28">
    <w:abstractNumId w:val="7"/>
  </w:num>
  <w:num w:numId="29">
    <w:abstractNumId w:val="8"/>
  </w:num>
  <w:num w:numId="30">
    <w:abstractNumId w:val="14"/>
  </w:num>
  <w:num w:numId="31">
    <w:abstractNumId w:val="17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66"/>
    <w:rsid w:val="00001881"/>
    <w:rsid w:val="00003B62"/>
    <w:rsid w:val="00006B09"/>
    <w:rsid w:val="0001223C"/>
    <w:rsid w:val="00020712"/>
    <w:rsid w:val="000252B4"/>
    <w:rsid w:val="00027228"/>
    <w:rsid w:val="0003528C"/>
    <w:rsid w:val="00035463"/>
    <w:rsid w:val="00042088"/>
    <w:rsid w:val="000511A4"/>
    <w:rsid w:val="00056D80"/>
    <w:rsid w:val="0005729F"/>
    <w:rsid w:val="0005780E"/>
    <w:rsid w:val="00061F92"/>
    <w:rsid w:val="000749F6"/>
    <w:rsid w:val="000800F1"/>
    <w:rsid w:val="00083E00"/>
    <w:rsid w:val="00084E56"/>
    <w:rsid w:val="000937E5"/>
    <w:rsid w:val="000A2BD9"/>
    <w:rsid w:val="000A71F7"/>
    <w:rsid w:val="000B055E"/>
    <w:rsid w:val="000B1AF5"/>
    <w:rsid w:val="000B3C63"/>
    <w:rsid w:val="000B582A"/>
    <w:rsid w:val="000B787E"/>
    <w:rsid w:val="000D02B8"/>
    <w:rsid w:val="000D2707"/>
    <w:rsid w:val="000D3E08"/>
    <w:rsid w:val="000E4A92"/>
    <w:rsid w:val="000E4C8A"/>
    <w:rsid w:val="000F09E4"/>
    <w:rsid w:val="000F15A6"/>
    <w:rsid w:val="000F16FD"/>
    <w:rsid w:val="001006B7"/>
    <w:rsid w:val="00107EEB"/>
    <w:rsid w:val="00111579"/>
    <w:rsid w:val="00111D6F"/>
    <w:rsid w:val="00111EC9"/>
    <w:rsid w:val="00112D99"/>
    <w:rsid w:val="001209DB"/>
    <w:rsid w:val="00122BC7"/>
    <w:rsid w:val="00125564"/>
    <w:rsid w:val="00127607"/>
    <w:rsid w:val="00131482"/>
    <w:rsid w:val="00132996"/>
    <w:rsid w:val="00134F8B"/>
    <w:rsid w:val="00134FD6"/>
    <w:rsid w:val="00141263"/>
    <w:rsid w:val="00141D26"/>
    <w:rsid w:val="0014564C"/>
    <w:rsid w:val="00153ECF"/>
    <w:rsid w:val="00154AED"/>
    <w:rsid w:val="00154F2F"/>
    <w:rsid w:val="00155804"/>
    <w:rsid w:val="00164D7A"/>
    <w:rsid w:val="00172E14"/>
    <w:rsid w:val="001771D7"/>
    <w:rsid w:val="00180973"/>
    <w:rsid w:val="001824A5"/>
    <w:rsid w:val="00186654"/>
    <w:rsid w:val="00193F71"/>
    <w:rsid w:val="001B60AE"/>
    <w:rsid w:val="001C4938"/>
    <w:rsid w:val="001C73C5"/>
    <w:rsid w:val="001E0993"/>
    <w:rsid w:val="001E58CD"/>
    <w:rsid w:val="001E5ED4"/>
    <w:rsid w:val="00206E66"/>
    <w:rsid w:val="00216FEF"/>
    <w:rsid w:val="002172FE"/>
    <w:rsid w:val="002176F9"/>
    <w:rsid w:val="002233AF"/>
    <w:rsid w:val="0022542B"/>
    <w:rsid w:val="002256A0"/>
    <w:rsid w:val="002279BA"/>
    <w:rsid w:val="00230611"/>
    <w:rsid w:val="002329F3"/>
    <w:rsid w:val="0023348C"/>
    <w:rsid w:val="00242AC4"/>
    <w:rsid w:val="00243F0D"/>
    <w:rsid w:val="00245A68"/>
    <w:rsid w:val="00260B07"/>
    <w:rsid w:val="00262BB7"/>
    <w:rsid w:val="002647BB"/>
    <w:rsid w:val="002719EC"/>
    <w:rsid w:val="00273997"/>
    <w:rsid w:val="002754C1"/>
    <w:rsid w:val="002758B8"/>
    <w:rsid w:val="002841C8"/>
    <w:rsid w:val="0028516B"/>
    <w:rsid w:val="0029290A"/>
    <w:rsid w:val="002947D7"/>
    <w:rsid w:val="002A00F2"/>
    <w:rsid w:val="002A15A7"/>
    <w:rsid w:val="002B0CD8"/>
    <w:rsid w:val="002B69C9"/>
    <w:rsid w:val="002B6B73"/>
    <w:rsid w:val="002C04BD"/>
    <w:rsid w:val="002C2001"/>
    <w:rsid w:val="002C68A5"/>
    <w:rsid w:val="002C6F90"/>
    <w:rsid w:val="002D21FD"/>
    <w:rsid w:val="002D6F4D"/>
    <w:rsid w:val="002F00B7"/>
    <w:rsid w:val="002F08B3"/>
    <w:rsid w:val="002F105E"/>
    <w:rsid w:val="002F19F8"/>
    <w:rsid w:val="002F3A7F"/>
    <w:rsid w:val="002F4A07"/>
    <w:rsid w:val="002F6500"/>
    <w:rsid w:val="00302FB8"/>
    <w:rsid w:val="00304874"/>
    <w:rsid w:val="00304EA1"/>
    <w:rsid w:val="00314628"/>
    <w:rsid w:val="00314D81"/>
    <w:rsid w:val="00322FC6"/>
    <w:rsid w:val="003255D3"/>
    <w:rsid w:val="00327A5C"/>
    <w:rsid w:val="00332531"/>
    <w:rsid w:val="00352E3E"/>
    <w:rsid w:val="00355EFF"/>
    <w:rsid w:val="00356C54"/>
    <w:rsid w:val="00361E99"/>
    <w:rsid w:val="003622F9"/>
    <w:rsid w:val="003666A5"/>
    <w:rsid w:val="00372723"/>
    <w:rsid w:val="00376EB8"/>
    <w:rsid w:val="0037739D"/>
    <w:rsid w:val="003829BB"/>
    <w:rsid w:val="00384F0D"/>
    <w:rsid w:val="00385DD1"/>
    <w:rsid w:val="00385E55"/>
    <w:rsid w:val="00387C21"/>
    <w:rsid w:val="00391986"/>
    <w:rsid w:val="0039270B"/>
    <w:rsid w:val="00394C0A"/>
    <w:rsid w:val="003952A9"/>
    <w:rsid w:val="00397441"/>
    <w:rsid w:val="003A2049"/>
    <w:rsid w:val="003A2770"/>
    <w:rsid w:val="003A27BB"/>
    <w:rsid w:val="003B0A4C"/>
    <w:rsid w:val="003B1E4F"/>
    <w:rsid w:val="003B4FAD"/>
    <w:rsid w:val="003C5A64"/>
    <w:rsid w:val="003D074B"/>
    <w:rsid w:val="003E128B"/>
    <w:rsid w:val="003E5A58"/>
    <w:rsid w:val="003E7BC2"/>
    <w:rsid w:val="003F09DB"/>
    <w:rsid w:val="003F313B"/>
    <w:rsid w:val="003F71E0"/>
    <w:rsid w:val="00400A2A"/>
    <w:rsid w:val="004013AE"/>
    <w:rsid w:val="00416B45"/>
    <w:rsid w:val="004174A4"/>
    <w:rsid w:val="00417AA3"/>
    <w:rsid w:val="004227FE"/>
    <w:rsid w:val="004308A3"/>
    <w:rsid w:val="00431595"/>
    <w:rsid w:val="00431C03"/>
    <w:rsid w:val="004322B5"/>
    <w:rsid w:val="00440B32"/>
    <w:rsid w:val="00446D3F"/>
    <w:rsid w:val="00447E93"/>
    <w:rsid w:val="0045258F"/>
    <w:rsid w:val="0045344A"/>
    <w:rsid w:val="0046078D"/>
    <w:rsid w:val="00464810"/>
    <w:rsid w:val="00471FA5"/>
    <w:rsid w:val="00485301"/>
    <w:rsid w:val="00491C59"/>
    <w:rsid w:val="00494E50"/>
    <w:rsid w:val="004A2ED8"/>
    <w:rsid w:val="004A3285"/>
    <w:rsid w:val="004A3561"/>
    <w:rsid w:val="004B544F"/>
    <w:rsid w:val="004B7880"/>
    <w:rsid w:val="004B7967"/>
    <w:rsid w:val="004C4C24"/>
    <w:rsid w:val="004D3539"/>
    <w:rsid w:val="004E3871"/>
    <w:rsid w:val="004F248F"/>
    <w:rsid w:val="004F506D"/>
    <w:rsid w:val="004F5BDA"/>
    <w:rsid w:val="004F6A73"/>
    <w:rsid w:val="00500535"/>
    <w:rsid w:val="005029AD"/>
    <w:rsid w:val="005031D2"/>
    <w:rsid w:val="00511489"/>
    <w:rsid w:val="00513773"/>
    <w:rsid w:val="00514A63"/>
    <w:rsid w:val="0051631E"/>
    <w:rsid w:val="005240E2"/>
    <w:rsid w:val="00526666"/>
    <w:rsid w:val="005266F9"/>
    <w:rsid w:val="00527234"/>
    <w:rsid w:val="005460B5"/>
    <w:rsid w:val="00560B64"/>
    <w:rsid w:val="00560B67"/>
    <w:rsid w:val="00561D48"/>
    <w:rsid w:val="00563D2F"/>
    <w:rsid w:val="00565EDF"/>
    <w:rsid w:val="00566029"/>
    <w:rsid w:val="00584535"/>
    <w:rsid w:val="00587B1A"/>
    <w:rsid w:val="005923CB"/>
    <w:rsid w:val="005956BF"/>
    <w:rsid w:val="005A02A7"/>
    <w:rsid w:val="005A12BB"/>
    <w:rsid w:val="005B19C6"/>
    <w:rsid w:val="005B3189"/>
    <w:rsid w:val="005B391B"/>
    <w:rsid w:val="005C2302"/>
    <w:rsid w:val="005C32D7"/>
    <w:rsid w:val="005D3D78"/>
    <w:rsid w:val="005D3D84"/>
    <w:rsid w:val="005D52EE"/>
    <w:rsid w:val="005E15C0"/>
    <w:rsid w:val="005E1D1B"/>
    <w:rsid w:val="005E2EF0"/>
    <w:rsid w:val="005F1CAA"/>
    <w:rsid w:val="005F2FD6"/>
    <w:rsid w:val="005F4DBF"/>
    <w:rsid w:val="00600241"/>
    <w:rsid w:val="0060380D"/>
    <w:rsid w:val="00605D42"/>
    <w:rsid w:val="00607D1F"/>
    <w:rsid w:val="00610D58"/>
    <w:rsid w:val="00613227"/>
    <w:rsid w:val="00613D1F"/>
    <w:rsid w:val="006142A0"/>
    <w:rsid w:val="006207A6"/>
    <w:rsid w:val="006238E5"/>
    <w:rsid w:val="006261A3"/>
    <w:rsid w:val="00631768"/>
    <w:rsid w:val="006367E8"/>
    <w:rsid w:val="006369B4"/>
    <w:rsid w:val="00643937"/>
    <w:rsid w:val="00644321"/>
    <w:rsid w:val="006450AD"/>
    <w:rsid w:val="006529E6"/>
    <w:rsid w:val="00666905"/>
    <w:rsid w:val="00670139"/>
    <w:rsid w:val="0067641E"/>
    <w:rsid w:val="006812B8"/>
    <w:rsid w:val="00690702"/>
    <w:rsid w:val="00693FFD"/>
    <w:rsid w:val="006943C7"/>
    <w:rsid w:val="00697FA3"/>
    <w:rsid w:val="006A1EBD"/>
    <w:rsid w:val="006B3425"/>
    <w:rsid w:val="006C2500"/>
    <w:rsid w:val="006D2159"/>
    <w:rsid w:val="006D60FC"/>
    <w:rsid w:val="006D7084"/>
    <w:rsid w:val="006E05EA"/>
    <w:rsid w:val="006E6467"/>
    <w:rsid w:val="006F282C"/>
    <w:rsid w:val="006F4AD3"/>
    <w:rsid w:val="006F787C"/>
    <w:rsid w:val="007009FF"/>
    <w:rsid w:val="00702636"/>
    <w:rsid w:val="00713749"/>
    <w:rsid w:val="007146F9"/>
    <w:rsid w:val="007157CE"/>
    <w:rsid w:val="00716DE7"/>
    <w:rsid w:val="00722D49"/>
    <w:rsid w:val="00724507"/>
    <w:rsid w:val="007251F3"/>
    <w:rsid w:val="00726CE6"/>
    <w:rsid w:val="007351F8"/>
    <w:rsid w:val="00736A26"/>
    <w:rsid w:val="007435C6"/>
    <w:rsid w:val="007448FC"/>
    <w:rsid w:val="00746498"/>
    <w:rsid w:val="00746FB4"/>
    <w:rsid w:val="00747337"/>
    <w:rsid w:val="00751217"/>
    <w:rsid w:val="007516AE"/>
    <w:rsid w:val="00752E46"/>
    <w:rsid w:val="00755EE2"/>
    <w:rsid w:val="00760407"/>
    <w:rsid w:val="0076106A"/>
    <w:rsid w:val="0076543B"/>
    <w:rsid w:val="0077017A"/>
    <w:rsid w:val="00773E6C"/>
    <w:rsid w:val="00773FF1"/>
    <w:rsid w:val="00781D3E"/>
    <w:rsid w:val="00783263"/>
    <w:rsid w:val="00790E37"/>
    <w:rsid w:val="00791393"/>
    <w:rsid w:val="00793A82"/>
    <w:rsid w:val="007951C0"/>
    <w:rsid w:val="007A3EBE"/>
    <w:rsid w:val="007A6FCF"/>
    <w:rsid w:val="007B186E"/>
    <w:rsid w:val="007B418A"/>
    <w:rsid w:val="007B5F5F"/>
    <w:rsid w:val="007C5DFB"/>
    <w:rsid w:val="007C6F38"/>
    <w:rsid w:val="007D0242"/>
    <w:rsid w:val="007D0868"/>
    <w:rsid w:val="007F072C"/>
    <w:rsid w:val="007F3C9F"/>
    <w:rsid w:val="007F791D"/>
    <w:rsid w:val="008035F5"/>
    <w:rsid w:val="00813C37"/>
    <w:rsid w:val="008154B5"/>
    <w:rsid w:val="00823962"/>
    <w:rsid w:val="00825405"/>
    <w:rsid w:val="00832F5C"/>
    <w:rsid w:val="00835BE7"/>
    <w:rsid w:val="00836160"/>
    <w:rsid w:val="00841BEF"/>
    <w:rsid w:val="00842261"/>
    <w:rsid w:val="00842377"/>
    <w:rsid w:val="0085266F"/>
    <w:rsid w:val="00852719"/>
    <w:rsid w:val="0085341C"/>
    <w:rsid w:val="00860115"/>
    <w:rsid w:val="00867057"/>
    <w:rsid w:val="0086721D"/>
    <w:rsid w:val="00877D64"/>
    <w:rsid w:val="00883F74"/>
    <w:rsid w:val="00884E47"/>
    <w:rsid w:val="0088783C"/>
    <w:rsid w:val="0089315F"/>
    <w:rsid w:val="008A145B"/>
    <w:rsid w:val="008A22FE"/>
    <w:rsid w:val="008A2C3B"/>
    <w:rsid w:val="008A4D92"/>
    <w:rsid w:val="008A5944"/>
    <w:rsid w:val="008B0412"/>
    <w:rsid w:val="008B0959"/>
    <w:rsid w:val="008B0964"/>
    <w:rsid w:val="008C03D5"/>
    <w:rsid w:val="008C78D2"/>
    <w:rsid w:val="008D24A8"/>
    <w:rsid w:val="008E2849"/>
    <w:rsid w:val="008E2E17"/>
    <w:rsid w:val="008F2A72"/>
    <w:rsid w:val="009019F4"/>
    <w:rsid w:val="009027C7"/>
    <w:rsid w:val="00903682"/>
    <w:rsid w:val="00905473"/>
    <w:rsid w:val="00916CFA"/>
    <w:rsid w:val="009236C6"/>
    <w:rsid w:val="0092704D"/>
    <w:rsid w:val="00930C3D"/>
    <w:rsid w:val="00934256"/>
    <w:rsid w:val="00935245"/>
    <w:rsid w:val="00936B9B"/>
    <w:rsid w:val="009370BC"/>
    <w:rsid w:val="00937CE5"/>
    <w:rsid w:val="00950D06"/>
    <w:rsid w:val="0095382B"/>
    <w:rsid w:val="00957066"/>
    <w:rsid w:val="00961148"/>
    <w:rsid w:val="00964712"/>
    <w:rsid w:val="00964B67"/>
    <w:rsid w:val="00982892"/>
    <w:rsid w:val="0098298D"/>
    <w:rsid w:val="00984091"/>
    <w:rsid w:val="0098739B"/>
    <w:rsid w:val="00990931"/>
    <w:rsid w:val="00992792"/>
    <w:rsid w:val="009939E5"/>
    <w:rsid w:val="00996D24"/>
    <w:rsid w:val="009A0562"/>
    <w:rsid w:val="009B574F"/>
    <w:rsid w:val="009B66C8"/>
    <w:rsid w:val="009B7679"/>
    <w:rsid w:val="009C0835"/>
    <w:rsid w:val="009C2525"/>
    <w:rsid w:val="009C2CA4"/>
    <w:rsid w:val="009C30BB"/>
    <w:rsid w:val="009D13F8"/>
    <w:rsid w:val="009D16FB"/>
    <w:rsid w:val="009D26A2"/>
    <w:rsid w:val="009D3ADE"/>
    <w:rsid w:val="009D7C19"/>
    <w:rsid w:val="009E7CE9"/>
    <w:rsid w:val="00A17661"/>
    <w:rsid w:val="00A24B2D"/>
    <w:rsid w:val="00A30AF1"/>
    <w:rsid w:val="00A317A6"/>
    <w:rsid w:val="00A31F35"/>
    <w:rsid w:val="00A35104"/>
    <w:rsid w:val="00A40966"/>
    <w:rsid w:val="00A42689"/>
    <w:rsid w:val="00A4728C"/>
    <w:rsid w:val="00A50C49"/>
    <w:rsid w:val="00A51560"/>
    <w:rsid w:val="00A540DE"/>
    <w:rsid w:val="00A579A3"/>
    <w:rsid w:val="00A61E9D"/>
    <w:rsid w:val="00A63D18"/>
    <w:rsid w:val="00A65896"/>
    <w:rsid w:val="00A71A75"/>
    <w:rsid w:val="00A74538"/>
    <w:rsid w:val="00A810E0"/>
    <w:rsid w:val="00A83191"/>
    <w:rsid w:val="00A87CDE"/>
    <w:rsid w:val="00A909B2"/>
    <w:rsid w:val="00A920BA"/>
    <w:rsid w:val="00A921E0"/>
    <w:rsid w:val="00A96822"/>
    <w:rsid w:val="00AA0A23"/>
    <w:rsid w:val="00AA2350"/>
    <w:rsid w:val="00AB40E6"/>
    <w:rsid w:val="00AB602B"/>
    <w:rsid w:val="00AB7458"/>
    <w:rsid w:val="00AC090B"/>
    <w:rsid w:val="00AC41AE"/>
    <w:rsid w:val="00AC7519"/>
    <w:rsid w:val="00AD1982"/>
    <w:rsid w:val="00AD7C74"/>
    <w:rsid w:val="00AD7E91"/>
    <w:rsid w:val="00AE304C"/>
    <w:rsid w:val="00AE50A1"/>
    <w:rsid w:val="00AF0A28"/>
    <w:rsid w:val="00AF2111"/>
    <w:rsid w:val="00AF5590"/>
    <w:rsid w:val="00AF7AB2"/>
    <w:rsid w:val="00B01200"/>
    <w:rsid w:val="00B0738F"/>
    <w:rsid w:val="00B07433"/>
    <w:rsid w:val="00B1271F"/>
    <w:rsid w:val="00B229F7"/>
    <w:rsid w:val="00B23A90"/>
    <w:rsid w:val="00B248A2"/>
    <w:rsid w:val="00B24E6B"/>
    <w:rsid w:val="00B25837"/>
    <w:rsid w:val="00B26365"/>
    <w:rsid w:val="00B26601"/>
    <w:rsid w:val="00B30DB8"/>
    <w:rsid w:val="00B41951"/>
    <w:rsid w:val="00B43811"/>
    <w:rsid w:val="00B47610"/>
    <w:rsid w:val="00B51F99"/>
    <w:rsid w:val="00B53229"/>
    <w:rsid w:val="00B55A31"/>
    <w:rsid w:val="00B62480"/>
    <w:rsid w:val="00B634B7"/>
    <w:rsid w:val="00B7085B"/>
    <w:rsid w:val="00B74CC5"/>
    <w:rsid w:val="00B752EE"/>
    <w:rsid w:val="00B769B1"/>
    <w:rsid w:val="00B77279"/>
    <w:rsid w:val="00B81B70"/>
    <w:rsid w:val="00B85CAE"/>
    <w:rsid w:val="00B86B53"/>
    <w:rsid w:val="00BB0662"/>
    <w:rsid w:val="00BB2FE1"/>
    <w:rsid w:val="00BC1C4F"/>
    <w:rsid w:val="00BC7C64"/>
    <w:rsid w:val="00BD0724"/>
    <w:rsid w:val="00BD2012"/>
    <w:rsid w:val="00BD5FED"/>
    <w:rsid w:val="00BE294F"/>
    <w:rsid w:val="00BE5521"/>
    <w:rsid w:val="00BE6619"/>
    <w:rsid w:val="00C002F1"/>
    <w:rsid w:val="00C02E40"/>
    <w:rsid w:val="00C06D24"/>
    <w:rsid w:val="00C14AAA"/>
    <w:rsid w:val="00C16461"/>
    <w:rsid w:val="00C446AA"/>
    <w:rsid w:val="00C46F0E"/>
    <w:rsid w:val="00C4785B"/>
    <w:rsid w:val="00C53263"/>
    <w:rsid w:val="00C5379C"/>
    <w:rsid w:val="00C575B7"/>
    <w:rsid w:val="00C64C59"/>
    <w:rsid w:val="00C657A8"/>
    <w:rsid w:val="00C732C7"/>
    <w:rsid w:val="00C75F1D"/>
    <w:rsid w:val="00C77394"/>
    <w:rsid w:val="00C773DD"/>
    <w:rsid w:val="00C9382D"/>
    <w:rsid w:val="00C94A8B"/>
    <w:rsid w:val="00C96232"/>
    <w:rsid w:val="00C97F7C"/>
    <w:rsid w:val="00CB1DDD"/>
    <w:rsid w:val="00CB4115"/>
    <w:rsid w:val="00CC1EDB"/>
    <w:rsid w:val="00CC3C99"/>
    <w:rsid w:val="00CC45FA"/>
    <w:rsid w:val="00CC693A"/>
    <w:rsid w:val="00CD487B"/>
    <w:rsid w:val="00D00B2F"/>
    <w:rsid w:val="00D022C6"/>
    <w:rsid w:val="00D128C5"/>
    <w:rsid w:val="00D13CF7"/>
    <w:rsid w:val="00D14C24"/>
    <w:rsid w:val="00D14ECB"/>
    <w:rsid w:val="00D17C30"/>
    <w:rsid w:val="00D20667"/>
    <w:rsid w:val="00D25A2E"/>
    <w:rsid w:val="00D2725F"/>
    <w:rsid w:val="00D338E4"/>
    <w:rsid w:val="00D35DF3"/>
    <w:rsid w:val="00D43D05"/>
    <w:rsid w:val="00D43FD6"/>
    <w:rsid w:val="00D50EBA"/>
    <w:rsid w:val="00D51947"/>
    <w:rsid w:val="00D532F0"/>
    <w:rsid w:val="00D545B7"/>
    <w:rsid w:val="00D55572"/>
    <w:rsid w:val="00D55913"/>
    <w:rsid w:val="00D65EA3"/>
    <w:rsid w:val="00D76755"/>
    <w:rsid w:val="00D76A3A"/>
    <w:rsid w:val="00D76C86"/>
    <w:rsid w:val="00D77413"/>
    <w:rsid w:val="00D82759"/>
    <w:rsid w:val="00D86DE4"/>
    <w:rsid w:val="00D9557C"/>
    <w:rsid w:val="00DA160E"/>
    <w:rsid w:val="00DA43A1"/>
    <w:rsid w:val="00DA498D"/>
    <w:rsid w:val="00DA6A95"/>
    <w:rsid w:val="00DA6CC7"/>
    <w:rsid w:val="00DA77C6"/>
    <w:rsid w:val="00DA7D66"/>
    <w:rsid w:val="00DB5014"/>
    <w:rsid w:val="00DB75F9"/>
    <w:rsid w:val="00DC0EAA"/>
    <w:rsid w:val="00DC21C3"/>
    <w:rsid w:val="00DC2314"/>
    <w:rsid w:val="00DF2FB6"/>
    <w:rsid w:val="00E03DF5"/>
    <w:rsid w:val="00E106CB"/>
    <w:rsid w:val="00E17C09"/>
    <w:rsid w:val="00E2037C"/>
    <w:rsid w:val="00E23F1D"/>
    <w:rsid w:val="00E24168"/>
    <w:rsid w:val="00E27056"/>
    <w:rsid w:val="00E276E5"/>
    <w:rsid w:val="00E30B3A"/>
    <w:rsid w:val="00E3535E"/>
    <w:rsid w:val="00E3548D"/>
    <w:rsid w:val="00E36361"/>
    <w:rsid w:val="00E50DBB"/>
    <w:rsid w:val="00E51EB0"/>
    <w:rsid w:val="00E5482F"/>
    <w:rsid w:val="00E5490E"/>
    <w:rsid w:val="00E55318"/>
    <w:rsid w:val="00E55AE9"/>
    <w:rsid w:val="00E5673E"/>
    <w:rsid w:val="00E6691F"/>
    <w:rsid w:val="00E71406"/>
    <w:rsid w:val="00E75954"/>
    <w:rsid w:val="00E76558"/>
    <w:rsid w:val="00E81AB4"/>
    <w:rsid w:val="00E912C0"/>
    <w:rsid w:val="00EA0DF0"/>
    <w:rsid w:val="00EA3FDC"/>
    <w:rsid w:val="00EB044D"/>
    <w:rsid w:val="00EB0F48"/>
    <w:rsid w:val="00EB1C98"/>
    <w:rsid w:val="00EB4D27"/>
    <w:rsid w:val="00EB7571"/>
    <w:rsid w:val="00EC4E55"/>
    <w:rsid w:val="00EE21E7"/>
    <w:rsid w:val="00EE29D6"/>
    <w:rsid w:val="00EE4978"/>
    <w:rsid w:val="00EF2077"/>
    <w:rsid w:val="00EF3622"/>
    <w:rsid w:val="00EF3B65"/>
    <w:rsid w:val="00F00013"/>
    <w:rsid w:val="00F02482"/>
    <w:rsid w:val="00F15AA1"/>
    <w:rsid w:val="00F20DCE"/>
    <w:rsid w:val="00F21A56"/>
    <w:rsid w:val="00F248E5"/>
    <w:rsid w:val="00F3105D"/>
    <w:rsid w:val="00F3159B"/>
    <w:rsid w:val="00F33916"/>
    <w:rsid w:val="00F339F4"/>
    <w:rsid w:val="00F35321"/>
    <w:rsid w:val="00F35DF7"/>
    <w:rsid w:val="00F40D53"/>
    <w:rsid w:val="00F425E8"/>
    <w:rsid w:val="00F4525C"/>
    <w:rsid w:val="00F54D8E"/>
    <w:rsid w:val="00F61139"/>
    <w:rsid w:val="00F6212B"/>
    <w:rsid w:val="00F659F4"/>
    <w:rsid w:val="00F66567"/>
    <w:rsid w:val="00F7249D"/>
    <w:rsid w:val="00F7535A"/>
    <w:rsid w:val="00F77E2B"/>
    <w:rsid w:val="00F97391"/>
    <w:rsid w:val="00FB0C80"/>
    <w:rsid w:val="00FB170A"/>
    <w:rsid w:val="00FB4758"/>
    <w:rsid w:val="00FB6616"/>
    <w:rsid w:val="00FC43AF"/>
    <w:rsid w:val="00FC5E79"/>
    <w:rsid w:val="00FD2EE6"/>
    <w:rsid w:val="00FD4326"/>
    <w:rsid w:val="00FE349B"/>
    <w:rsid w:val="00FE58F0"/>
    <w:rsid w:val="00FF0F3D"/>
    <w:rsid w:val="00FF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4:docId w14:val="16BEFA5F"/>
  <w15:docId w15:val="{34380C43-9578-4E1A-86CE-1DAD75F3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53263"/>
  </w:style>
  <w:style w:type="paragraph" w:styleId="Heading1">
    <w:name w:val="heading 1"/>
    <w:basedOn w:val="Normal"/>
    <w:next w:val="Normal"/>
    <w:link w:val="Heading1Char"/>
    <w:uiPriority w:val="9"/>
    <w:qFormat/>
    <w:rsid w:val="00245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701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72AA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8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A40966"/>
    <w:pPr>
      <w:spacing w:before="600" w:after="600" w:line="560" w:lineRule="exact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A40966"/>
    <w:pPr>
      <w:spacing w:before="360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A40966"/>
    <w:pPr>
      <w:spacing w:before="320" w:after="160" w:line="360" w:lineRule="exact"/>
      <w:contextualSpacing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A40966"/>
    <w:pPr>
      <w:spacing w:before="280" w:after="140"/>
    </w:pPr>
    <w:rPr>
      <w:sz w:val="28"/>
      <w:szCs w:val="24"/>
    </w:rPr>
  </w:style>
  <w:style w:type="paragraph" w:customStyle="1" w:styleId="VCAAbody">
    <w:name w:val="VCAA body"/>
    <w:qFormat/>
    <w:rsid w:val="00DC21C3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CC1ED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A40966"/>
    <w:pPr>
      <w:numPr>
        <w:numId w:val="1"/>
      </w:numPr>
      <w:tabs>
        <w:tab w:val="left" w:pos="284"/>
      </w:tabs>
      <w:ind w:left="284" w:hanging="284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A40966"/>
    <w:pPr>
      <w:numPr>
        <w:numId w:val="2"/>
      </w:numPr>
      <w:ind w:left="568" w:hanging="284"/>
    </w:pPr>
  </w:style>
  <w:style w:type="paragraph" w:customStyle="1" w:styleId="VCAAnumbers">
    <w:name w:val="VCAA numbers"/>
    <w:basedOn w:val="VCAAbullet"/>
    <w:qFormat/>
    <w:rsid w:val="00A40966"/>
    <w:pPr>
      <w:numPr>
        <w:numId w:val="3"/>
      </w:numPr>
      <w:ind w:left="284" w:hanging="284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A40966"/>
    <w:pPr>
      <w:numPr>
        <w:numId w:val="4"/>
      </w:numPr>
      <w:tabs>
        <w:tab w:val="left" w:pos="340"/>
      </w:tabs>
      <w:overflowPunct w:val="0"/>
      <w:autoSpaceDE w:val="0"/>
      <w:autoSpaceDN w:val="0"/>
      <w:adjustRightInd w:val="0"/>
      <w:spacing w:before="80" w:after="80" w:line="240" w:lineRule="exact"/>
      <w:ind w:left="284" w:hanging="284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A40966"/>
    <w:pPr>
      <w:spacing w:line="280" w:lineRule="exact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A40966"/>
    <w:pPr>
      <w:spacing w:before="240" w:after="120" w:line="240" w:lineRule="exact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372723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A40966"/>
    <w:pPr>
      <w:numPr>
        <w:numId w:val="5"/>
      </w:numPr>
      <w:ind w:left="568" w:hanging="284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DC21C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/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1E5ED4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1E5ED4"/>
    <w:rPr>
      <w:i/>
    </w:rPr>
  </w:style>
  <w:style w:type="paragraph" w:styleId="ListParagraph">
    <w:name w:val="List Paragraph"/>
    <w:basedOn w:val="Normal"/>
    <w:uiPriority w:val="34"/>
    <w:qFormat/>
    <w:rsid w:val="00E03DF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1D2"/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table" w:customStyle="1" w:styleId="TableGrid1">
    <w:name w:val="Table Grid1"/>
    <w:basedOn w:val="TableNormal"/>
    <w:next w:val="TableGrid"/>
    <w:uiPriority w:val="59"/>
    <w:rsid w:val="000D2707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8A2"/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353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353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B3425"/>
    <w:rPr>
      <w:color w:val="8DB3E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5A68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B6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02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F282C"/>
    <w:rPr>
      <w:b/>
      <w:bCs/>
    </w:rPr>
  </w:style>
  <w:style w:type="character" w:styleId="Emphasis">
    <w:name w:val="Emphasis"/>
    <w:basedOn w:val="DefaultParagraphFont"/>
    <w:uiPriority w:val="20"/>
    <w:qFormat/>
    <w:rsid w:val="006F282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139"/>
    <w:rPr>
      <w:rFonts w:asciiTheme="majorHAnsi" w:eastAsiaTheme="majorEastAsia" w:hAnsiTheme="majorHAnsi" w:cstheme="majorBidi"/>
      <w:color w:val="0072AA" w:themeColor="accent1" w:themeShade="BF"/>
      <w:sz w:val="26"/>
      <w:szCs w:val="26"/>
    </w:rPr>
  </w:style>
  <w:style w:type="paragraph" w:customStyle="1" w:styleId="Default">
    <w:name w:val="Default"/>
    <w:rsid w:val="00E7655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n-NZ"/>
    </w:rPr>
  </w:style>
  <w:style w:type="paragraph" w:styleId="Revision">
    <w:name w:val="Revision"/>
    <w:hidden/>
    <w:uiPriority w:val="99"/>
    <w:semiHidden/>
    <w:rsid w:val="00056D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58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3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7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0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3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6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7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5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831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6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927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92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3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82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6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730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3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634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5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2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4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9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694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6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766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117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6.xml"/><Relationship Id="rId26" Type="http://schemas.openxmlformats.org/officeDocument/2006/relationships/hyperlink" Target="http://dnrm-floodcheck.esriaustraliaonline.com.au/floodcheck/" TargetMode="External"/><Relationship Id="rId39" Type="http://schemas.openxmlformats.org/officeDocument/2006/relationships/theme" Target="theme/theme1.xml"/><Relationship Id="rId21" Type="http://schemas.openxmlformats.org/officeDocument/2006/relationships/control" Target="activeX/activeX9.xm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hyperlink" Target="http://nationalmap.gov.au/" TargetMode="External"/><Relationship Id="rId33" Type="http://schemas.openxmlformats.org/officeDocument/2006/relationships/header" Target="header1.xml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29" Type="http://schemas.openxmlformats.org/officeDocument/2006/relationships/hyperlink" Target="http://www.theaustralian.com.au/news/latest-news/qld-police-are-pioneers-in-social-media/news-story/dc1d9e5f6c6b338ccf7d1b0190e088f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hyperlink" Target="http://www.qldalert.com/" TargetMode="External"/><Relationship Id="rId32" Type="http://schemas.openxmlformats.org/officeDocument/2006/relationships/hyperlink" Target="http://www.scidev.net/global/communication/feature/early-warning-of-disasters-facts-and-figures-1.html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ntrol" Target="activeX/activeX3.xml"/><Relationship Id="rId23" Type="http://schemas.openxmlformats.org/officeDocument/2006/relationships/hyperlink" Target="http://www.bom.gov.au/tsunami/about/atws.shtml" TargetMode="External"/><Relationship Id="rId28" Type="http://schemas.openxmlformats.org/officeDocument/2006/relationships/hyperlink" Target="https://maps.slip.wa.gov.au/landgate/bushfireprone/" TargetMode="External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control" Target="activeX/activeX7.xml"/><Relationship Id="rId31" Type="http://schemas.openxmlformats.org/officeDocument/2006/relationships/hyperlink" Target="https://www.google.com.au/url?sa=t&amp;rct=j&amp;q=&amp;esrc=s&amp;source=web&amp;cd=1&amp;cad=rja&amp;uact=8&amp;ved=0ahUKEwjK4_Txu5nXAhVEGZQKHftJBN4QFggoMAA&amp;url=http%3A%2F%2Fwww.unisdr.org%2Ffiles%2F608_10340.pdf&amp;usg=AOvVaw3OmhkCt1mmhzyZ4lPWPO7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hyperlink" Target="https://bushfirealert.com.au/" TargetMode="External"/><Relationship Id="rId27" Type="http://schemas.openxmlformats.org/officeDocument/2006/relationships/hyperlink" Target="https://qldglobe.information.qld.gov.au/" TargetMode="External"/><Relationship Id="rId30" Type="http://schemas.openxmlformats.org/officeDocument/2006/relationships/hyperlink" Target="http://www.theaustralian.com.au/business/media/queensland-police-freed-from-having-to-respond-to-questions/news-story/056b512517201124e891272329ee420f" TargetMode="External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B9BA6D102C44AD9D166CADB7F64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DB86-5355-4FD1-AD0F-3D94625D3A4D}"/>
      </w:docPartPr>
      <w:docPartBody>
        <w:p w:rsidR="00FC587E" w:rsidRDefault="00FC587E">
          <w:pPr>
            <w:pStyle w:val="CBB9BA6D102C44AD9D166CADB7F6499D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7E"/>
    <w:rsid w:val="00053A8F"/>
    <w:rsid w:val="0018280A"/>
    <w:rsid w:val="00282B74"/>
    <w:rsid w:val="002A6101"/>
    <w:rsid w:val="002E045A"/>
    <w:rsid w:val="002F28A2"/>
    <w:rsid w:val="00394761"/>
    <w:rsid w:val="004B5FB2"/>
    <w:rsid w:val="005528DB"/>
    <w:rsid w:val="00581684"/>
    <w:rsid w:val="005A11E0"/>
    <w:rsid w:val="005F6F88"/>
    <w:rsid w:val="00671417"/>
    <w:rsid w:val="00744622"/>
    <w:rsid w:val="008C4EF3"/>
    <w:rsid w:val="008F2FA6"/>
    <w:rsid w:val="008F4514"/>
    <w:rsid w:val="00922D36"/>
    <w:rsid w:val="00936349"/>
    <w:rsid w:val="009B5DB4"/>
    <w:rsid w:val="009C2B29"/>
    <w:rsid w:val="00A3063A"/>
    <w:rsid w:val="00AB552B"/>
    <w:rsid w:val="00AC53C0"/>
    <w:rsid w:val="00AE1F4C"/>
    <w:rsid w:val="00AF52A0"/>
    <w:rsid w:val="00BF3A2E"/>
    <w:rsid w:val="00C7689E"/>
    <w:rsid w:val="00C8522E"/>
    <w:rsid w:val="00D34B9F"/>
    <w:rsid w:val="00E32E90"/>
    <w:rsid w:val="00F11439"/>
    <w:rsid w:val="00FA3EE5"/>
    <w:rsid w:val="00FC587E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87E"/>
    <w:rPr>
      <w:color w:val="808080"/>
    </w:rPr>
  </w:style>
  <w:style w:type="paragraph" w:customStyle="1" w:styleId="CBB9BA6D102C44AD9D166CADB7F6499D">
    <w:name w:val="CBB9BA6D102C44AD9D166CADB7F6499D"/>
  </w:style>
  <w:style w:type="paragraph" w:customStyle="1" w:styleId="80C0D1D63ED245F5BB31AE542AE538D3">
    <w:name w:val="80C0D1D63ED245F5BB31AE542AE538D3"/>
    <w:rsid w:val="00FC5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BA1E7B21D64194EBC655F7FD54F3CE0" ma:contentTypeVersion="4" ma:contentTypeDescription="WebCM Documents Content Type" ma:contentTypeScope="" ma:versionID="04212d8968ff7c6463817a1b36790f60">
  <xsd:schema xmlns:xsd="http://www.w3.org/2001/XMLSchema" xmlns:xs="http://www.w3.org/2001/XMLSchema" xmlns:p="http://schemas.microsoft.com/office/2006/metadata/properties" xmlns:ns1="http://schemas.microsoft.com/sharepoint/v3" xmlns:ns2="32dcfad0-71f0-4cf6-831b-e05f27705f29" xmlns:ns3="4c60e483-8d08-4915-ba50-24b6b57890d0" targetNamespace="http://schemas.microsoft.com/office/2006/metadata/properties" ma:root="true" ma:fieldsID="8338d87e206167181b9c08b03d5d4f4d" ns1:_="" ns2:_="" ns3:_="">
    <xsd:import namespace="http://schemas.microsoft.com/sharepoint/v3"/>
    <xsd:import namespace="32dcfad0-71f0-4cf6-831b-e05f27705f29"/>
    <xsd:import namespace="4c60e483-8d08-4915-ba50-24b6b57890d0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1:DEECD_Expired" minOccurs="0"/>
                <xsd:element ref="ns2:TaxCatchAll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Hide_x0020_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internalName="PublishingStartDate">
      <xsd:simpleType>
        <xsd:restriction base="dms:Unknown"/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cfad0-71f0-4cf6-831b-e05f27705f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fa103e-baff-470d-ae64-0e9f3d422378}" ma:internalName="TaxCatchAll" ma:showField="CatchAllData" ma:web="32dcfad0-71f0-4cf6-831b-e05f27705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0e483-8d08-4915-ba50-24b6b57890d0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9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-1;#VCAA|ae0180aa-7478-4220-a827-32d8158f8b8e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ide_x0020_Folder" ma:index="23" nillable="true" ma:displayName="Hide Folder" ma:internalName="Hide_x0020_Fol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TaxCatchAll xmlns="32dcfad0-71f0-4cf6-831b-e05f27705f29">
      <Value>40</Value>
      <Value>25</Value>
    </TaxCatchAll>
    <a319977fc8504e09982f090ae1d7c602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b1688cb4a3a940449dc8286705012a42 xmlns="4c60e483-8d08-4915-ba50-24b6b57890d0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VCAA</TermName>
          <TermId xmlns="http://schemas.microsoft.com/office/infopath/2007/PartnerControls">ae0180aa-7478-4220-a827-32d8158f8b8e</TermId>
        </TermInfo>
      </Terms>
    </ofbb8b9a280a423a91cf717fb81349cd>
    <pfad5814e62747ed9f131defefc62dac xmlns="4c60e483-8d08-4915-ba50-24b6b57890d0">
      <Terms xmlns="http://schemas.microsoft.com/office/infopath/2007/PartnerControls"/>
    </pfad5814e62747ed9f131defefc62dac>
    <Hide_x0020_Folder xmlns="4c60e483-8d08-4915-ba50-24b6b57890d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CCF92-1F68-47A8-9B48-E4C8DF2D4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DFEDCE-5D8E-4674-9B70-D58A2ADD1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dcfad0-71f0-4cf6-831b-e05f27705f29"/>
    <ds:schemaRef ds:uri="4c60e483-8d08-4915-ba50-24b6b5789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6D1A7A-F974-4284-98F0-003413F2C2E9}">
  <ds:schemaRefs>
    <ds:schemaRef ds:uri="http://schemas.microsoft.com/sharepoint/v3"/>
    <ds:schemaRef ds:uri="http://schemas.microsoft.com/office/infopath/2007/PartnerControls"/>
    <ds:schemaRef ds:uri="32dcfad0-71f0-4cf6-831b-e05f27705f29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4c60e483-8d08-4915-ba50-24b6b57890d0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D493F63-BAE2-4C7F-8C75-C54ADB9A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Technologies – 5 and 6_</vt:lpstr>
    </vt:vector>
  </TitlesOfParts>
  <Company>Victorian Curriculum and Assessment Authority</Company>
  <LinksUpToDate>false</LinksUpToDate>
  <CharactersWithSpaces>14698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Technologies – 5 and 6_</dc:title>
  <dc:creator>Andrea, Campbell J</dc:creator>
  <cp:keywords>Digital Technologies; mapping; curriculum mapping; Levels 5 and 6</cp:keywords>
  <cp:lastModifiedBy>Hendricksen, Natalie</cp:lastModifiedBy>
  <cp:revision>2</cp:revision>
  <cp:lastPrinted>2017-11-15T23:24:00Z</cp:lastPrinted>
  <dcterms:created xsi:type="dcterms:W3CDTF">2017-12-14T21:09:00Z</dcterms:created>
  <dcterms:modified xsi:type="dcterms:W3CDTF">2017-12-14T21:09:00Z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0x0101008840106FE30D4F50BC61A726A7CA6E3800ABA1E7B21D64194EBC655F7FD54F3CE0</vt:lpwstr>
  </property>
  <property fmtid="{D5CDD505-2E9C-101B-9397-08002B2CF9AE}" pid="3" name="DEECD_Author">
    <vt:lpwstr>25;#VCAA|ae0180aa-7478-4220-a827-32d8158f8b8e</vt:lpwstr>
  </property>
  <property fmtid="{D5CDD505-2E9C-101B-9397-08002B2CF9AE}" pid="4" name="DEECD_SubjectCategory">
    <vt:lpwstr/>
  </property>
  <property fmtid="{D5CDD505-2E9C-101B-9397-08002B2CF9AE}" pid="5" name="DEECD_ItemType">
    <vt:lpwstr>40;#Page|eb523acf-a821-456c-a76b-7607578309d7</vt:lpwstr>
  </property>
  <property fmtid="{D5CDD505-2E9C-101B-9397-08002B2CF9AE}" pid="6" name="DEECD_Audience">
    <vt:lpwstr/>
  </property>
</Properties>
</file>