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956E2" w14:textId="43AA29F5" w:rsidR="00CF5E2F" w:rsidRPr="0077699D" w:rsidRDefault="00FD57AF">
      <w:pPr>
        <w:rPr>
          <w:rFonts w:ascii="Century Gothic" w:hAnsi="Century Gothic" w:cs="Arial"/>
          <w:b/>
          <w:u w:val="single"/>
        </w:rPr>
      </w:pPr>
      <w:proofErr w:type="spellStart"/>
      <w:r w:rsidRPr="0077699D">
        <w:rPr>
          <w:rFonts w:ascii="Century Gothic" w:hAnsi="Century Gothic" w:cs="Arial"/>
          <w:b/>
          <w:u w:val="single"/>
        </w:rPr>
        <w:t>Baring</w:t>
      </w:r>
      <w:r w:rsidR="0073035F" w:rsidRPr="0077699D">
        <w:rPr>
          <w:rFonts w:ascii="Century Gothic" w:hAnsi="Century Gothic" w:cs="Arial"/>
          <w:b/>
          <w:u w:val="single"/>
        </w:rPr>
        <w:t>a</w:t>
      </w:r>
      <w:proofErr w:type="spellEnd"/>
      <w:r w:rsidRPr="0077699D">
        <w:rPr>
          <w:rFonts w:ascii="Century Gothic" w:hAnsi="Century Gothic" w:cs="Arial"/>
          <w:b/>
          <w:u w:val="single"/>
        </w:rPr>
        <w:t xml:space="preserve"> State Primary</w:t>
      </w:r>
      <w:r w:rsidR="00234DF8" w:rsidRPr="0077699D">
        <w:rPr>
          <w:rFonts w:ascii="Century Gothic" w:hAnsi="Century Gothic" w:cs="Arial"/>
          <w:b/>
          <w:u w:val="single"/>
        </w:rPr>
        <w:t xml:space="preserve"> School</w:t>
      </w:r>
    </w:p>
    <w:p w14:paraId="6516EE5F" w14:textId="43429EE5" w:rsidR="00A73D33" w:rsidRPr="0077699D" w:rsidRDefault="00C71F12">
      <w:pPr>
        <w:rPr>
          <w:rFonts w:ascii="Century Gothic" w:hAnsi="Century Gothic" w:cs="Arial"/>
        </w:rPr>
      </w:pPr>
      <w:proofErr w:type="spellStart"/>
      <w:r w:rsidRPr="0077699D">
        <w:rPr>
          <w:rFonts w:ascii="Century Gothic" w:hAnsi="Century Gothic" w:cs="Arial"/>
        </w:rPr>
        <w:t>Baringa</w:t>
      </w:r>
      <w:proofErr w:type="spellEnd"/>
      <w:r w:rsidRPr="0077699D">
        <w:rPr>
          <w:rFonts w:ascii="Century Gothic" w:hAnsi="Century Gothic" w:cs="Arial"/>
        </w:rPr>
        <w:t xml:space="preserve"> State Primary </w:t>
      </w:r>
      <w:r w:rsidR="00E609E3">
        <w:rPr>
          <w:rFonts w:ascii="Century Gothic" w:hAnsi="Century Gothic" w:cs="Arial"/>
        </w:rPr>
        <w:t xml:space="preserve">School </w:t>
      </w:r>
      <w:r w:rsidRPr="0077699D">
        <w:rPr>
          <w:rFonts w:ascii="Century Gothic" w:hAnsi="Century Gothic" w:cs="Arial"/>
        </w:rPr>
        <w:t xml:space="preserve">is a caring, inclusive and innovative learning community </w:t>
      </w:r>
      <w:r w:rsidR="00116857" w:rsidRPr="0077699D">
        <w:rPr>
          <w:rFonts w:ascii="Century Gothic" w:hAnsi="Century Gothic" w:cs="Arial"/>
        </w:rPr>
        <w:t xml:space="preserve">that </w:t>
      </w:r>
      <w:r w:rsidRPr="0077699D">
        <w:rPr>
          <w:rFonts w:ascii="Century Gothic" w:hAnsi="Century Gothic" w:cs="Arial"/>
        </w:rPr>
        <w:t xml:space="preserve">empowers students to reach their full potential as global learners. Each member of our school community believes that every student can and will achieve. </w:t>
      </w:r>
      <w:proofErr w:type="spellStart"/>
      <w:r w:rsidR="00A73D33" w:rsidRPr="0077699D">
        <w:rPr>
          <w:rFonts w:ascii="Century Gothic" w:hAnsi="Century Gothic" w:cs="Arial"/>
        </w:rPr>
        <w:t>Baringa</w:t>
      </w:r>
      <w:proofErr w:type="spellEnd"/>
      <w:r w:rsidR="00A73D33" w:rsidRPr="0077699D">
        <w:rPr>
          <w:rFonts w:ascii="Century Gothic" w:hAnsi="Century Gothic" w:cs="Arial"/>
        </w:rPr>
        <w:t xml:space="preserve"> opened its doors </w:t>
      </w:r>
      <w:r w:rsidR="005811F7" w:rsidRPr="0077699D">
        <w:rPr>
          <w:rFonts w:ascii="Century Gothic" w:hAnsi="Century Gothic" w:cs="Arial"/>
        </w:rPr>
        <w:t xml:space="preserve">at the start of </w:t>
      </w:r>
      <w:r w:rsidR="00A73D33" w:rsidRPr="0077699D">
        <w:rPr>
          <w:rFonts w:ascii="Century Gothic" w:hAnsi="Century Gothic" w:cs="Arial"/>
        </w:rPr>
        <w:t xml:space="preserve">2018 as Education </w:t>
      </w:r>
      <w:r w:rsidR="00A946F8" w:rsidRPr="0077699D">
        <w:rPr>
          <w:rFonts w:ascii="Century Gothic" w:hAnsi="Century Gothic" w:cs="Arial"/>
        </w:rPr>
        <w:t>Queensland’s</w:t>
      </w:r>
      <w:r w:rsidR="00A73D33" w:rsidRPr="0077699D">
        <w:rPr>
          <w:rFonts w:ascii="Century Gothic" w:hAnsi="Century Gothic" w:cs="Arial"/>
        </w:rPr>
        <w:t xml:space="preserve"> </w:t>
      </w:r>
      <w:r w:rsidR="00116857" w:rsidRPr="0077699D">
        <w:rPr>
          <w:rFonts w:ascii="Century Gothic" w:hAnsi="Century Gothic" w:cs="Arial"/>
        </w:rPr>
        <w:t xml:space="preserve">first </w:t>
      </w:r>
      <w:r w:rsidRPr="0077699D">
        <w:rPr>
          <w:rFonts w:ascii="Century Gothic" w:hAnsi="Century Gothic" w:cs="Arial"/>
        </w:rPr>
        <w:t>purpose</w:t>
      </w:r>
      <w:r w:rsidR="00116857" w:rsidRPr="0077699D">
        <w:rPr>
          <w:rFonts w:ascii="Century Gothic" w:hAnsi="Century Gothic" w:cs="Arial"/>
        </w:rPr>
        <w:t>-</w:t>
      </w:r>
      <w:r w:rsidRPr="0077699D">
        <w:rPr>
          <w:rFonts w:ascii="Century Gothic" w:hAnsi="Century Gothic" w:cs="Arial"/>
        </w:rPr>
        <w:t xml:space="preserve">built STEM school. </w:t>
      </w:r>
      <w:r w:rsidR="00234DF8" w:rsidRPr="0077699D">
        <w:rPr>
          <w:rFonts w:ascii="Century Gothic" w:hAnsi="Century Gothic" w:cs="Arial"/>
        </w:rPr>
        <w:t>A consistent approach to quality teaching</w:t>
      </w:r>
      <w:r w:rsidR="00116857" w:rsidRPr="0077699D">
        <w:rPr>
          <w:rFonts w:ascii="Century Gothic" w:hAnsi="Century Gothic" w:cs="Arial"/>
        </w:rPr>
        <w:t>,</w:t>
      </w:r>
      <w:r w:rsidR="00234DF8" w:rsidRPr="0077699D">
        <w:rPr>
          <w:rFonts w:ascii="Century Gothic" w:hAnsi="Century Gothic" w:cs="Arial"/>
        </w:rPr>
        <w:t xml:space="preserve"> known as our </w:t>
      </w:r>
      <w:r w:rsidR="00116857" w:rsidRPr="0077699D">
        <w:rPr>
          <w:rFonts w:ascii="Century Gothic" w:hAnsi="Century Gothic" w:cs="Arial"/>
        </w:rPr>
        <w:t>'</w:t>
      </w:r>
      <w:r w:rsidR="00234DF8" w:rsidRPr="0077699D">
        <w:rPr>
          <w:rFonts w:ascii="Century Gothic" w:hAnsi="Century Gothic" w:cs="Arial"/>
        </w:rPr>
        <w:t>signature practices</w:t>
      </w:r>
      <w:r w:rsidR="00116857" w:rsidRPr="0077699D">
        <w:rPr>
          <w:rFonts w:ascii="Century Gothic" w:hAnsi="Century Gothic" w:cs="Arial"/>
        </w:rPr>
        <w:t>'</w:t>
      </w:r>
      <w:r w:rsidR="004E16CE">
        <w:rPr>
          <w:rFonts w:ascii="Century Gothic" w:hAnsi="Century Gothic" w:cs="Arial"/>
        </w:rPr>
        <w:t>,</w:t>
      </w:r>
      <w:r w:rsidR="00234DF8" w:rsidRPr="0077699D">
        <w:rPr>
          <w:rFonts w:ascii="Century Gothic" w:hAnsi="Century Gothic" w:cs="Arial"/>
        </w:rPr>
        <w:t xml:space="preserve"> ensures that learning is seamless t</w:t>
      </w:r>
      <w:r w:rsidR="00A73D33" w:rsidRPr="0077699D">
        <w:rPr>
          <w:rFonts w:ascii="Century Gothic" w:hAnsi="Century Gothic" w:cs="Arial"/>
        </w:rPr>
        <w:t>hroughout the</w:t>
      </w:r>
      <w:r w:rsidR="00234DF8" w:rsidRPr="0077699D">
        <w:rPr>
          <w:rFonts w:ascii="Century Gothic" w:hAnsi="Century Gothic" w:cs="Arial"/>
        </w:rPr>
        <w:t xml:space="preserve"> school. Our comprehensive framework inco</w:t>
      </w:r>
      <w:r w:rsidRPr="0077699D">
        <w:rPr>
          <w:rFonts w:ascii="Century Gothic" w:hAnsi="Century Gothic" w:cs="Arial"/>
        </w:rPr>
        <w:t xml:space="preserve">rporates </w:t>
      </w:r>
      <w:r w:rsidR="00E60274">
        <w:rPr>
          <w:rFonts w:ascii="Century Gothic" w:hAnsi="Century Gothic" w:cs="Arial"/>
        </w:rPr>
        <w:t>d</w:t>
      </w:r>
      <w:r w:rsidRPr="0077699D">
        <w:rPr>
          <w:rFonts w:ascii="Century Gothic" w:hAnsi="Century Gothic" w:cs="Arial"/>
        </w:rPr>
        <w:t xml:space="preserve">irect </w:t>
      </w:r>
      <w:r w:rsidR="00E60274">
        <w:rPr>
          <w:rFonts w:ascii="Century Gothic" w:hAnsi="Century Gothic" w:cs="Arial"/>
        </w:rPr>
        <w:t>i</w:t>
      </w:r>
      <w:r w:rsidRPr="0077699D">
        <w:rPr>
          <w:rFonts w:ascii="Century Gothic" w:hAnsi="Century Gothic" w:cs="Arial"/>
        </w:rPr>
        <w:t xml:space="preserve">nstruction to </w:t>
      </w:r>
      <w:r w:rsidR="00E60274">
        <w:rPr>
          <w:rFonts w:ascii="Century Gothic" w:hAnsi="Century Gothic" w:cs="Arial"/>
        </w:rPr>
        <w:t>i</w:t>
      </w:r>
      <w:r w:rsidRPr="0077699D">
        <w:rPr>
          <w:rFonts w:ascii="Century Gothic" w:hAnsi="Century Gothic" w:cs="Arial"/>
        </w:rPr>
        <w:t xml:space="preserve">nquiry </w:t>
      </w:r>
      <w:r w:rsidR="00E60274">
        <w:rPr>
          <w:rFonts w:ascii="Century Gothic" w:hAnsi="Century Gothic" w:cs="Arial"/>
        </w:rPr>
        <w:t>l</w:t>
      </w:r>
      <w:r w:rsidRPr="0077699D">
        <w:rPr>
          <w:rFonts w:ascii="Century Gothic" w:hAnsi="Century Gothic" w:cs="Arial"/>
        </w:rPr>
        <w:t>earning</w:t>
      </w:r>
      <w:r w:rsidR="00E60274">
        <w:rPr>
          <w:rFonts w:ascii="Century Gothic" w:hAnsi="Century Gothic" w:cs="Arial"/>
        </w:rPr>
        <w:t>,</w:t>
      </w:r>
      <w:r w:rsidR="00E73C13" w:rsidRPr="0077699D">
        <w:rPr>
          <w:rFonts w:ascii="Century Gothic" w:hAnsi="Century Gothic" w:cs="Arial"/>
        </w:rPr>
        <w:t xml:space="preserve"> with a specific focus on cross</w:t>
      </w:r>
      <w:r w:rsidR="00474375">
        <w:rPr>
          <w:rFonts w:ascii="Century Gothic" w:hAnsi="Century Gothic" w:cs="Arial"/>
        </w:rPr>
        <w:t>-</w:t>
      </w:r>
      <w:r w:rsidR="00E73C13" w:rsidRPr="0077699D">
        <w:rPr>
          <w:rFonts w:ascii="Century Gothic" w:hAnsi="Century Gothic" w:cs="Arial"/>
        </w:rPr>
        <w:t>curricular STEM units taught every term, in every classroom</w:t>
      </w:r>
      <w:r w:rsidR="00234DF8" w:rsidRPr="0077699D">
        <w:rPr>
          <w:rFonts w:ascii="Century Gothic" w:hAnsi="Century Gothic" w:cs="Arial"/>
        </w:rPr>
        <w:t>.</w:t>
      </w:r>
      <w:r w:rsidR="00A73D33" w:rsidRPr="0077699D">
        <w:rPr>
          <w:rFonts w:ascii="Century Gothic" w:hAnsi="Century Gothic" w:cs="Arial"/>
        </w:rPr>
        <w:t xml:space="preserve">  At </w:t>
      </w:r>
      <w:proofErr w:type="spellStart"/>
      <w:r w:rsidR="00A73D33" w:rsidRPr="0077699D">
        <w:rPr>
          <w:rFonts w:ascii="Century Gothic" w:hAnsi="Century Gothic" w:cs="Arial"/>
        </w:rPr>
        <w:t>Baringa</w:t>
      </w:r>
      <w:proofErr w:type="spellEnd"/>
      <w:r w:rsidR="00A73D33" w:rsidRPr="0077699D">
        <w:rPr>
          <w:rFonts w:ascii="Century Gothic" w:hAnsi="Century Gothic" w:cs="Arial"/>
        </w:rPr>
        <w:t xml:space="preserve"> </w:t>
      </w:r>
      <w:r w:rsidR="0082138F" w:rsidRPr="0077699D">
        <w:rPr>
          <w:rFonts w:ascii="Century Gothic" w:hAnsi="Century Gothic" w:cs="Arial"/>
        </w:rPr>
        <w:t>we</w:t>
      </w:r>
      <w:r w:rsidR="00A73D33" w:rsidRPr="0077699D">
        <w:rPr>
          <w:rFonts w:ascii="Century Gothic" w:hAnsi="Century Gothic" w:cs="Arial"/>
        </w:rPr>
        <w:t xml:space="preserve"> ‘Imagine, Disco</w:t>
      </w:r>
      <w:bookmarkStart w:id="0" w:name="_GoBack"/>
      <w:bookmarkEnd w:id="0"/>
      <w:r w:rsidR="00A73D33" w:rsidRPr="0077699D">
        <w:rPr>
          <w:rFonts w:ascii="Century Gothic" w:hAnsi="Century Gothic" w:cs="Arial"/>
        </w:rPr>
        <w:t>ver, Together’</w:t>
      </w:r>
      <w:r w:rsidR="00B45872">
        <w:rPr>
          <w:rFonts w:ascii="Century Gothic" w:hAnsi="Century Gothic" w:cs="Arial"/>
        </w:rPr>
        <w:t>.</w:t>
      </w:r>
    </w:p>
    <w:p w14:paraId="3BC39D49" w14:textId="52F795B8" w:rsidR="00234DF8" w:rsidRPr="0077699D" w:rsidRDefault="00C71F12">
      <w:pPr>
        <w:rPr>
          <w:rFonts w:ascii="Century Gothic" w:hAnsi="Century Gothic" w:cs="Arial"/>
        </w:rPr>
      </w:pPr>
      <w:r w:rsidRPr="0077699D">
        <w:rPr>
          <w:rFonts w:ascii="Century Gothic" w:hAnsi="Century Gothic" w:cs="Arial"/>
          <w:highlight w:val="yellow"/>
        </w:rPr>
        <w:t xml:space="preserve"> </w:t>
      </w:r>
      <w:r w:rsidR="00261DEB" w:rsidRPr="0077699D">
        <w:rPr>
          <w:rFonts w:ascii="Century Gothic" w:hAnsi="Century Gothic" w:cs="Arial"/>
          <w:noProof/>
          <w:lang w:val="en-US" w:eastAsia="en-US"/>
        </w:rPr>
        <w:drawing>
          <wp:inline distT="0" distB="0" distL="0" distR="0" wp14:anchorId="78B7C9C6" wp14:editId="5C67923A">
            <wp:extent cx="5731510" cy="3820211"/>
            <wp:effectExtent l="0" t="0" r="2540" b="8890"/>
            <wp:docPr id="1" name="Picture 1" descr="D:\jklei74\My Documents\My Pictures\professional\[QS03-A] DSC_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klei74\My Documents\My Pictures\professional\[QS03-A] DSC_05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0211"/>
                    </a:xfrm>
                    <a:prstGeom prst="rect">
                      <a:avLst/>
                    </a:prstGeom>
                    <a:noFill/>
                    <a:ln>
                      <a:noFill/>
                    </a:ln>
                  </pic:spPr>
                </pic:pic>
              </a:graphicData>
            </a:graphic>
          </wp:inline>
        </w:drawing>
      </w:r>
    </w:p>
    <w:p w14:paraId="5A75CD23" w14:textId="06F45960" w:rsidR="00234DF8" w:rsidRPr="0077699D" w:rsidRDefault="00F46045">
      <w:pPr>
        <w:rPr>
          <w:rFonts w:ascii="Century Gothic" w:hAnsi="Century Gothic" w:cs="Arial"/>
          <w:b/>
          <w:u w:val="single"/>
        </w:rPr>
      </w:pPr>
      <w:r w:rsidRPr="0077699D">
        <w:rPr>
          <w:rFonts w:ascii="Century Gothic" w:hAnsi="Century Gothic" w:cs="Arial"/>
          <w:b/>
          <w:u w:val="single"/>
        </w:rPr>
        <w:t xml:space="preserve">Implementation of STEM @ </w:t>
      </w:r>
      <w:proofErr w:type="spellStart"/>
      <w:r w:rsidRPr="0077699D">
        <w:rPr>
          <w:rFonts w:ascii="Century Gothic" w:hAnsi="Century Gothic" w:cs="Arial"/>
          <w:b/>
          <w:u w:val="single"/>
        </w:rPr>
        <w:t>Baringa</w:t>
      </w:r>
      <w:proofErr w:type="spellEnd"/>
    </w:p>
    <w:p w14:paraId="744BACD3" w14:textId="114CEBF5" w:rsidR="00A73D33" w:rsidRPr="0077699D" w:rsidRDefault="00F46045" w:rsidP="00A73D33">
      <w:pPr>
        <w:rPr>
          <w:rFonts w:ascii="Century Gothic" w:hAnsi="Century Gothic" w:cs="Arial"/>
        </w:rPr>
      </w:pPr>
      <w:r w:rsidRPr="0077699D">
        <w:rPr>
          <w:rFonts w:ascii="Century Gothic" w:hAnsi="Century Gothic" w:cs="Arial"/>
        </w:rPr>
        <w:t>As Education Queensland’s first STEM school, o</w:t>
      </w:r>
      <w:r w:rsidR="00A73D33" w:rsidRPr="0077699D">
        <w:rPr>
          <w:rFonts w:ascii="Century Gothic" w:hAnsi="Century Gothic" w:cs="Arial"/>
        </w:rPr>
        <w:t>ur STEM curriculum design is based on trust, openness and a futuristic approach to learning for every child. Students in all year levels are immersed in STEM subjects</w:t>
      </w:r>
      <w:r w:rsidR="00A30502">
        <w:rPr>
          <w:rFonts w:ascii="Century Gothic" w:hAnsi="Century Gothic" w:cs="Arial"/>
        </w:rPr>
        <w:t xml:space="preserve">. </w:t>
      </w:r>
      <w:proofErr w:type="spellStart"/>
      <w:r w:rsidR="00A30502">
        <w:rPr>
          <w:rFonts w:ascii="Century Gothic" w:hAnsi="Century Gothic" w:cs="Arial"/>
        </w:rPr>
        <w:t>Baringa</w:t>
      </w:r>
      <w:proofErr w:type="spellEnd"/>
      <w:r w:rsidR="00A73D33" w:rsidRPr="0077699D">
        <w:rPr>
          <w:rFonts w:ascii="Century Gothic" w:hAnsi="Century Gothic" w:cs="Arial"/>
        </w:rPr>
        <w:t xml:space="preserve"> us</w:t>
      </w:r>
      <w:r w:rsidR="00A30502">
        <w:rPr>
          <w:rFonts w:ascii="Century Gothic" w:hAnsi="Century Gothic" w:cs="Arial"/>
        </w:rPr>
        <w:t>es</w:t>
      </w:r>
      <w:r w:rsidR="00A73D33" w:rsidRPr="0077699D">
        <w:rPr>
          <w:rFonts w:ascii="Century Gothic" w:hAnsi="Century Gothic" w:cs="Arial"/>
        </w:rPr>
        <w:t xml:space="preserve"> a cross</w:t>
      </w:r>
      <w:r w:rsidR="00626A73">
        <w:rPr>
          <w:rFonts w:ascii="Century Gothic" w:hAnsi="Century Gothic" w:cs="Arial"/>
        </w:rPr>
        <w:t>-</w:t>
      </w:r>
      <w:r w:rsidR="00A73D33" w:rsidRPr="0077699D">
        <w:rPr>
          <w:rFonts w:ascii="Century Gothic" w:hAnsi="Century Gothic" w:cs="Arial"/>
        </w:rPr>
        <w:t>disciplinary approach that integrat</w:t>
      </w:r>
      <w:r w:rsidR="00626A73">
        <w:rPr>
          <w:rFonts w:ascii="Century Gothic" w:hAnsi="Century Gothic" w:cs="Arial"/>
        </w:rPr>
        <w:t>es</w:t>
      </w:r>
      <w:r w:rsidR="00A73D33" w:rsidRPr="0077699D">
        <w:rPr>
          <w:rFonts w:ascii="Century Gothic" w:hAnsi="Century Gothic" w:cs="Arial"/>
        </w:rPr>
        <w:t xml:space="preserve"> STEM disciplines around relevant contexts </w:t>
      </w:r>
      <w:r w:rsidR="00626A73">
        <w:rPr>
          <w:rFonts w:ascii="Century Gothic" w:hAnsi="Century Gothic" w:cs="Arial"/>
        </w:rPr>
        <w:t>(</w:t>
      </w:r>
      <w:proofErr w:type="spellStart"/>
      <w:r w:rsidR="00A73D33" w:rsidRPr="0077699D">
        <w:rPr>
          <w:rFonts w:ascii="Century Gothic" w:hAnsi="Century Gothic" w:cs="Arial"/>
        </w:rPr>
        <w:t>ie</w:t>
      </w:r>
      <w:proofErr w:type="spellEnd"/>
      <w:r w:rsidR="00A73D33" w:rsidRPr="0077699D">
        <w:rPr>
          <w:rFonts w:ascii="Century Gothic" w:hAnsi="Century Gothic" w:cs="Arial"/>
        </w:rPr>
        <w:t xml:space="preserve"> a problem, question, product or issue</w:t>
      </w:r>
      <w:r w:rsidR="00626A73">
        <w:rPr>
          <w:rFonts w:ascii="Century Gothic" w:hAnsi="Century Gothic" w:cs="Arial"/>
        </w:rPr>
        <w:t xml:space="preserve">), </w:t>
      </w:r>
      <w:r w:rsidR="00A73D33" w:rsidRPr="0077699D">
        <w:rPr>
          <w:rFonts w:ascii="Century Gothic" w:hAnsi="Century Gothic" w:cs="Arial"/>
        </w:rPr>
        <w:t xml:space="preserve">with a host </w:t>
      </w:r>
      <w:r w:rsidR="00626A73">
        <w:rPr>
          <w:rFonts w:ascii="Century Gothic" w:hAnsi="Century Gothic" w:cs="Arial"/>
        </w:rPr>
        <w:t>k</w:t>
      </w:r>
      <w:r w:rsidR="00A73D33" w:rsidRPr="0077699D">
        <w:rPr>
          <w:rFonts w:ascii="Century Gothic" w:hAnsi="Century Gothic" w:cs="Arial"/>
        </w:rPr>
        <w:t xml:space="preserve">ey </w:t>
      </w:r>
      <w:r w:rsidR="00626A73">
        <w:rPr>
          <w:rFonts w:ascii="Century Gothic" w:hAnsi="Century Gothic" w:cs="Arial"/>
        </w:rPr>
        <w:t>l</w:t>
      </w:r>
      <w:r w:rsidR="00A73D33" w:rsidRPr="0077699D">
        <w:rPr>
          <w:rFonts w:ascii="Century Gothic" w:hAnsi="Century Gothic" w:cs="Arial"/>
        </w:rPr>
        <w:t xml:space="preserve">earning </w:t>
      </w:r>
      <w:r w:rsidR="00626A73">
        <w:rPr>
          <w:rFonts w:ascii="Century Gothic" w:hAnsi="Century Gothic" w:cs="Arial"/>
        </w:rPr>
        <w:t>a</w:t>
      </w:r>
      <w:r w:rsidR="00A73D33" w:rsidRPr="0077699D">
        <w:rPr>
          <w:rFonts w:ascii="Century Gothic" w:hAnsi="Century Gothic" w:cs="Arial"/>
        </w:rPr>
        <w:t xml:space="preserve">rea based on </w:t>
      </w:r>
      <w:r w:rsidR="00A30502">
        <w:rPr>
          <w:rFonts w:ascii="Century Gothic" w:hAnsi="Century Gothic" w:cs="Arial"/>
        </w:rPr>
        <w:t>t</w:t>
      </w:r>
      <w:r w:rsidR="00A73D33" w:rsidRPr="0077699D">
        <w:rPr>
          <w:rFonts w:ascii="Century Gothic" w:hAnsi="Century Gothic" w:cs="Arial"/>
        </w:rPr>
        <w:t xml:space="preserve">he Australian Curriculum. Critical to our STEM agenda is developing a deep understanding in the key learning areas and building students’ capacity, willingness and resilience </w:t>
      </w:r>
      <w:r w:rsidR="00CB1ABA">
        <w:rPr>
          <w:rFonts w:ascii="Century Gothic" w:hAnsi="Century Gothic" w:cs="Arial"/>
        </w:rPr>
        <w:t>so that they</w:t>
      </w:r>
      <w:r w:rsidR="00A73D33" w:rsidRPr="0077699D">
        <w:rPr>
          <w:rFonts w:ascii="Century Gothic" w:hAnsi="Century Gothic" w:cs="Arial"/>
        </w:rPr>
        <w:t xml:space="preserve"> </w:t>
      </w:r>
      <w:r w:rsidR="00CB1ABA">
        <w:rPr>
          <w:rFonts w:ascii="Century Gothic" w:hAnsi="Century Gothic" w:cs="Arial"/>
        </w:rPr>
        <w:t xml:space="preserve">can </w:t>
      </w:r>
      <w:r w:rsidR="00A73D33" w:rsidRPr="0077699D">
        <w:rPr>
          <w:rFonts w:ascii="Century Gothic" w:hAnsi="Century Gothic" w:cs="Arial"/>
        </w:rPr>
        <w:t>solv</w:t>
      </w:r>
      <w:r w:rsidR="00CB1ABA">
        <w:rPr>
          <w:rFonts w:ascii="Century Gothic" w:hAnsi="Century Gothic" w:cs="Arial"/>
        </w:rPr>
        <w:t>e</w:t>
      </w:r>
      <w:r w:rsidR="00A73D33" w:rsidRPr="0077699D">
        <w:rPr>
          <w:rFonts w:ascii="Century Gothic" w:hAnsi="Century Gothic" w:cs="Arial"/>
        </w:rPr>
        <w:t xml:space="preserve"> problems</w:t>
      </w:r>
      <w:r w:rsidR="007434C0" w:rsidRPr="0077699D">
        <w:rPr>
          <w:rFonts w:ascii="Century Gothic" w:hAnsi="Century Gothic" w:cs="Arial"/>
        </w:rPr>
        <w:t xml:space="preserve"> whil</w:t>
      </w:r>
      <w:r w:rsidR="00A30502">
        <w:rPr>
          <w:rFonts w:ascii="Century Gothic" w:hAnsi="Century Gothic" w:cs="Arial"/>
        </w:rPr>
        <w:t>e</w:t>
      </w:r>
      <w:r w:rsidR="007434C0" w:rsidRPr="0077699D">
        <w:rPr>
          <w:rFonts w:ascii="Century Gothic" w:hAnsi="Century Gothic" w:cs="Arial"/>
        </w:rPr>
        <w:t xml:space="preserve"> </w:t>
      </w:r>
      <w:r w:rsidR="00CB1ABA">
        <w:rPr>
          <w:rFonts w:ascii="Century Gothic" w:hAnsi="Century Gothic" w:cs="Arial"/>
        </w:rPr>
        <w:t xml:space="preserve">being </w:t>
      </w:r>
      <w:r w:rsidR="007434C0" w:rsidRPr="0077699D">
        <w:rPr>
          <w:rFonts w:ascii="Century Gothic" w:hAnsi="Century Gothic" w:cs="Arial"/>
        </w:rPr>
        <w:t>immers</w:t>
      </w:r>
      <w:r w:rsidR="00CB1ABA">
        <w:rPr>
          <w:rFonts w:ascii="Century Gothic" w:hAnsi="Century Gothic" w:cs="Arial"/>
        </w:rPr>
        <w:t>ed</w:t>
      </w:r>
      <w:r w:rsidR="007434C0" w:rsidRPr="0077699D">
        <w:rPr>
          <w:rFonts w:ascii="Century Gothic" w:hAnsi="Century Gothic" w:cs="Arial"/>
        </w:rPr>
        <w:t xml:space="preserve"> in authentic learning environments</w:t>
      </w:r>
      <w:r w:rsidR="00A73D33" w:rsidRPr="0077699D">
        <w:rPr>
          <w:rFonts w:ascii="Century Gothic" w:hAnsi="Century Gothic" w:cs="Arial"/>
        </w:rPr>
        <w:t xml:space="preserve">. </w:t>
      </w:r>
      <w:r w:rsidR="00483024" w:rsidRPr="0077699D">
        <w:rPr>
          <w:rFonts w:ascii="Century Gothic" w:hAnsi="Century Gothic" w:cs="Arial"/>
        </w:rPr>
        <w:t>Through our STEM inquiry units, we not only build students</w:t>
      </w:r>
      <w:r w:rsidR="00CB1ABA">
        <w:rPr>
          <w:rFonts w:ascii="Century Gothic" w:hAnsi="Century Gothic" w:cs="Arial"/>
        </w:rPr>
        <w:t>'</w:t>
      </w:r>
      <w:r w:rsidR="00483024" w:rsidRPr="0077699D">
        <w:rPr>
          <w:rFonts w:ascii="Century Gothic" w:hAnsi="Century Gothic" w:cs="Arial"/>
        </w:rPr>
        <w:t xml:space="preserve"> capacity to work with complex and unfamiliar problems</w:t>
      </w:r>
      <w:r w:rsidR="00CB1ABA">
        <w:rPr>
          <w:rFonts w:ascii="Century Gothic" w:hAnsi="Century Gothic" w:cs="Arial"/>
        </w:rPr>
        <w:t>,</w:t>
      </w:r>
      <w:r w:rsidR="00483024" w:rsidRPr="0077699D">
        <w:rPr>
          <w:rFonts w:ascii="Century Gothic" w:hAnsi="Century Gothic" w:cs="Arial"/>
        </w:rPr>
        <w:t xml:space="preserve"> we encourage students to question and to wonder.</w:t>
      </w:r>
    </w:p>
    <w:p w14:paraId="1AB03BB8" w14:textId="085B86B5" w:rsidR="00483024" w:rsidRPr="0077699D" w:rsidRDefault="00483024" w:rsidP="00483024">
      <w:pPr>
        <w:rPr>
          <w:rFonts w:ascii="Century Gothic" w:hAnsi="Century Gothic" w:cs="Arial"/>
        </w:rPr>
      </w:pPr>
      <w:r w:rsidRPr="0077699D">
        <w:rPr>
          <w:rFonts w:ascii="Century Gothic" w:hAnsi="Century Gothic" w:cs="Arial"/>
        </w:rPr>
        <w:t>When planning a cross</w:t>
      </w:r>
      <w:r w:rsidR="00CB1ABA">
        <w:rPr>
          <w:rFonts w:ascii="Century Gothic" w:hAnsi="Century Gothic" w:cs="Arial"/>
        </w:rPr>
        <w:t>-</w:t>
      </w:r>
      <w:r w:rsidRPr="0077699D">
        <w:rPr>
          <w:rFonts w:ascii="Century Gothic" w:hAnsi="Century Gothic" w:cs="Arial"/>
        </w:rPr>
        <w:t>disciplinary STEM uni</w:t>
      </w:r>
      <w:r w:rsidR="00FD57AF" w:rsidRPr="0077699D">
        <w:rPr>
          <w:rFonts w:ascii="Century Gothic" w:hAnsi="Century Gothic" w:cs="Arial"/>
        </w:rPr>
        <w:t>t we follow a sequence of steps</w:t>
      </w:r>
      <w:r w:rsidR="000F2197">
        <w:rPr>
          <w:rFonts w:ascii="Century Gothic" w:hAnsi="Century Gothic" w:cs="Arial"/>
        </w:rPr>
        <w:t>.</w:t>
      </w:r>
    </w:p>
    <w:p w14:paraId="75EFCCEB" w14:textId="478167DC" w:rsidR="00483024" w:rsidRPr="0077699D" w:rsidRDefault="00483024" w:rsidP="00483024">
      <w:pPr>
        <w:pStyle w:val="ListParagraph"/>
        <w:numPr>
          <w:ilvl w:val="0"/>
          <w:numId w:val="1"/>
        </w:numPr>
        <w:rPr>
          <w:rFonts w:ascii="Century Gothic" w:hAnsi="Century Gothic" w:cs="Arial"/>
        </w:rPr>
      </w:pPr>
      <w:r w:rsidRPr="0077699D">
        <w:rPr>
          <w:rFonts w:ascii="Century Gothic" w:hAnsi="Century Gothic" w:cs="Arial"/>
        </w:rPr>
        <w:lastRenderedPageBreak/>
        <w:t xml:space="preserve">Know the Australian Curriculum and what it is </w:t>
      </w:r>
      <w:r w:rsidR="00BC46CD" w:rsidRPr="0077699D">
        <w:rPr>
          <w:rFonts w:ascii="Century Gothic" w:hAnsi="Century Gothic" w:cs="Arial"/>
        </w:rPr>
        <w:t xml:space="preserve">that </w:t>
      </w:r>
      <w:r w:rsidRPr="0077699D">
        <w:rPr>
          <w:rFonts w:ascii="Century Gothic" w:hAnsi="Century Gothic" w:cs="Arial"/>
        </w:rPr>
        <w:t>we are teaching and assessing</w:t>
      </w:r>
      <w:r w:rsidR="000F2197">
        <w:rPr>
          <w:rFonts w:ascii="Century Gothic" w:hAnsi="Century Gothic" w:cs="Arial"/>
        </w:rPr>
        <w:t>.</w:t>
      </w:r>
      <w:r w:rsidRPr="0077699D">
        <w:rPr>
          <w:rFonts w:ascii="Century Gothic" w:hAnsi="Century Gothic" w:cs="Arial"/>
        </w:rPr>
        <w:t xml:space="preserve"> </w:t>
      </w:r>
    </w:p>
    <w:p w14:paraId="0B9553BA" w14:textId="4A7A4168" w:rsidR="00483024" w:rsidRPr="0077699D" w:rsidRDefault="00483024" w:rsidP="00483024">
      <w:pPr>
        <w:pStyle w:val="ListParagraph"/>
        <w:numPr>
          <w:ilvl w:val="0"/>
          <w:numId w:val="1"/>
        </w:numPr>
        <w:rPr>
          <w:rFonts w:ascii="Century Gothic" w:hAnsi="Century Gothic" w:cs="Arial"/>
        </w:rPr>
      </w:pPr>
      <w:r w:rsidRPr="0077699D">
        <w:rPr>
          <w:rFonts w:ascii="Century Gothic" w:hAnsi="Century Gothic" w:cs="Arial"/>
        </w:rPr>
        <w:t>Identify a releva</w:t>
      </w:r>
      <w:r w:rsidR="002A40E0" w:rsidRPr="0077699D">
        <w:rPr>
          <w:rFonts w:ascii="Century Gothic" w:hAnsi="Century Gothic" w:cs="Arial"/>
        </w:rPr>
        <w:t>nt context</w:t>
      </w:r>
      <w:r w:rsidR="000F2197">
        <w:rPr>
          <w:rFonts w:ascii="Century Gothic" w:hAnsi="Century Gothic" w:cs="Arial"/>
        </w:rPr>
        <w:t>.</w:t>
      </w:r>
    </w:p>
    <w:p w14:paraId="7AB9BFE3" w14:textId="2814AB92" w:rsidR="00483024" w:rsidRPr="0077699D" w:rsidRDefault="00483024" w:rsidP="00483024">
      <w:pPr>
        <w:pStyle w:val="ListParagraph"/>
        <w:numPr>
          <w:ilvl w:val="0"/>
          <w:numId w:val="1"/>
        </w:numPr>
        <w:rPr>
          <w:rFonts w:ascii="Century Gothic" w:hAnsi="Century Gothic" w:cs="Arial"/>
        </w:rPr>
      </w:pPr>
      <w:r w:rsidRPr="0077699D">
        <w:rPr>
          <w:rFonts w:ascii="Century Gothic" w:hAnsi="Century Gothic" w:cs="Arial"/>
        </w:rPr>
        <w:t xml:space="preserve">Consider the </w:t>
      </w:r>
      <w:r w:rsidR="004F4BA0">
        <w:rPr>
          <w:rFonts w:ascii="Century Gothic" w:hAnsi="Century Gothic" w:cs="Arial"/>
        </w:rPr>
        <w:t>a</w:t>
      </w:r>
      <w:r w:rsidRPr="0077699D">
        <w:rPr>
          <w:rFonts w:ascii="Century Gothic" w:hAnsi="Century Gothic" w:cs="Arial"/>
        </w:rPr>
        <w:t xml:space="preserve">chievement </w:t>
      </w:r>
      <w:r w:rsidR="004F4BA0">
        <w:rPr>
          <w:rFonts w:ascii="Century Gothic" w:hAnsi="Century Gothic" w:cs="Arial"/>
        </w:rPr>
        <w:t>s</w:t>
      </w:r>
      <w:r w:rsidRPr="0077699D">
        <w:rPr>
          <w:rFonts w:ascii="Century Gothic" w:hAnsi="Century Gothic" w:cs="Arial"/>
        </w:rPr>
        <w:t xml:space="preserve">tandards of the </w:t>
      </w:r>
      <w:r w:rsidR="00271832" w:rsidRPr="0077699D">
        <w:rPr>
          <w:rFonts w:ascii="Century Gothic" w:hAnsi="Century Gothic" w:cs="Arial"/>
        </w:rPr>
        <w:t>host</w:t>
      </w:r>
      <w:r w:rsidRPr="0077699D">
        <w:rPr>
          <w:rFonts w:ascii="Century Gothic" w:hAnsi="Century Gothic" w:cs="Arial"/>
        </w:rPr>
        <w:t xml:space="preserve"> learning area and any other assessable link</w:t>
      </w:r>
      <w:r w:rsidR="00350BCB">
        <w:rPr>
          <w:rFonts w:ascii="Century Gothic" w:hAnsi="Century Gothic" w:cs="Arial"/>
        </w:rPr>
        <w:t>ed</w:t>
      </w:r>
      <w:r w:rsidRPr="0077699D">
        <w:rPr>
          <w:rFonts w:ascii="Century Gothic" w:hAnsi="Century Gothic" w:cs="Arial"/>
        </w:rPr>
        <w:t xml:space="preserve"> learning areas</w:t>
      </w:r>
      <w:r w:rsidR="000F2197">
        <w:rPr>
          <w:rFonts w:ascii="Century Gothic" w:hAnsi="Century Gothic" w:cs="Arial"/>
        </w:rPr>
        <w:t>.</w:t>
      </w:r>
    </w:p>
    <w:p w14:paraId="430365F2" w14:textId="3C06C0B4" w:rsidR="00483024" w:rsidRPr="0077699D" w:rsidRDefault="00483024" w:rsidP="00483024">
      <w:pPr>
        <w:pStyle w:val="ListParagraph"/>
        <w:numPr>
          <w:ilvl w:val="0"/>
          <w:numId w:val="1"/>
        </w:numPr>
        <w:rPr>
          <w:rFonts w:ascii="Century Gothic" w:hAnsi="Century Gothic" w:cs="Arial"/>
        </w:rPr>
      </w:pPr>
      <w:r w:rsidRPr="0077699D">
        <w:rPr>
          <w:rFonts w:ascii="Century Gothic" w:hAnsi="Century Gothic" w:cs="Arial"/>
        </w:rPr>
        <w:t>Develop a</w:t>
      </w:r>
      <w:r w:rsidR="006A04FC" w:rsidRPr="0077699D">
        <w:rPr>
          <w:rFonts w:ascii="Century Gothic" w:hAnsi="Century Gothic" w:cs="Arial"/>
        </w:rPr>
        <w:t>n</w:t>
      </w:r>
      <w:r w:rsidRPr="0077699D">
        <w:rPr>
          <w:rFonts w:ascii="Century Gothic" w:hAnsi="Century Gothic" w:cs="Arial"/>
        </w:rPr>
        <w:t xml:space="preserve"> integrated</w:t>
      </w:r>
      <w:r w:rsidR="00271832" w:rsidRPr="0077699D">
        <w:rPr>
          <w:rFonts w:ascii="Century Gothic" w:hAnsi="Century Gothic" w:cs="Arial"/>
        </w:rPr>
        <w:t xml:space="preserve"> cross</w:t>
      </w:r>
      <w:r w:rsidR="00350BCB">
        <w:rPr>
          <w:rFonts w:ascii="Century Gothic" w:hAnsi="Century Gothic" w:cs="Arial"/>
        </w:rPr>
        <w:t>-</w:t>
      </w:r>
      <w:r w:rsidR="00271832" w:rsidRPr="0077699D">
        <w:rPr>
          <w:rFonts w:ascii="Century Gothic" w:hAnsi="Century Gothic" w:cs="Arial"/>
        </w:rPr>
        <w:t>curricular</w:t>
      </w:r>
      <w:r w:rsidRPr="0077699D">
        <w:rPr>
          <w:rFonts w:ascii="Century Gothic" w:hAnsi="Century Gothic" w:cs="Arial"/>
        </w:rPr>
        <w:t xml:space="preserve"> teaching sequence</w:t>
      </w:r>
      <w:r w:rsidR="000F2197">
        <w:rPr>
          <w:rFonts w:ascii="Century Gothic" w:hAnsi="Century Gothic" w:cs="Arial"/>
        </w:rPr>
        <w:t>.</w:t>
      </w:r>
    </w:p>
    <w:p w14:paraId="746ABFC4" w14:textId="3F3DFC62" w:rsidR="00483024" w:rsidRPr="0077699D" w:rsidRDefault="00483024" w:rsidP="00483024">
      <w:pPr>
        <w:pStyle w:val="ListParagraph"/>
        <w:numPr>
          <w:ilvl w:val="0"/>
          <w:numId w:val="1"/>
        </w:numPr>
        <w:rPr>
          <w:rFonts w:ascii="Century Gothic" w:hAnsi="Century Gothic" w:cs="Arial"/>
        </w:rPr>
      </w:pPr>
      <w:r w:rsidRPr="0077699D">
        <w:rPr>
          <w:rFonts w:ascii="Century Gothic" w:hAnsi="Century Gothic" w:cs="Arial"/>
        </w:rPr>
        <w:t>Assess students</w:t>
      </w:r>
      <w:r w:rsidR="00350BCB">
        <w:rPr>
          <w:rFonts w:ascii="Century Gothic" w:hAnsi="Century Gothic" w:cs="Arial"/>
        </w:rPr>
        <w:t>'</w:t>
      </w:r>
      <w:r w:rsidRPr="0077699D">
        <w:rPr>
          <w:rFonts w:ascii="Century Gothic" w:hAnsi="Century Gothic" w:cs="Arial"/>
        </w:rPr>
        <w:t xml:space="preserve"> learning and report against the Australian Curriculum subject </w:t>
      </w:r>
      <w:r w:rsidR="00CE4BCD">
        <w:rPr>
          <w:rFonts w:ascii="Century Gothic" w:hAnsi="Century Gothic" w:cs="Arial"/>
        </w:rPr>
        <w:t>a</w:t>
      </w:r>
      <w:r w:rsidRPr="0077699D">
        <w:rPr>
          <w:rFonts w:ascii="Century Gothic" w:hAnsi="Century Gothic" w:cs="Arial"/>
        </w:rPr>
        <w:t xml:space="preserve">chievement </w:t>
      </w:r>
      <w:r w:rsidR="00CE4BCD">
        <w:rPr>
          <w:rFonts w:ascii="Century Gothic" w:hAnsi="Century Gothic" w:cs="Arial"/>
        </w:rPr>
        <w:t>s</w:t>
      </w:r>
      <w:r w:rsidRPr="0077699D">
        <w:rPr>
          <w:rFonts w:ascii="Century Gothic" w:hAnsi="Century Gothic" w:cs="Arial"/>
        </w:rPr>
        <w:t>tandards</w:t>
      </w:r>
      <w:r w:rsidR="000F2197">
        <w:rPr>
          <w:rFonts w:ascii="Century Gothic" w:hAnsi="Century Gothic" w:cs="Arial"/>
        </w:rPr>
        <w:t>.</w:t>
      </w:r>
    </w:p>
    <w:p w14:paraId="3E4BADA7" w14:textId="48080F25" w:rsidR="00483024" w:rsidRPr="0077699D" w:rsidRDefault="00483024" w:rsidP="00483024">
      <w:pPr>
        <w:pStyle w:val="ListParagraph"/>
        <w:numPr>
          <w:ilvl w:val="0"/>
          <w:numId w:val="1"/>
        </w:numPr>
        <w:rPr>
          <w:rFonts w:ascii="Century Gothic" w:hAnsi="Century Gothic" w:cs="Arial"/>
        </w:rPr>
      </w:pPr>
      <w:r w:rsidRPr="0077699D">
        <w:rPr>
          <w:rFonts w:ascii="Century Gothic" w:hAnsi="Century Gothic" w:cs="Arial"/>
        </w:rPr>
        <w:t>Evaluate the approach</w:t>
      </w:r>
      <w:r w:rsidR="000F2197">
        <w:rPr>
          <w:rFonts w:ascii="Century Gothic" w:hAnsi="Century Gothic" w:cs="Arial"/>
        </w:rPr>
        <w:t>.</w:t>
      </w:r>
    </w:p>
    <w:p w14:paraId="6F44248E" w14:textId="016A7BD5" w:rsidR="00483024" w:rsidRPr="0077699D" w:rsidRDefault="00483024" w:rsidP="00483024">
      <w:pPr>
        <w:rPr>
          <w:rFonts w:ascii="Century Gothic" w:hAnsi="Century Gothic" w:cs="Arial"/>
          <w:u w:val="single"/>
        </w:rPr>
      </w:pPr>
      <w:r w:rsidRPr="0077699D">
        <w:rPr>
          <w:rFonts w:ascii="Century Gothic" w:hAnsi="Century Gothic" w:cs="Arial"/>
          <w:u w:val="single"/>
        </w:rPr>
        <w:t xml:space="preserve">Modelling, </w:t>
      </w:r>
      <w:r w:rsidR="007C5704">
        <w:rPr>
          <w:rFonts w:ascii="Century Gothic" w:hAnsi="Century Gothic" w:cs="Arial"/>
          <w:u w:val="single"/>
        </w:rPr>
        <w:t>c</w:t>
      </w:r>
      <w:r w:rsidRPr="0077699D">
        <w:rPr>
          <w:rFonts w:ascii="Century Gothic" w:hAnsi="Century Gothic" w:cs="Arial"/>
          <w:u w:val="single"/>
        </w:rPr>
        <w:t xml:space="preserve">oaching and </w:t>
      </w:r>
      <w:r w:rsidR="007C5704">
        <w:rPr>
          <w:rFonts w:ascii="Century Gothic" w:hAnsi="Century Gothic" w:cs="Arial"/>
          <w:u w:val="single"/>
        </w:rPr>
        <w:t>d</w:t>
      </w:r>
      <w:r w:rsidRPr="0077699D">
        <w:rPr>
          <w:rFonts w:ascii="Century Gothic" w:hAnsi="Century Gothic" w:cs="Arial"/>
          <w:u w:val="single"/>
        </w:rPr>
        <w:t xml:space="preserve">eveloping </w:t>
      </w:r>
      <w:r w:rsidR="007C5704">
        <w:rPr>
          <w:rFonts w:ascii="Century Gothic" w:hAnsi="Century Gothic" w:cs="Arial"/>
          <w:u w:val="single"/>
        </w:rPr>
        <w:t>s</w:t>
      </w:r>
      <w:r w:rsidRPr="0077699D">
        <w:rPr>
          <w:rFonts w:ascii="Century Gothic" w:hAnsi="Century Gothic" w:cs="Arial"/>
          <w:u w:val="single"/>
        </w:rPr>
        <w:t xml:space="preserve">taff </w:t>
      </w:r>
      <w:r w:rsidR="007C5704">
        <w:rPr>
          <w:rFonts w:ascii="Century Gothic" w:hAnsi="Century Gothic" w:cs="Arial"/>
          <w:u w:val="single"/>
        </w:rPr>
        <w:t>c</w:t>
      </w:r>
      <w:r w:rsidRPr="0077699D">
        <w:rPr>
          <w:rFonts w:ascii="Century Gothic" w:hAnsi="Century Gothic" w:cs="Arial"/>
          <w:u w:val="single"/>
        </w:rPr>
        <w:t>apacity</w:t>
      </w:r>
    </w:p>
    <w:p w14:paraId="243B5366" w14:textId="26FE22E7" w:rsidR="00483024" w:rsidRPr="0077699D" w:rsidRDefault="00871C19">
      <w:pPr>
        <w:rPr>
          <w:rFonts w:ascii="Century Gothic" w:hAnsi="Century Gothic" w:cs="Arial"/>
        </w:rPr>
      </w:pPr>
      <w:r w:rsidRPr="0077699D">
        <w:rPr>
          <w:rFonts w:ascii="Century Gothic" w:hAnsi="Century Gothic" w:cs="Arial"/>
        </w:rPr>
        <w:t xml:space="preserve">Any </w:t>
      </w:r>
      <w:r w:rsidR="00483024" w:rsidRPr="0077699D">
        <w:rPr>
          <w:rFonts w:ascii="Century Gothic" w:hAnsi="Century Gothic" w:cs="Arial"/>
        </w:rPr>
        <w:t>school implementing curriculum reform</w:t>
      </w:r>
      <w:r w:rsidRPr="0077699D">
        <w:rPr>
          <w:rFonts w:ascii="Century Gothic" w:hAnsi="Century Gothic" w:cs="Arial"/>
        </w:rPr>
        <w:t>, whether new or old,</w:t>
      </w:r>
      <w:r w:rsidR="00483024" w:rsidRPr="0077699D">
        <w:rPr>
          <w:rFonts w:ascii="Century Gothic" w:hAnsi="Century Gothic" w:cs="Arial"/>
        </w:rPr>
        <w:t xml:space="preserve"> needs to consider the expertise and experiences of staff. </w:t>
      </w:r>
      <w:r w:rsidRPr="0077699D">
        <w:rPr>
          <w:rFonts w:ascii="Century Gothic" w:hAnsi="Century Gothic" w:cs="Arial"/>
        </w:rPr>
        <w:t xml:space="preserve">At </w:t>
      </w:r>
      <w:proofErr w:type="spellStart"/>
      <w:r w:rsidRPr="0077699D">
        <w:rPr>
          <w:rFonts w:ascii="Century Gothic" w:hAnsi="Century Gothic" w:cs="Arial"/>
        </w:rPr>
        <w:t>Baringa</w:t>
      </w:r>
      <w:proofErr w:type="spellEnd"/>
      <w:r w:rsidRPr="0077699D">
        <w:rPr>
          <w:rFonts w:ascii="Century Gothic" w:hAnsi="Century Gothic" w:cs="Arial"/>
        </w:rPr>
        <w:t xml:space="preserve"> we believe in building teacher capacity to allow all teachers to embed our cross</w:t>
      </w:r>
      <w:r w:rsidR="00F47E37">
        <w:rPr>
          <w:rFonts w:ascii="Century Gothic" w:hAnsi="Century Gothic" w:cs="Arial"/>
        </w:rPr>
        <w:t>-</w:t>
      </w:r>
      <w:r w:rsidRPr="0077699D">
        <w:rPr>
          <w:rFonts w:ascii="Century Gothic" w:hAnsi="Century Gothic" w:cs="Arial"/>
        </w:rPr>
        <w:t>disciplinary STEM units. It’s for this reason we have developed a culture of learning where STEM teachers and students believe that high expectations exist and that STEM skills are valuable to all students, and therefore are taught in every classroom. Teachers learn with students through a school</w:t>
      </w:r>
      <w:r w:rsidR="00F47E37">
        <w:rPr>
          <w:rFonts w:ascii="Century Gothic" w:hAnsi="Century Gothic" w:cs="Arial"/>
        </w:rPr>
        <w:t>-</w:t>
      </w:r>
      <w:r w:rsidRPr="0077699D">
        <w:rPr>
          <w:rFonts w:ascii="Century Gothic" w:hAnsi="Century Gothic" w:cs="Arial"/>
        </w:rPr>
        <w:t xml:space="preserve">wide modelling, coaching and mentoring </w:t>
      </w:r>
      <w:r w:rsidR="00C7086C" w:rsidRPr="0077699D">
        <w:rPr>
          <w:rFonts w:ascii="Century Gothic" w:hAnsi="Century Gothic" w:cs="Arial"/>
        </w:rPr>
        <w:t>program</w:t>
      </w:r>
      <w:r w:rsidRPr="0077699D">
        <w:rPr>
          <w:rFonts w:ascii="Century Gothic" w:hAnsi="Century Gothic" w:cs="Arial"/>
        </w:rPr>
        <w:t>. We believe that investing in our teachers</w:t>
      </w:r>
      <w:r w:rsidR="00FD57AF" w:rsidRPr="0077699D">
        <w:rPr>
          <w:rFonts w:ascii="Century Gothic" w:hAnsi="Century Gothic" w:cs="Arial"/>
        </w:rPr>
        <w:t>’</w:t>
      </w:r>
      <w:r w:rsidRPr="0077699D">
        <w:rPr>
          <w:rFonts w:ascii="Century Gothic" w:hAnsi="Century Gothic" w:cs="Arial"/>
        </w:rPr>
        <w:t xml:space="preserve"> knowledge and skillset is vital. All staff are involved in a modelling, coaching and mentoring capacity as we enable our teachers to become experts in different fields</w:t>
      </w:r>
      <w:r w:rsidR="008F5010">
        <w:rPr>
          <w:rFonts w:ascii="Century Gothic" w:hAnsi="Century Gothic" w:cs="Arial"/>
        </w:rPr>
        <w:t>,</w:t>
      </w:r>
      <w:r w:rsidR="00FD57AF" w:rsidRPr="0077699D">
        <w:rPr>
          <w:rFonts w:ascii="Century Gothic" w:hAnsi="Century Gothic" w:cs="Arial"/>
        </w:rPr>
        <w:t xml:space="preserve"> creating an</w:t>
      </w:r>
      <w:r w:rsidR="00EF2C10" w:rsidRPr="0077699D">
        <w:rPr>
          <w:rFonts w:ascii="Century Gothic" w:hAnsi="Century Gothic" w:cs="Arial"/>
        </w:rPr>
        <w:t xml:space="preserve"> expert te</w:t>
      </w:r>
      <w:r w:rsidR="00FD57AF" w:rsidRPr="0077699D">
        <w:rPr>
          <w:rFonts w:ascii="Century Gothic" w:hAnsi="Century Gothic" w:cs="Arial"/>
        </w:rPr>
        <w:t>aching team through distributed leadership.</w:t>
      </w:r>
      <w:r w:rsidR="00EF2C10" w:rsidRPr="0077699D">
        <w:rPr>
          <w:rFonts w:ascii="Century Gothic" w:hAnsi="Century Gothic" w:cs="Arial"/>
        </w:rPr>
        <w:t xml:space="preserve"> In STEM</w:t>
      </w:r>
      <w:r w:rsidR="00FD57AF" w:rsidRPr="0077699D">
        <w:rPr>
          <w:rFonts w:ascii="Century Gothic" w:hAnsi="Century Gothic" w:cs="Arial"/>
        </w:rPr>
        <w:t>,</w:t>
      </w:r>
      <w:r w:rsidR="00EF2C10" w:rsidRPr="0077699D">
        <w:rPr>
          <w:rFonts w:ascii="Century Gothic" w:hAnsi="Century Gothic" w:cs="Arial"/>
        </w:rPr>
        <w:t xml:space="preserve"> this involves developing leaders and experts that can support </w:t>
      </w:r>
      <w:r w:rsidR="00FD57AF" w:rsidRPr="0077699D">
        <w:rPr>
          <w:rFonts w:ascii="Century Gothic" w:hAnsi="Century Gothic" w:cs="Arial"/>
        </w:rPr>
        <w:t>other teachers</w:t>
      </w:r>
      <w:r w:rsidR="00EF2C10" w:rsidRPr="0077699D">
        <w:rPr>
          <w:rFonts w:ascii="Century Gothic" w:hAnsi="Century Gothic" w:cs="Arial"/>
        </w:rPr>
        <w:t xml:space="preserve"> in areas such as 3</w:t>
      </w:r>
      <w:r w:rsidRPr="0077699D">
        <w:rPr>
          <w:rFonts w:ascii="Century Gothic" w:hAnsi="Century Gothic" w:cs="Arial"/>
        </w:rPr>
        <w:t>D printing</w:t>
      </w:r>
      <w:r w:rsidR="00EF2C10" w:rsidRPr="0077699D">
        <w:rPr>
          <w:rFonts w:ascii="Century Gothic" w:hAnsi="Century Gothic" w:cs="Arial"/>
        </w:rPr>
        <w:t xml:space="preserve"> and laser cutting</w:t>
      </w:r>
      <w:r w:rsidRPr="0077699D">
        <w:rPr>
          <w:rFonts w:ascii="Century Gothic" w:hAnsi="Century Gothic" w:cs="Arial"/>
        </w:rPr>
        <w:t xml:space="preserve">, </w:t>
      </w:r>
      <w:r w:rsidR="00506FEE">
        <w:rPr>
          <w:rFonts w:ascii="Century Gothic" w:hAnsi="Century Gothic" w:cs="Arial"/>
        </w:rPr>
        <w:t>v</w:t>
      </w:r>
      <w:r w:rsidRPr="0077699D">
        <w:rPr>
          <w:rFonts w:ascii="Century Gothic" w:hAnsi="Century Gothic" w:cs="Arial"/>
        </w:rPr>
        <w:t xml:space="preserve">irtual and </w:t>
      </w:r>
      <w:r w:rsidR="00506FEE">
        <w:rPr>
          <w:rFonts w:ascii="Century Gothic" w:hAnsi="Century Gothic" w:cs="Arial"/>
        </w:rPr>
        <w:t>m</w:t>
      </w:r>
      <w:r w:rsidR="00EF2C10" w:rsidRPr="0077699D">
        <w:rPr>
          <w:rFonts w:ascii="Century Gothic" w:hAnsi="Century Gothic" w:cs="Arial"/>
        </w:rPr>
        <w:t xml:space="preserve">ixed </w:t>
      </w:r>
      <w:r w:rsidR="00506FEE">
        <w:rPr>
          <w:rFonts w:ascii="Century Gothic" w:hAnsi="Century Gothic" w:cs="Arial"/>
        </w:rPr>
        <w:t>r</w:t>
      </w:r>
      <w:r w:rsidR="00EF2C10" w:rsidRPr="0077699D">
        <w:rPr>
          <w:rFonts w:ascii="Century Gothic" w:hAnsi="Century Gothic" w:cs="Arial"/>
        </w:rPr>
        <w:t>eality, using</w:t>
      </w:r>
      <w:r w:rsidR="00BF4711" w:rsidRPr="0077699D">
        <w:rPr>
          <w:rFonts w:ascii="Century Gothic" w:hAnsi="Century Gothic" w:cs="Arial"/>
        </w:rPr>
        <w:t xml:space="preserve"> tools such as</w:t>
      </w:r>
      <w:r w:rsidR="00EF2C10" w:rsidRPr="0077699D">
        <w:rPr>
          <w:rFonts w:ascii="Century Gothic" w:hAnsi="Century Gothic" w:cs="Arial"/>
        </w:rPr>
        <w:t xml:space="preserve"> </w:t>
      </w:r>
      <w:proofErr w:type="spellStart"/>
      <w:proofErr w:type="gramStart"/>
      <w:r w:rsidR="00BA7C33" w:rsidRPr="0077699D">
        <w:rPr>
          <w:rFonts w:ascii="Century Gothic" w:hAnsi="Century Gothic"/>
          <w:color w:val="000000"/>
        </w:rPr>
        <w:t>Micro:bit</w:t>
      </w:r>
      <w:proofErr w:type="spellEnd"/>
      <w:proofErr w:type="gramEnd"/>
      <w:r w:rsidR="00BF4711" w:rsidRPr="0077699D">
        <w:rPr>
          <w:rFonts w:ascii="Century Gothic" w:hAnsi="Century Gothic" w:cs="Arial"/>
        </w:rPr>
        <w:t xml:space="preserve">, </w:t>
      </w:r>
      <w:r w:rsidR="00B02067">
        <w:rPr>
          <w:rFonts w:ascii="Century Gothic" w:hAnsi="Century Gothic" w:cs="Arial"/>
        </w:rPr>
        <w:t>d</w:t>
      </w:r>
      <w:r w:rsidR="00EF2C10" w:rsidRPr="0077699D">
        <w:rPr>
          <w:rFonts w:ascii="Century Gothic" w:hAnsi="Century Gothic" w:cs="Arial"/>
        </w:rPr>
        <w:t>rones</w:t>
      </w:r>
      <w:r w:rsidR="00BF4711" w:rsidRPr="0077699D">
        <w:rPr>
          <w:rFonts w:ascii="Century Gothic" w:hAnsi="Century Gothic" w:cs="Arial"/>
        </w:rPr>
        <w:t xml:space="preserve"> and</w:t>
      </w:r>
      <w:r w:rsidR="00EF2C10" w:rsidRPr="0077699D">
        <w:rPr>
          <w:rFonts w:ascii="Century Gothic" w:hAnsi="Century Gothic" w:cs="Arial"/>
        </w:rPr>
        <w:t xml:space="preserve"> </w:t>
      </w:r>
      <w:r w:rsidR="00B02067">
        <w:rPr>
          <w:rFonts w:ascii="Century Gothic" w:hAnsi="Century Gothic" w:cs="Arial"/>
        </w:rPr>
        <w:t>r</w:t>
      </w:r>
      <w:r w:rsidR="00EF2C10" w:rsidRPr="0077699D">
        <w:rPr>
          <w:rFonts w:ascii="Century Gothic" w:hAnsi="Century Gothic" w:cs="Arial"/>
        </w:rPr>
        <w:t xml:space="preserve">obotics and embedding </w:t>
      </w:r>
      <w:r w:rsidR="00F46045" w:rsidRPr="0077699D">
        <w:rPr>
          <w:rFonts w:ascii="Century Gothic" w:hAnsi="Century Gothic" w:cs="Arial"/>
        </w:rPr>
        <w:t xml:space="preserve">the </w:t>
      </w:r>
      <w:r w:rsidR="00EF2C10" w:rsidRPr="0077699D">
        <w:rPr>
          <w:rFonts w:ascii="Century Gothic" w:hAnsi="Century Gothic" w:cs="Arial"/>
        </w:rPr>
        <w:t>ICT</w:t>
      </w:r>
      <w:r w:rsidR="00F46045" w:rsidRPr="0077699D">
        <w:rPr>
          <w:rFonts w:ascii="Century Gothic" w:hAnsi="Century Gothic" w:cs="Arial"/>
        </w:rPr>
        <w:t xml:space="preserve"> </w:t>
      </w:r>
      <w:r w:rsidR="00271FC1">
        <w:rPr>
          <w:rFonts w:ascii="Century Gothic" w:hAnsi="Century Gothic" w:cs="Arial"/>
        </w:rPr>
        <w:t>c</w:t>
      </w:r>
      <w:r w:rsidR="00F46045" w:rsidRPr="0077699D">
        <w:rPr>
          <w:rFonts w:ascii="Century Gothic" w:hAnsi="Century Gothic" w:cs="Arial"/>
        </w:rPr>
        <w:t>apabilities</w:t>
      </w:r>
      <w:r w:rsidR="00FD57AF" w:rsidRPr="0077699D">
        <w:rPr>
          <w:rFonts w:ascii="Century Gothic" w:hAnsi="Century Gothic" w:cs="Arial"/>
        </w:rPr>
        <w:t xml:space="preserve"> within our BYOD iPad program</w:t>
      </w:r>
      <w:r w:rsidR="00EF2C10" w:rsidRPr="0077699D">
        <w:rPr>
          <w:rFonts w:ascii="Century Gothic" w:hAnsi="Century Gothic" w:cs="Arial"/>
        </w:rPr>
        <w:t xml:space="preserve">.  </w:t>
      </w:r>
    </w:p>
    <w:p w14:paraId="12FB349E" w14:textId="77777777" w:rsidR="00483024" w:rsidRPr="0077699D" w:rsidRDefault="00483024">
      <w:pPr>
        <w:rPr>
          <w:rFonts w:ascii="Century Gothic" w:hAnsi="Century Gothic" w:cs="Arial"/>
        </w:rPr>
      </w:pPr>
    </w:p>
    <w:p w14:paraId="4A1E4C97" w14:textId="375AB40E" w:rsidR="00234DF8" w:rsidRPr="0077699D" w:rsidRDefault="00234DF8">
      <w:pPr>
        <w:rPr>
          <w:rFonts w:ascii="Century Gothic" w:hAnsi="Century Gothic" w:cs="Arial"/>
          <w:b/>
          <w:u w:val="single"/>
        </w:rPr>
      </w:pPr>
      <w:r w:rsidRPr="0077699D">
        <w:rPr>
          <w:rFonts w:ascii="Century Gothic" w:hAnsi="Century Gothic" w:cs="Arial"/>
          <w:b/>
          <w:u w:val="single"/>
        </w:rPr>
        <w:t xml:space="preserve">How </w:t>
      </w:r>
      <w:r w:rsidR="00FD57AF" w:rsidRPr="0077699D">
        <w:rPr>
          <w:rFonts w:ascii="Century Gothic" w:hAnsi="Century Gothic" w:cs="Arial"/>
          <w:b/>
          <w:u w:val="single"/>
        </w:rPr>
        <w:t>does modelling and coaching make a</w:t>
      </w:r>
      <w:r w:rsidRPr="0077699D">
        <w:rPr>
          <w:rFonts w:ascii="Century Gothic" w:hAnsi="Century Gothic" w:cs="Arial"/>
          <w:b/>
          <w:u w:val="single"/>
        </w:rPr>
        <w:t xml:space="preserve"> difference?</w:t>
      </w:r>
    </w:p>
    <w:p w14:paraId="200C7868" w14:textId="392BC040" w:rsidR="003E21A2" w:rsidRPr="0077699D" w:rsidRDefault="00EF2C10">
      <w:pPr>
        <w:rPr>
          <w:rFonts w:ascii="Century Gothic" w:hAnsi="Century Gothic" w:cs="Arial"/>
        </w:rPr>
      </w:pPr>
      <w:r w:rsidRPr="0077699D">
        <w:rPr>
          <w:rFonts w:ascii="Century Gothic" w:hAnsi="Century Gothic" w:cs="Arial"/>
        </w:rPr>
        <w:t xml:space="preserve">Distributing leadership in STEM creates a culture of learning and allows for change. </w:t>
      </w:r>
      <w:r w:rsidR="0082138F" w:rsidRPr="0077699D">
        <w:rPr>
          <w:rFonts w:ascii="Century Gothic" w:hAnsi="Century Gothic" w:cs="Arial"/>
        </w:rPr>
        <w:t>As educators, we are learners</w:t>
      </w:r>
      <w:r w:rsidR="00745CD3">
        <w:rPr>
          <w:rFonts w:ascii="Century Gothic" w:hAnsi="Century Gothic" w:cs="Arial"/>
        </w:rPr>
        <w:t xml:space="preserve">, </w:t>
      </w:r>
      <w:r w:rsidR="0082138F" w:rsidRPr="0077699D">
        <w:rPr>
          <w:rFonts w:ascii="Century Gothic" w:hAnsi="Century Gothic" w:cs="Arial"/>
        </w:rPr>
        <w:t xml:space="preserve">teachers and leaders. We </w:t>
      </w:r>
      <w:r w:rsidRPr="0077699D">
        <w:rPr>
          <w:rFonts w:ascii="Century Gothic" w:hAnsi="Century Gothic" w:cs="Arial"/>
        </w:rPr>
        <w:t>learn with and from each other</w:t>
      </w:r>
      <w:r w:rsidR="00FD57AF" w:rsidRPr="0077699D">
        <w:rPr>
          <w:rFonts w:ascii="Century Gothic" w:hAnsi="Century Gothic" w:cs="Arial"/>
        </w:rPr>
        <w:t xml:space="preserve"> in a </w:t>
      </w:r>
      <w:r w:rsidR="009D5BEF" w:rsidRPr="0077699D">
        <w:rPr>
          <w:rFonts w:ascii="Century Gothic" w:hAnsi="Century Gothic" w:cs="Arial"/>
        </w:rPr>
        <w:t>non-threatening</w:t>
      </w:r>
      <w:r w:rsidR="00FD57AF" w:rsidRPr="0077699D">
        <w:rPr>
          <w:rFonts w:ascii="Century Gothic" w:hAnsi="Century Gothic" w:cs="Arial"/>
        </w:rPr>
        <w:t xml:space="preserve"> environment where it is ok</w:t>
      </w:r>
      <w:r w:rsidR="00745CD3">
        <w:rPr>
          <w:rFonts w:ascii="Century Gothic" w:hAnsi="Century Gothic" w:cs="Arial"/>
        </w:rPr>
        <w:t>ay</w:t>
      </w:r>
      <w:r w:rsidR="0082138F" w:rsidRPr="0077699D">
        <w:rPr>
          <w:rFonts w:ascii="Century Gothic" w:hAnsi="Century Gothic" w:cs="Arial"/>
        </w:rPr>
        <w:t xml:space="preserve"> </w:t>
      </w:r>
      <w:r w:rsidR="00FD57AF" w:rsidRPr="0077699D">
        <w:rPr>
          <w:rFonts w:ascii="Century Gothic" w:hAnsi="Century Gothic" w:cs="Arial"/>
        </w:rPr>
        <w:t>to not know the answer</w:t>
      </w:r>
      <w:r w:rsidR="0082138F" w:rsidRPr="0077699D">
        <w:rPr>
          <w:rFonts w:ascii="Century Gothic" w:hAnsi="Century Gothic" w:cs="Arial"/>
        </w:rPr>
        <w:t xml:space="preserve"> and not be the expert</w:t>
      </w:r>
      <w:r w:rsidRPr="0077699D">
        <w:rPr>
          <w:rFonts w:ascii="Century Gothic" w:hAnsi="Century Gothic" w:cs="Arial"/>
        </w:rPr>
        <w:t>. Not only does it help build and develop teachers</w:t>
      </w:r>
      <w:r w:rsidR="00DA04A2">
        <w:rPr>
          <w:rFonts w:ascii="Century Gothic" w:hAnsi="Century Gothic" w:cs="Arial"/>
        </w:rPr>
        <w:t>'</w:t>
      </w:r>
      <w:r w:rsidRPr="0077699D">
        <w:rPr>
          <w:rFonts w:ascii="Century Gothic" w:hAnsi="Century Gothic" w:cs="Arial"/>
        </w:rPr>
        <w:t xml:space="preserve"> skills in STEM, </w:t>
      </w:r>
      <w:r w:rsidR="00641228">
        <w:rPr>
          <w:rFonts w:ascii="Century Gothic" w:hAnsi="Century Gothic" w:cs="Arial"/>
        </w:rPr>
        <w:t>it</w:t>
      </w:r>
      <w:r w:rsidR="00641228" w:rsidRPr="0077699D">
        <w:rPr>
          <w:rFonts w:ascii="Century Gothic" w:hAnsi="Century Gothic" w:cs="Arial"/>
        </w:rPr>
        <w:t xml:space="preserve"> </w:t>
      </w:r>
      <w:r w:rsidR="00605AB2">
        <w:rPr>
          <w:rFonts w:ascii="Century Gothic" w:hAnsi="Century Gothic" w:cs="Arial"/>
        </w:rPr>
        <w:t>creates</w:t>
      </w:r>
      <w:r w:rsidR="00605AB2" w:rsidRPr="0077699D">
        <w:rPr>
          <w:rFonts w:ascii="Century Gothic" w:hAnsi="Century Gothic" w:cs="Arial"/>
        </w:rPr>
        <w:t xml:space="preserve"> </w:t>
      </w:r>
      <w:r w:rsidR="00605AB2">
        <w:rPr>
          <w:rFonts w:ascii="Century Gothic" w:hAnsi="Century Gothic" w:cs="Arial"/>
        </w:rPr>
        <w:t>a</w:t>
      </w:r>
      <w:r w:rsidRPr="0077699D">
        <w:rPr>
          <w:rFonts w:ascii="Century Gothic" w:hAnsi="Century Gothic" w:cs="Arial"/>
        </w:rPr>
        <w:t xml:space="preserve"> culture of trust and openness </w:t>
      </w:r>
      <w:r w:rsidR="00605AB2">
        <w:rPr>
          <w:rFonts w:ascii="Century Gothic" w:hAnsi="Century Gothic" w:cs="Arial"/>
        </w:rPr>
        <w:t>where people are</w:t>
      </w:r>
      <w:r w:rsidRPr="0077699D">
        <w:rPr>
          <w:rFonts w:ascii="Century Gothic" w:hAnsi="Century Gothic" w:cs="Arial"/>
        </w:rPr>
        <w:t xml:space="preserve"> willing to accept and embrace change in curriculum delivery and teacher mindsets.</w:t>
      </w:r>
      <w:r w:rsidR="00FD57AF" w:rsidRPr="0077699D">
        <w:rPr>
          <w:rFonts w:ascii="Century Gothic" w:hAnsi="Century Gothic" w:cs="Arial"/>
        </w:rPr>
        <w:t xml:space="preserve"> In line with our school motto, it </w:t>
      </w:r>
      <w:r w:rsidR="00736641">
        <w:rPr>
          <w:rFonts w:ascii="Century Gothic" w:hAnsi="Century Gothic" w:cs="Arial"/>
        </w:rPr>
        <w:t xml:space="preserve">also </w:t>
      </w:r>
      <w:r w:rsidR="00FD57AF" w:rsidRPr="0077699D">
        <w:rPr>
          <w:rFonts w:ascii="Century Gothic" w:hAnsi="Century Gothic" w:cs="Arial"/>
        </w:rPr>
        <w:t>allows teachers to ‘Imagine, Discover, Together’</w:t>
      </w:r>
      <w:r w:rsidR="00013F89">
        <w:rPr>
          <w:rFonts w:ascii="Century Gothic" w:hAnsi="Century Gothic" w:cs="Arial"/>
        </w:rPr>
        <w:t>.</w:t>
      </w:r>
    </w:p>
    <w:p w14:paraId="06E7D8DD" w14:textId="38CEDD3E" w:rsidR="00EF2C10" w:rsidRPr="0077699D" w:rsidRDefault="00EF2C10">
      <w:pPr>
        <w:rPr>
          <w:rFonts w:ascii="Century Gothic" w:hAnsi="Century Gothic" w:cs="Arial"/>
          <w:b/>
          <w:u w:val="single"/>
        </w:rPr>
      </w:pPr>
      <w:r w:rsidRPr="0077699D">
        <w:rPr>
          <w:rFonts w:ascii="Century Gothic" w:hAnsi="Century Gothic" w:cs="Arial"/>
          <w:b/>
          <w:u w:val="single"/>
        </w:rPr>
        <w:t>Interview with a teacher</w:t>
      </w:r>
      <w:r w:rsidR="00151EE6">
        <w:rPr>
          <w:rFonts w:ascii="Century Gothic" w:hAnsi="Century Gothic" w:cs="Arial"/>
          <w:b/>
          <w:u w:val="single"/>
        </w:rPr>
        <w:t>:</w:t>
      </w:r>
      <w:r w:rsidR="00BF4711" w:rsidRPr="0077699D">
        <w:rPr>
          <w:rFonts w:ascii="Century Gothic" w:hAnsi="Century Gothic" w:cs="Arial"/>
          <w:b/>
          <w:u w:val="single"/>
        </w:rPr>
        <w:t xml:space="preserve"> Maree</w:t>
      </w:r>
      <w:r w:rsidR="003E21A2" w:rsidRPr="0077699D">
        <w:rPr>
          <w:rFonts w:ascii="Century Gothic" w:hAnsi="Century Gothic" w:cs="Arial"/>
          <w:b/>
          <w:u w:val="single"/>
        </w:rPr>
        <w:t xml:space="preserve"> Case (Y</w:t>
      </w:r>
      <w:r w:rsidR="00013F89">
        <w:rPr>
          <w:rFonts w:ascii="Century Gothic" w:hAnsi="Century Gothic" w:cs="Arial"/>
          <w:b/>
          <w:u w:val="single"/>
        </w:rPr>
        <w:t>ea</w:t>
      </w:r>
      <w:r w:rsidR="003E21A2" w:rsidRPr="0077699D">
        <w:rPr>
          <w:rFonts w:ascii="Century Gothic" w:hAnsi="Century Gothic" w:cs="Arial"/>
          <w:b/>
          <w:u w:val="single"/>
        </w:rPr>
        <w:t>r 4)</w:t>
      </w:r>
    </w:p>
    <w:p w14:paraId="79A3B60E" w14:textId="1BB3368F" w:rsidR="00EF2C10" w:rsidRPr="0077699D" w:rsidRDefault="003E21A2">
      <w:pPr>
        <w:rPr>
          <w:rFonts w:ascii="Century Gothic" w:hAnsi="Century Gothic" w:cs="Arial"/>
          <w:b/>
          <w:i/>
        </w:rPr>
      </w:pPr>
      <w:r w:rsidRPr="0077699D">
        <w:rPr>
          <w:rFonts w:ascii="Century Gothic" w:hAnsi="Century Gothic" w:cs="Arial"/>
          <w:b/>
          <w:i/>
        </w:rPr>
        <w:t xml:space="preserve">What was your STEM knowledge before starting at </w:t>
      </w:r>
      <w:proofErr w:type="spellStart"/>
      <w:r w:rsidRPr="0077699D">
        <w:rPr>
          <w:rFonts w:ascii="Century Gothic" w:hAnsi="Century Gothic" w:cs="Arial"/>
          <w:b/>
          <w:i/>
        </w:rPr>
        <w:t>Baringa</w:t>
      </w:r>
      <w:proofErr w:type="spellEnd"/>
      <w:r w:rsidRPr="0077699D">
        <w:rPr>
          <w:rFonts w:ascii="Century Gothic" w:hAnsi="Century Gothic" w:cs="Arial"/>
          <w:b/>
          <w:i/>
        </w:rPr>
        <w:t>?</w:t>
      </w:r>
    </w:p>
    <w:p w14:paraId="4540C68B" w14:textId="473827EE" w:rsidR="003E21A2" w:rsidRPr="0077699D" w:rsidRDefault="003E21A2">
      <w:pPr>
        <w:rPr>
          <w:rFonts w:ascii="Century Gothic" w:hAnsi="Century Gothic" w:cs="Arial"/>
        </w:rPr>
      </w:pPr>
      <w:r w:rsidRPr="0077699D">
        <w:rPr>
          <w:rFonts w:ascii="Century Gothic" w:hAnsi="Century Gothic" w:cs="Arial"/>
        </w:rPr>
        <w:t xml:space="preserve">I have been a classroom teacher for 14 years and prior to that a teacher aide for 7 years. Before starting at </w:t>
      </w:r>
      <w:proofErr w:type="spellStart"/>
      <w:r w:rsidRPr="0077699D">
        <w:rPr>
          <w:rFonts w:ascii="Century Gothic" w:hAnsi="Century Gothic" w:cs="Arial"/>
        </w:rPr>
        <w:t>Baringa</w:t>
      </w:r>
      <w:proofErr w:type="spellEnd"/>
      <w:r w:rsidRPr="0077699D">
        <w:rPr>
          <w:rFonts w:ascii="Century Gothic" w:hAnsi="Century Gothic" w:cs="Arial"/>
        </w:rPr>
        <w:t xml:space="preserve"> I had a very limited understanding of STEM – I knew it involved technology but I had never taught a STEM unit and had never taught any coding or robotics</w:t>
      </w:r>
      <w:r w:rsidR="00CF0A4C">
        <w:rPr>
          <w:rFonts w:ascii="Century Gothic" w:hAnsi="Century Gothic" w:cs="Arial"/>
        </w:rPr>
        <w:t>,</w:t>
      </w:r>
      <w:r w:rsidRPr="0077699D">
        <w:rPr>
          <w:rFonts w:ascii="Century Gothic" w:hAnsi="Century Gothic" w:cs="Arial"/>
        </w:rPr>
        <w:t xml:space="preserve"> let alone </w:t>
      </w:r>
      <w:r w:rsidR="00BF45FB">
        <w:rPr>
          <w:rFonts w:ascii="Century Gothic" w:hAnsi="Century Gothic" w:cs="Arial"/>
        </w:rPr>
        <w:t>s</w:t>
      </w:r>
      <w:r w:rsidRPr="0077699D">
        <w:rPr>
          <w:rFonts w:ascii="Century Gothic" w:hAnsi="Century Gothic" w:cs="Arial"/>
        </w:rPr>
        <w:t>ensors and 3D printing.</w:t>
      </w:r>
    </w:p>
    <w:p w14:paraId="00B2D408" w14:textId="5B8F828B" w:rsidR="003E21A2" w:rsidRPr="0077699D" w:rsidRDefault="003E21A2">
      <w:pPr>
        <w:rPr>
          <w:rFonts w:ascii="Century Gothic" w:hAnsi="Century Gothic" w:cs="Arial"/>
          <w:b/>
          <w:i/>
        </w:rPr>
      </w:pPr>
      <w:r w:rsidRPr="0077699D">
        <w:rPr>
          <w:rFonts w:ascii="Century Gothic" w:hAnsi="Century Gothic" w:cs="Arial"/>
          <w:b/>
          <w:i/>
        </w:rPr>
        <w:t>How has the coaching and modelling process worked for you and your class?</w:t>
      </w:r>
    </w:p>
    <w:p w14:paraId="2448AFAE" w14:textId="54967745" w:rsidR="003E21A2" w:rsidRPr="0077699D" w:rsidRDefault="003E21A2">
      <w:pPr>
        <w:rPr>
          <w:rFonts w:ascii="Century Gothic" w:hAnsi="Century Gothic"/>
        </w:rPr>
      </w:pPr>
      <w:r w:rsidRPr="0077699D">
        <w:rPr>
          <w:rFonts w:ascii="Century Gothic" w:hAnsi="Century Gothic"/>
        </w:rPr>
        <w:t xml:space="preserve">The coaching and modelling has been integral for my learning. I have had the opportunity to have the HOC – Digital Engineer support me in class and have had </w:t>
      </w:r>
      <w:r w:rsidRPr="0077699D">
        <w:rPr>
          <w:rFonts w:ascii="Century Gothic" w:hAnsi="Century Gothic"/>
        </w:rPr>
        <w:lastRenderedPageBreak/>
        <w:t xml:space="preserve">access to a Year 6 teacher who is training to be knowledgeable in the use of the 3D printer. I’m a visual and kinaesthetic learner, so for me to observe colleagues who have knowledge and passion about STEM projects gives me the confidence to have a go at something completely foreign to my past pedagogical practices. I now feel confident in using the online </w:t>
      </w:r>
      <w:r w:rsidR="006D6994">
        <w:rPr>
          <w:rFonts w:ascii="Century Gothic" w:hAnsi="Century Gothic"/>
        </w:rPr>
        <w:t>and</w:t>
      </w:r>
      <w:r w:rsidRPr="0077699D">
        <w:rPr>
          <w:rFonts w:ascii="Century Gothic" w:hAnsi="Century Gothic"/>
        </w:rPr>
        <w:t xml:space="preserve"> school resources and know that I have access to </w:t>
      </w:r>
      <w:r w:rsidR="009D5BEF" w:rsidRPr="0077699D">
        <w:rPr>
          <w:rFonts w:ascii="Century Gothic" w:hAnsi="Century Gothic"/>
        </w:rPr>
        <w:t>onsite</w:t>
      </w:r>
      <w:r w:rsidRPr="0077699D">
        <w:rPr>
          <w:rFonts w:ascii="Century Gothic" w:hAnsi="Century Gothic"/>
        </w:rPr>
        <w:t xml:space="preserve"> support whenever I need it. I suppose the biggest drawcard for me has been having the opportunity to learn with my students.</w:t>
      </w:r>
    </w:p>
    <w:p w14:paraId="0DED7272" w14:textId="77777777" w:rsidR="003E21A2" w:rsidRPr="0077699D" w:rsidRDefault="003E21A2">
      <w:pPr>
        <w:rPr>
          <w:rFonts w:ascii="Century Gothic" w:hAnsi="Century Gothic"/>
          <w:b/>
          <w:i/>
        </w:rPr>
      </w:pPr>
      <w:r w:rsidRPr="0077699D">
        <w:rPr>
          <w:rFonts w:ascii="Century Gothic" w:hAnsi="Century Gothic"/>
          <w:b/>
          <w:i/>
        </w:rPr>
        <w:t>What has been the biggest impact on student learning and engagement?</w:t>
      </w:r>
    </w:p>
    <w:p w14:paraId="088A6799" w14:textId="01F46D6A" w:rsidR="003E21A2" w:rsidRPr="0077699D" w:rsidRDefault="003E21A2">
      <w:pPr>
        <w:rPr>
          <w:rFonts w:ascii="Century Gothic" w:hAnsi="Century Gothic"/>
        </w:rPr>
      </w:pPr>
      <w:r w:rsidRPr="0077699D">
        <w:rPr>
          <w:rFonts w:ascii="Century Gothic" w:hAnsi="Century Gothic"/>
        </w:rPr>
        <w:t>STEM exposes students to a variety of opportunities</w:t>
      </w:r>
      <w:r w:rsidR="00A06108" w:rsidRPr="0077699D">
        <w:rPr>
          <w:rFonts w:ascii="Century Gothic" w:hAnsi="Century Gothic"/>
        </w:rPr>
        <w:t>. It is hands</w:t>
      </w:r>
      <w:r w:rsidR="006D6994">
        <w:rPr>
          <w:rFonts w:ascii="Century Gothic" w:hAnsi="Century Gothic"/>
        </w:rPr>
        <w:t>-</w:t>
      </w:r>
      <w:r w:rsidR="00A06108" w:rsidRPr="0077699D">
        <w:rPr>
          <w:rFonts w:ascii="Century Gothic" w:hAnsi="Century Gothic"/>
        </w:rPr>
        <w:t>on and engaging</w:t>
      </w:r>
      <w:r w:rsidRPr="0077699D">
        <w:rPr>
          <w:rFonts w:ascii="Century Gothic" w:hAnsi="Century Gothic"/>
        </w:rPr>
        <w:t>.</w:t>
      </w:r>
      <w:r w:rsidR="00A06108" w:rsidRPr="0077699D">
        <w:rPr>
          <w:rFonts w:ascii="Century Gothic" w:hAnsi="Century Gothic"/>
        </w:rPr>
        <w:t xml:space="preserve"> Many of my students, after just one lesson on ‘</w:t>
      </w:r>
      <w:proofErr w:type="spellStart"/>
      <w:r w:rsidR="00A06108" w:rsidRPr="0077699D">
        <w:rPr>
          <w:rFonts w:ascii="Century Gothic" w:hAnsi="Century Gothic"/>
        </w:rPr>
        <w:t>Tinkercad</w:t>
      </w:r>
      <w:proofErr w:type="spellEnd"/>
      <w:r w:rsidR="00A06108" w:rsidRPr="0077699D">
        <w:rPr>
          <w:rFonts w:ascii="Century Gothic" w:hAnsi="Century Gothic"/>
        </w:rPr>
        <w:t>’</w:t>
      </w:r>
      <w:r w:rsidR="001C210B">
        <w:rPr>
          <w:rFonts w:ascii="Century Gothic" w:hAnsi="Century Gothic"/>
        </w:rPr>
        <w:t>,</w:t>
      </w:r>
      <w:r w:rsidR="00A06108" w:rsidRPr="0077699D">
        <w:rPr>
          <w:rFonts w:ascii="Century Gothic" w:hAnsi="Century Gothic"/>
        </w:rPr>
        <w:t xml:space="preserve"> went home and began their own 3D design journey. They completed lessons and were even able to teach me some things.</w:t>
      </w:r>
      <w:r w:rsidR="009D5BEF" w:rsidRPr="0077699D">
        <w:rPr>
          <w:rFonts w:ascii="Century Gothic" w:hAnsi="Century Gothic"/>
        </w:rPr>
        <w:t xml:space="preserve"> Using the cross-</w:t>
      </w:r>
      <w:r w:rsidR="00A06108" w:rsidRPr="0077699D">
        <w:rPr>
          <w:rFonts w:ascii="Century Gothic" w:hAnsi="Century Gothic"/>
        </w:rPr>
        <w:t>curricular perspective also means that it is relevant to what we are teaching and allows students to see how STEM can be applied in the real world instead as an add</w:t>
      </w:r>
      <w:r w:rsidR="001C210B">
        <w:rPr>
          <w:rFonts w:ascii="Century Gothic" w:hAnsi="Century Gothic"/>
        </w:rPr>
        <w:t>-</w:t>
      </w:r>
      <w:r w:rsidR="00A06108" w:rsidRPr="0077699D">
        <w:rPr>
          <w:rFonts w:ascii="Century Gothic" w:hAnsi="Century Gothic"/>
        </w:rPr>
        <w:t>on subject.</w:t>
      </w:r>
      <w:r w:rsidRPr="0077699D">
        <w:rPr>
          <w:rFonts w:ascii="Century Gothic" w:hAnsi="Century Gothic"/>
        </w:rPr>
        <w:t xml:space="preserve"> </w:t>
      </w:r>
    </w:p>
    <w:p w14:paraId="3A8734AB" w14:textId="72880B91" w:rsidR="00A25A88" w:rsidRPr="0077699D" w:rsidRDefault="003B17C4">
      <w:pPr>
        <w:rPr>
          <w:rFonts w:ascii="Century Gothic" w:hAnsi="Century Gothic" w:cs="Arial"/>
        </w:rPr>
      </w:pPr>
      <w:r>
        <w:rPr>
          <w:rFonts w:ascii="Century Gothic" w:hAnsi="Century Gothic"/>
        </w:rPr>
        <w:t>–</w:t>
      </w:r>
      <w:r w:rsidR="00A25A88" w:rsidRPr="0077699D">
        <w:rPr>
          <w:rFonts w:ascii="Century Gothic" w:hAnsi="Century Gothic"/>
        </w:rPr>
        <w:t>Maree Case, Y</w:t>
      </w:r>
      <w:r w:rsidR="001C210B">
        <w:rPr>
          <w:rFonts w:ascii="Century Gothic" w:hAnsi="Century Gothic"/>
        </w:rPr>
        <w:t>ear</w:t>
      </w:r>
      <w:r w:rsidR="00A25A88" w:rsidRPr="0077699D">
        <w:rPr>
          <w:rFonts w:ascii="Century Gothic" w:hAnsi="Century Gothic"/>
        </w:rPr>
        <w:t xml:space="preserve"> 4 </w:t>
      </w:r>
      <w:r w:rsidR="003627CF">
        <w:rPr>
          <w:rFonts w:ascii="Century Gothic" w:hAnsi="Century Gothic"/>
        </w:rPr>
        <w:t>t</w:t>
      </w:r>
      <w:r w:rsidR="00A25A88" w:rsidRPr="0077699D">
        <w:rPr>
          <w:rFonts w:ascii="Century Gothic" w:hAnsi="Century Gothic"/>
        </w:rPr>
        <w:t>eacher</w:t>
      </w:r>
      <w:r w:rsidR="003627CF">
        <w:rPr>
          <w:rFonts w:ascii="Century Gothic" w:hAnsi="Century Gothic"/>
        </w:rPr>
        <w:t>,</w:t>
      </w:r>
      <w:r w:rsidR="00A25A88" w:rsidRPr="0077699D">
        <w:rPr>
          <w:rFonts w:ascii="Century Gothic" w:hAnsi="Century Gothic"/>
        </w:rPr>
        <w:t xml:space="preserve"> </w:t>
      </w:r>
      <w:proofErr w:type="spellStart"/>
      <w:r w:rsidR="00A25A88" w:rsidRPr="0077699D">
        <w:rPr>
          <w:rFonts w:ascii="Century Gothic" w:hAnsi="Century Gothic"/>
        </w:rPr>
        <w:t>Baringa</w:t>
      </w:r>
      <w:proofErr w:type="spellEnd"/>
      <w:r w:rsidR="00A25A88" w:rsidRPr="0077699D">
        <w:rPr>
          <w:rFonts w:ascii="Century Gothic" w:hAnsi="Century Gothic"/>
        </w:rPr>
        <w:t xml:space="preserve"> State Primary </w:t>
      </w:r>
    </w:p>
    <w:p w14:paraId="0A867952" w14:textId="0E5900DA" w:rsidR="006E1DDB" w:rsidRPr="0077699D" w:rsidRDefault="00A70066">
      <w:pPr>
        <w:rPr>
          <w:rFonts w:ascii="Century Gothic" w:hAnsi="Century Gothic" w:cs="Arial"/>
          <w:b/>
          <w:u w:val="single"/>
        </w:rPr>
      </w:pPr>
      <w:r w:rsidRPr="0077699D">
        <w:rPr>
          <w:rFonts w:ascii="Century Gothic" w:hAnsi="Century Gothic" w:cs="Arial"/>
          <w:b/>
          <w:u w:val="single"/>
        </w:rPr>
        <w:t>Example</w:t>
      </w:r>
      <w:r w:rsidR="00671A63" w:rsidRPr="0077699D">
        <w:rPr>
          <w:rFonts w:ascii="Century Gothic" w:hAnsi="Century Gothic" w:cs="Arial"/>
          <w:b/>
          <w:u w:val="single"/>
        </w:rPr>
        <w:t xml:space="preserve"> </w:t>
      </w:r>
      <w:r w:rsidR="003627CF">
        <w:rPr>
          <w:rFonts w:ascii="Century Gothic" w:hAnsi="Century Gothic" w:cs="Arial"/>
          <w:b/>
          <w:u w:val="single"/>
        </w:rPr>
        <w:t>c</w:t>
      </w:r>
      <w:r w:rsidR="00671A63" w:rsidRPr="0077699D">
        <w:rPr>
          <w:rFonts w:ascii="Century Gothic" w:hAnsi="Century Gothic" w:cs="Arial"/>
          <w:b/>
          <w:u w:val="single"/>
        </w:rPr>
        <w:t>ross</w:t>
      </w:r>
      <w:r w:rsidR="003627CF">
        <w:rPr>
          <w:rFonts w:ascii="Century Gothic" w:hAnsi="Century Gothic" w:cs="Arial"/>
          <w:b/>
          <w:u w:val="single"/>
        </w:rPr>
        <w:t>-c</w:t>
      </w:r>
      <w:r w:rsidR="00671A63" w:rsidRPr="0077699D">
        <w:rPr>
          <w:rFonts w:ascii="Century Gothic" w:hAnsi="Century Gothic" w:cs="Arial"/>
          <w:b/>
          <w:u w:val="single"/>
        </w:rPr>
        <w:t>urricular</w:t>
      </w:r>
      <w:r w:rsidRPr="0077699D">
        <w:rPr>
          <w:rFonts w:ascii="Century Gothic" w:hAnsi="Century Gothic" w:cs="Arial"/>
          <w:b/>
          <w:u w:val="single"/>
        </w:rPr>
        <w:t xml:space="preserve"> </w:t>
      </w:r>
      <w:r w:rsidR="003627CF">
        <w:rPr>
          <w:rFonts w:ascii="Century Gothic" w:hAnsi="Century Gothic" w:cs="Arial"/>
          <w:b/>
          <w:u w:val="single"/>
        </w:rPr>
        <w:t>u</w:t>
      </w:r>
      <w:r w:rsidRPr="0077699D">
        <w:rPr>
          <w:rFonts w:ascii="Century Gothic" w:hAnsi="Century Gothic" w:cs="Arial"/>
          <w:b/>
          <w:u w:val="single"/>
        </w:rPr>
        <w:t>nits</w:t>
      </w:r>
    </w:p>
    <w:p w14:paraId="3BF52D7A" w14:textId="02528D55" w:rsidR="004062AC" w:rsidRPr="0077699D" w:rsidRDefault="004062AC" w:rsidP="004062AC">
      <w:pPr>
        <w:rPr>
          <w:rFonts w:ascii="Century Gothic" w:hAnsi="Century Gothic" w:cs="Arial"/>
          <w:b/>
          <w:u w:val="single"/>
        </w:rPr>
      </w:pPr>
      <w:r w:rsidRPr="0077699D">
        <w:rPr>
          <w:rFonts w:ascii="Century Gothic" w:hAnsi="Century Gothic" w:cs="Arial"/>
          <w:b/>
          <w:u w:val="single"/>
        </w:rPr>
        <w:t>Year</w:t>
      </w:r>
      <w:r w:rsidR="00335388">
        <w:rPr>
          <w:rFonts w:ascii="Century Gothic" w:hAnsi="Century Gothic" w:cs="Arial"/>
          <w:b/>
          <w:u w:val="single"/>
        </w:rPr>
        <w:t>s</w:t>
      </w:r>
      <w:r w:rsidRPr="0077699D">
        <w:rPr>
          <w:rFonts w:ascii="Century Gothic" w:hAnsi="Century Gothic" w:cs="Arial"/>
          <w:b/>
          <w:u w:val="single"/>
        </w:rPr>
        <w:t xml:space="preserve"> 3</w:t>
      </w:r>
      <w:r w:rsidR="00A30972">
        <w:rPr>
          <w:rFonts w:ascii="Century Gothic" w:hAnsi="Century Gothic" w:cs="Arial"/>
          <w:b/>
          <w:u w:val="single"/>
        </w:rPr>
        <w:t>–</w:t>
      </w:r>
      <w:r w:rsidRPr="0077699D">
        <w:rPr>
          <w:rFonts w:ascii="Century Gothic" w:hAnsi="Century Gothic" w:cs="Arial"/>
          <w:b/>
          <w:u w:val="single"/>
        </w:rPr>
        <w:t>4</w:t>
      </w:r>
      <w:r w:rsidR="00335388">
        <w:rPr>
          <w:rFonts w:ascii="Century Gothic" w:hAnsi="Century Gothic" w:cs="Arial"/>
          <w:b/>
          <w:u w:val="single"/>
        </w:rPr>
        <w:t>:</w:t>
      </w:r>
      <w:r w:rsidRPr="0077699D">
        <w:rPr>
          <w:rFonts w:ascii="Century Gothic" w:hAnsi="Century Gothic" w:cs="Arial"/>
          <w:b/>
          <w:u w:val="single"/>
        </w:rPr>
        <w:t xml:space="preserve"> </w:t>
      </w:r>
      <w:r w:rsidRPr="00E86F80">
        <w:rPr>
          <w:rFonts w:ascii="Century Gothic" w:hAnsi="Century Gothic" w:cs="Arial"/>
          <w:b/>
          <w:i/>
          <w:u w:val="single"/>
        </w:rPr>
        <w:t>The Lighthouse Keeper</w:t>
      </w:r>
      <w:r w:rsidR="005338CD" w:rsidRPr="00E86F80">
        <w:rPr>
          <w:rFonts w:ascii="Century Gothic" w:hAnsi="Century Gothic" w:cs="Arial"/>
          <w:b/>
          <w:i/>
          <w:u w:val="single"/>
        </w:rPr>
        <w:t>'</w:t>
      </w:r>
      <w:r w:rsidRPr="00E86F80">
        <w:rPr>
          <w:rFonts w:ascii="Century Gothic" w:hAnsi="Century Gothic" w:cs="Arial"/>
          <w:b/>
          <w:i/>
          <w:u w:val="single"/>
        </w:rPr>
        <w:t>s Lunch</w:t>
      </w:r>
    </w:p>
    <w:p w14:paraId="47DE7085" w14:textId="3404ADB4" w:rsidR="004062AC" w:rsidRPr="0077699D" w:rsidRDefault="004062AC" w:rsidP="004062AC">
      <w:pPr>
        <w:rPr>
          <w:rFonts w:ascii="Century Gothic" w:hAnsi="Century Gothic" w:cs="Arial"/>
        </w:rPr>
      </w:pPr>
      <w:r w:rsidRPr="0077699D">
        <w:rPr>
          <w:rFonts w:ascii="Century Gothic" w:hAnsi="Century Gothic" w:cs="Arial"/>
          <w:b/>
        </w:rPr>
        <w:t xml:space="preserve">Host </w:t>
      </w:r>
      <w:r w:rsidR="00A60C73">
        <w:rPr>
          <w:rFonts w:ascii="Century Gothic" w:hAnsi="Century Gothic" w:cs="Arial"/>
          <w:b/>
        </w:rPr>
        <w:t>s</w:t>
      </w:r>
      <w:r w:rsidRPr="0077699D">
        <w:rPr>
          <w:rFonts w:ascii="Century Gothic" w:hAnsi="Century Gothic" w:cs="Arial"/>
          <w:b/>
        </w:rPr>
        <w:t>ubject area:</w:t>
      </w:r>
      <w:r w:rsidRPr="0077699D">
        <w:rPr>
          <w:rFonts w:ascii="Century Gothic" w:hAnsi="Century Gothic" w:cs="Arial"/>
        </w:rPr>
        <w:t xml:space="preserve"> Science</w:t>
      </w:r>
    </w:p>
    <w:p w14:paraId="3B8F77EE" w14:textId="77777777" w:rsidR="004062AC" w:rsidRPr="0077699D" w:rsidRDefault="004062AC" w:rsidP="004062AC">
      <w:pPr>
        <w:rPr>
          <w:rFonts w:ascii="Century Gothic" w:hAnsi="Century Gothic" w:cs="Arial"/>
        </w:rPr>
      </w:pPr>
      <w:r w:rsidRPr="0077699D">
        <w:rPr>
          <w:rFonts w:ascii="Century Gothic" w:hAnsi="Century Gothic" w:cs="Arial"/>
          <w:b/>
        </w:rPr>
        <w:t>Linking subject areas:</w:t>
      </w:r>
      <w:r w:rsidRPr="0077699D">
        <w:rPr>
          <w:rFonts w:ascii="Century Gothic" w:hAnsi="Century Gothic" w:cs="Arial"/>
        </w:rPr>
        <w:t xml:space="preserve"> Digital and Design Technologies; Mathematics</w:t>
      </w:r>
    </w:p>
    <w:p w14:paraId="09F8C898" w14:textId="1B514670" w:rsidR="004062AC" w:rsidRPr="0077699D" w:rsidRDefault="004062AC" w:rsidP="004062AC">
      <w:pPr>
        <w:rPr>
          <w:rFonts w:ascii="Century Gothic" w:hAnsi="Century Gothic" w:cs="Arial"/>
          <w:b/>
        </w:rPr>
      </w:pPr>
      <w:r w:rsidRPr="0077699D">
        <w:rPr>
          <w:rFonts w:ascii="Century Gothic" w:hAnsi="Century Gothic" w:cs="Arial"/>
          <w:b/>
        </w:rPr>
        <w:t xml:space="preserve">Focus </w:t>
      </w:r>
      <w:r w:rsidR="00A60C73">
        <w:rPr>
          <w:rFonts w:ascii="Century Gothic" w:hAnsi="Century Gothic" w:cs="Arial"/>
          <w:b/>
        </w:rPr>
        <w:t>c</w:t>
      </w:r>
      <w:r w:rsidRPr="0077699D">
        <w:rPr>
          <w:rFonts w:ascii="Century Gothic" w:hAnsi="Century Gothic" w:cs="Arial"/>
          <w:b/>
        </w:rPr>
        <w:t xml:space="preserve">ontent </w:t>
      </w:r>
      <w:r w:rsidR="00A60C73">
        <w:rPr>
          <w:rFonts w:ascii="Century Gothic" w:hAnsi="Century Gothic" w:cs="Arial"/>
          <w:b/>
        </w:rPr>
        <w:t>d</w:t>
      </w:r>
      <w:r w:rsidRPr="0077699D">
        <w:rPr>
          <w:rFonts w:ascii="Century Gothic" w:hAnsi="Century Gothic" w:cs="Arial"/>
          <w:b/>
        </w:rPr>
        <w:t>escript</w:t>
      </w:r>
      <w:r w:rsidR="00A60C73">
        <w:rPr>
          <w:rFonts w:ascii="Century Gothic" w:hAnsi="Century Gothic" w:cs="Arial"/>
          <w:b/>
        </w:rPr>
        <w:t>ions</w:t>
      </w:r>
      <w:r w:rsidR="0024112C">
        <w:rPr>
          <w:rFonts w:ascii="Century Gothic" w:hAnsi="Century Gothic" w:cs="Arial"/>
          <w:b/>
        </w:rPr>
        <w:t>:</w:t>
      </w:r>
    </w:p>
    <w:tbl>
      <w:tblPr>
        <w:tblStyle w:val="TableGrid"/>
        <w:tblW w:w="0" w:type="auto"/>
        <w:tblInd w:w="0" w:type="dxa"/>
        <w:tblLook w:val="04A0" w:firstRow="1" w:lastRow="0" w:firstColumn="1" w:lastColumn="0" w:noHBand="0" w:noVBand="1"/>
      </w:tblPr>
      <w:tblGrid>
        <w:gridCol w:w="3005"/>
        <w:gridCol w:w="3005"/>
        <w:gridCol w:w="3006"/>
      </w:tblGrid>
      <w:tr w:rsidR="004062AC" w:rsidRPr="0077699D" w14:paraId="5768C951" w14:textId="77777777" w:rsidTr="004062AC">
        <w:tc>
          <w:tcPr>
            <w:tcW w:w="3005" w:type="dxa"/>
            <w:tcBorders>
              <w:top w:val="single" w:sz="4" w:space="0" w:color="auto"/>
              <w:left w:val="single" w:sz="4" w:space="0" w:color="auto"/>
              <w:bottom w:val="single" w:sz="4" w:space="0" w:color="auto"/>
              <w:right w:val="single" w:sz="4" w:space="0" w:color="auto"/>
            </w:tcBorders>
            <w:hideMark/>
          </w:tcPr>
          <w:p w14:paraId="28342E9C" w14:textId="77777777" w:rsidR="004062AC" w:rsidRPr="0077699D" w:rsidRDefault="004062AC">
            <w:pPr>
              <w:rPr>
                <w:rFonts w:ascii="Century Gothic" w:hAnsi="Century Gothic" w:cs="Arial"/>
                <w:b/>
              </w:rPr>
            </w:pPr>
            <w:r w:rsidRPr="0077699D">
              <w:rPr>
                <w:rFonts w:ascii="Century Gothic" w:hAnsi="Century Gothic" w:cs="Arial"/>
                <w:b/>
              </w:rPr>
              <w:t>Science</w:t>
            </w:r>
          </w:p>
        </w:tc>
        <w:tc>
          <w:tcPr>
            <w:tcW w:w="3005" w:type="dxa"/>
            <w:tcBorders>
              <w:top w:val="single" w:sz="4" w:space="0" w:color="auto"/>
              <w:left w:val="single" w:sz="4" w:space="0" w:color="auto"/>
              <w:bottom w:val="single" w:sz="4" w:space="0" w:color="auto"/>
              <w:right w:val="single" w:sz="4" w:space="0" w:color="auto"/>
            </w:tcBorders>
            <w:hideMark/>
          </w:tcPr>
          <w:p w14:paraId="74ECE3C5" w14:textId="77777777" w:rsidR="004062AC" w:rsidRPr="0077699D" w:rsidRDefault="004062AC">
            <w:pPr>
              <w:rPr>
                <w:rFonts w:ascii="Century Gothic" w:hAnsi="Century Gothic" w:cs="Arial"/>
                <w:b/>
              </w:rPr>
            </w:pPr>
            <w:r w:rsidRPr="0077699D">
              <w:rPr>
                <w:rFonts w:ascii="Century Gothic" w:hAnsi="Century Gothic" w:cs="Arial"/>
                <w:b/>
              </w:rPr>
              <w:t>Technologies</w:t>
            </w:r>
          </w:p>
        </w:tc>
        <w:tc>
          <w:tcPr>
            <w:tcW w:w="3006" w:type="dxa"/>
            <w:tcBorders>
              <w:top w:val="single" w:sz="4" w:space="0" w:color="auto"/>
              <w:left w:val="single" w:sz="4" w:space="0" w:color="auto"/>
              <w:bottom w:val="single" w:sz="4" w:space="0" w:color="auto"/>
              <w:right w:val="single" w:sz="4" w:space="0" w:color="auto"/>
            </w:tcBorders>
            <w:hideMark/>
          </w:tcPr>
          <w:p w14:paraId="3EEAF93F" w14:textId="77777777" w:rsidR="004062AC" w:rsidRPr="0077699D" w:rsidRDefault="004062AC">
            <w:pPr>
              <w:rPr>
                <w:rFonts w:ascii="Century Gothic" w:hAnsi="Century Gothic" w:cs="Arial"/>
                <w:b/>
              </w:rPr>
            </w:pPr>
            <w:r w:rsidRPr="0077699D">
              <w:rPr>
                <w:rFonts w:ascii="Century Gothic" w:hAnsi="Century Gothic" w:cs="Arial"/>
                <w:b/>
              </w:rPr>
              <w:t>Mathematics</w:t>
            </w:r>
          </w:p>
        </w:tc>
      </w:tr>
      <w:tr w:rsidR="004062AC" w:rsidRPr="0077699D" w14:paraId="35F2BFBA" w14:textId="77777777" w:rsidTr="004062AC">
        <w:tc>
          <w:tcPr>
            <w:tcW w:w="3005" w:type="dxa"/>
            <w:tcBorders>
              <w:top w:val="single" w:sz="4" w:space="0" w:color="auto"/>
              <w:left w:val="single" w:sz="4" w:space="0" w:color="auto"/>
              <w:bottom w:val="single" w:sz="4" w:space="0" w:color="auto"/>
              <w:right w:val="single" w:sz="4" w:space="0" w:color="auto"/>
            </w:tcBorders>
            <w:hideMark/>
          </w:tcPr>
          <w:p w14:paraId="6A0003B0" w14:textId="77777777" w:rsidR="004062AC" w:rsidRPr="0077699D" w:rsidRDefault="004062AC">
            <w:pPr>
              <w:rPr>
                <w:rFonts w:ascii="Century Gothic" w:hAnsi="Century Gothic"/>
                <w:b/>
                <w:color w:val="222222"/>
                <w:u w:val="single"/>
              </w:rPr>
            </w:pPr>
            <w:r w:rsidRPr="0077699D">
              <w:rPr>
                <w:rFonts w:ascii="Century Gothic" w:hAnsi="Century Gothic"/>
                <w:b/>
                <w:color w:val="222222"/>
                <w:u w:val="single"/>
              </w:rPr>
              <w:t>Year 4</w:t>
            </w:r>
          </w:p>
          <w:p w14:paraId="1D9A59EC" w14:textId="2659BD7D" w:rsidR="004062AC" w:rsidRDefault="004062AC">
            <w:pPr>
              <w:rPr>
                <w:rFonts w:ascii="Century Gothic" w:hAnsi="Century Gothic"/>
                <w:color w:val="222222"/>
              </w:rPr>
            </w:pPr>
            <w:r w:rsidRPr="0077699D">
              <w:rPr>
                <w:rFonts w:ascii="Century Gothic" w:hAnsi="Century Gothic"/>
                <w:color w:val="222222"/>
              </w:rPr>
              <w:t>Natural and processed materials have a range of physical properties that can influence their use (ACSSU074)</w:t>
            </w:r>
          </w:p>
          <w:p w14:paraId="5BC73D93" w14:textId="77777777" w:rsidR="00285463" w:rsidRPr="0077699D" w:rsidRDefault="00285463">
            <w:pPr>
              <w:rPr>
                <w:rFonts w:ascii="Century Gothic" w:hAnsi="Century Gothic"/>
                <w:color w:val="222222"/>
              </w:rPr>
            </w:pPr>
          </w:p>
          <w:p w14:paraId="45786430" w14:textId="77777777" w:rsidR="004062AC" w:rsidRPr="0077699D" w:rsidRDefault="004062AC">
            <w:pPr>
              <w:rPr>
                <w:rFonts w:ascii="Century Gothic" w:hAnsi="Century Gothic"/>
                <w:b/>
                <w:color w:val="222222"/>
                <w:u w:val="single"/>
              </w:rPr>
            </w:pPr>
            <w:r w:rsidRPr="0077699D">
              <w:rPr>
                <w:rFonts w:ascii="Century Gothic" w:hAnsi="Century Gothic"/>
                <w:b/>
                <w:color w:val="222222"/>
                <w:u w:val="single"/>
              </w:rPr>
              <w:t>Year 3</w:t>
            </w:r>
          </w:p>
          <w:p w14:paraId="36A85AC8" w14:textId="77777777" w:rsidR="004062AC" w:rsidRPr="0077699D" w:rsidRDefault="004062AC">
            <w:pPr>
              <w:rPr>
                <w:rFonts w:ascii="Century Gothic" w:hAnsi="Century Gothic" w:cs="Arial"/>
                <w:b/>
                <w:u w:val="single"/>
              </w:rPr>
            </w:pPr>
            <w:r w:rsidRPr="0077699D">
              <w:rPr>
                <w:rFonts w:ascii="Century Gothic" w:hAnsi="Century Gothic"/>
                <w:color w:val="222222"/>
              </w:rPr>
              <w:t>A change of state between solid and liquid can be caused by adding or removing heat (ACSSU046)</w:t>
            </w:r>
          </w:p>
        </w:tc>
        <w:tc>
          <w:tcPr>
            <w:tcW w:w="3005" w:type="dxa"/>
            <w:tcBorders>
              <w:top w:val="single" w:sz="4" w:space="0" w:color="auto"/>
              <w:left w:val="single" w:sz="4" w:space="0" w:color="auto"/>
              <w:bottom w:val="single" w:sz="4" w:space="0" w:color="auto"/>
              <w:right w:val="single" w:sz="4" w:space="0" w:color="auto"/>
            </w:tcBorders>
            <w:hideMark/>
          </w:tcPr>
          <w:p w14:paraId="73AF8039" w14:textId="77777777" w:rsidR="004062AC" w:rsidRPr="0077699D" w:rsidRDefault="004062AC">
            <w:pPr>
              <w:rPr>
                <w:rFonts w:ascii="Century Gothic" w:hAnsi="Century Gothic" w:cs="Arial"/>
                <w:b/>
                <w:u w:val="single"/>
              </w:rPr>
            </w:pPr>
            <w:r w:rsidRPr="0077699D">
              <w:rPr>
                <w:rFonts w:ascii="Century Gothic" w:hAnsi="Century Gothic" w:cs="Arial"/>
                <w:b/>
                <w:u w:val="single"/>
              </w:rPr>
              <w:t>Digital Technologies</w:t>
            </w:r>
          </w:p>
          <w:p w14:paraId="2ED6F52E" w14:textId="3872A8E8" w:rsidR="004062AC" w:rsidRDefault="004062AC">
            <w:pPr>
              <w:rPr>
                <w:rFonts w:ascii="Century Gothic" w:hAnsi="Century Gothic"/>
                <w:color w:val="222222"/>
              </w:rPr>
            </w:pPr>
            <w:r w:rsidRPr="0077699D">
              <w:rPr>
                <w:rFonts w:ascii="Century Gothic" w:hAnsi="Century Gothic"/>
                <w:color w:val="222222"/>
              </w:rPr>
              <w:t>Define simple problems, and describe and follow a sequence of steps and decisions (algorithms) needed to solve them (ACTDIP010)</w:t>
            </w:r>
          </w:p>
          <w:p w14:paraId="21C69770" w14:textId="77777777" w:rsidR="007013E0" w:rsidRPr="0077699D" w:rsidRDefault="007013E0">
            <w:pPr>
              <w:rPr>
                <w:rFonts w:ascii="Century Gothic" w:hAnsi="Century Gothic"/>
                <w:color w:val="222222"/>
              </w:rPr>
            </w:pPr>
          </w:p>
          <w:p w14:paraId="0788C3E6" w14:textId="468DCBA4" w:rsidR="004062AC" w:rsidRDefault="004062AC">
            <w:pPr>
              <w:rPr>
                <w:rFonts w:ascii="Century Gothic" w:hAnsi="Century Gothic"/>
                <w:color w:val="222222"/>
              </w:rPr>
            </w:pPr>
            <w:r w:rsidRPr="0077699D">
              <w:rPr>
                <w:rFonts w:ascii="Century Gothic" w:hAnsi="Century Gothic"/>
                <w:color w:val="222222"/>
              </w:rPr>
              <w:t xml:space="preserve">Implement simple digital solutions as visual programs with algorithms involving branching (decisions) and user input </w:t>
            </w:r>
            <w:r w:rsidR="008B74BD">
              <w:rPr>
                <w:rFonts w:ascii="Century Gothic" w:hAnsi="Century Gothic"/>
                <w:color w:val="222222"/>
              </w:rPr>
              <w:t>(</w:t>
            </w:r>
            <w:r w:rsidRPr="0077699D">
              <w:rPr>
                <w:rFonts w:ascii="Century Gothic" w:hAnsi="Century Gothic"/>
                <w:color w:val="222222"/>
              </w:rPr>
              <w:t>ACTDIP011)</w:t>
            </w:r>
          </w:p>
          <w:p w14:paraId="4F7FF41B" w14:textId="77777777" w:rsidR="00285463" w:rsidRPr="0077699D" w:rsidRDefault="00285463">
            <w:pPr>
              <w:rPr>
                <w:rFonts w:ascii="Century Gothic" w:hAnsi="Century Gothic"/>
                <w:color w:val="222222"/>
              </w:rPr>
            </w:pPr>
          </w:p>
          <w:p w14:paraId="24D00E65" w14:textId="77777777" w:rsidR="004062AC" w:rsidRPr="0077699D" w:rsidRDefault="004062AC">
            <w:pPr>
              <w:rPr>
                <w:rFonts w:ascii="Century Gothic" w:hAnsi="Century Gothic"/>
                <w:b/>
                <w:color w:val="222222"/>
                <w:u w:val="single"/>
              </w:rPr>
            </w:pPr>
            <w:r w:rsidRPr="0077699D">
              <w:rPr>
                <w:rFonts w:ascii="Century Gothic" w:hAnsi="Century Gothic"/>
                <w:b/>
                <w:color w:val="222222"/>
                <w:u w:val="single"/>
              </w:rPr>
              <w:t>Design Technologies</w:t>
            </w:r>
          </w:p>
          <w:p w14:paraId="5CC5093D" w14:textId="77777777" w:rsidR="004062AC" w:rsidRPr="0077699D" w:rsidRDefault="004062AC">
            <w:pPr>
              <w:rPr>
                <w:rFonts w:ascii="Century Gothic" w:hAnsi="Century Gothic"/>
                <w:color w:val="222222"/>
              </w:rPr>
            </w:pPr>
            <w:r w:rsidRPr="0077699D">
              <w:rPr>
                <w:rFonts w:ascii="Century Gothic" w:hAnsi="Century Gothic"/>
                <w:color w:val="222222"/>
              </w:rPr>
              <w:t>Investigate food and fibre production and food technologies used in modern and traditional societies (ACTDEK012)</w:t>
            </w:r>
          </w:p>
          <w:p w14:paraId="3B38BF15" w14:textId="77777777" w:rsidR="009811A2" w:rsidRDefault="009811A2">
            <w:pPr>
              <w:rPr>
                <w:rFonts w:ascii="Century Gothic" w:hAnsi="Century Gothic"/>
                <w:color w:val="222222"/>
              </w:rPr>
            </w:pPr>
          </w:p>
          <w:p w14:paraId="0E004D1E" w14:textId="2C72627A" w:rsidR="004062AC" w:rsidRPr="0077699D" w:rsidRDefault="004062AC">
            <w:pPr>
              <w:rPr>
                <w:rFonts w:ascii="Century Gothic" w:hAnsi="Century Gothic" w:cs="Arial"/>
                <w:b/>
                <w:u w:val="single"/>
              </w:rPr>
            </w:pPr>
            <w:r w:rsidRPr="0077699D">
              <w:rPr>
                <w:rFonts w:ascii="Century Gothic" w:hAnsi="Century Gothic"/>
                <w:color w:val="222222"/>
              </w:rPr>
              <w:lastRenderedPageBreak/>
              <w:t>Plan a sequence of production steps when making designed solutions individually and collaboratively (ACTDEP018)</w:t>
            </w:r>
          </w:p>
        </w:tc>
        <w:tc>
          <w:tcPr>
            <w:tcW w:w="3006" w:type="dxa"/>
            <w:tcBorders>
              <w:top w:val="single" w:sz="4" w:space="0" w:color="auto"/>
              <w:left w:val="single" w:sz="4" w:space="0" w:color="auto"/>
              <w:bottom w:val="single" w:sz="4" w:space="0" w:color="auto"/>
              <w:right w:val="single" w:sz="4" w:space="0" w:color="auto"/>
            </w:tcBorders>
          </w:tcPr>
          <w:p w14:paraId="3C9B3737" w14:textId="77777777" w:rsidR="004062AC" w:rsidRPr="0077699D" w:rsidRDefault="004062AC">
            <w:pPr>
              <w:rPr>
                <w:rFonts w:ascii="Century Gothic" w:hAnsi="Century Gothic" w:cs="Arial"/>
                <w:b/>
              </w:rPr>
            </w:pPr>
            <w:r w:rsidRPr="0077699D">
              <w:rPr>
                <w:rFonts w:ascii="Century Gothic" w:hAnsi="Century Gothic" w:cs="Arial"/>
                <w:b/>
              </w:rPr>
              <w:lastRenderedPageBreak/>
              <w:t>Year 4</w:t>
            </w:r>
          </w:p>
          <w:p w14:paraId="29A1FF1D" w14:textId="77777777" w:rsidR="004062AC" w:rsidRPr="0077699D" w:rsidRDefault="004062AC">
            <w:pPr>
              <w:rPr>
                <w:rFonts w:ascii="Century Gothic" w:hAnsi="Century Gothic" w:cs="Arial"/>
                <w:b/>
              </w:rPr>
            </w:pPr>
            <w:r w:rsidRPr="0077699D">
              <w:rPr>
                <w:rFonts w:ascii="Century Gothic" w:hAnsi="Century Gothic"/>
                <w:color w:val="222222"/>
              </w:rPr>
              <w:t>Use scaled instruments to measure and compare lengths, masses, capacities and temperatures (ACMMG084)</w:t>
            </w:r>
          </w:p>
          <w:p w14:paraId="46C4D5F9" w14:textId="77777777" w:rsidR="004062AC" w:rsidRPr="0077699D" w:rsidRDefault="004062AC">
            <w:pPr>
              <w:rPr>
                <w:rFonts w:ascii="Century Gothic" w:hAnsi="Century Gothic" w:cs="Arial"/>
                <w:b/>
              </w:rPr>
            </w:pPr>
          </w:p>
          <w:p w14:paraId="08519484" w14:textId="7AC4A106" w:rsidR="004062AC" w:rsidRDefault="004062AC">
            <w:pPr>
              <w:rPr>
                <w:rFonts w:ascii="Century Gothic" w:hAnsi="Century Gothic"/>
                <w:color w:val="222222"/>
              </w:rPr>
            </w:pPr>
            <w:r w:rsidRPr="0077699D">
              <w:rPr>
                <w:rFonts w:ascii="Century Gothic" w:hAnsi="Century Gothic"/>
                <w:color w:val="222222"/>
              </w:rPr>
              <w:t>Construct suitable data displays, with and without the use of digital technologies, from given or collected data. Include tables, column graphs and picture graphs where one picture can represent many data values (ACMSP096)</w:t>
            </w:r>
          </w:p>
          <w:p w14:paraId="64624EA0" w14:textId="77777777" w:rsidR="00285463" w:rsidRPr="0077699D" w:rsidRDefault="00285463">
            <w:pPr>
              <w:rPr>
                <w:rFonts w:ascii="Century Gothic" w:hAnsi="Century Gothic" w:cs="Arial"/>
                <w:b/>
              </w:rPr>
            </w:pPr>
          </w:p>
          <w:p w14:paraId="3CBB4460" w14:textId="77777777" w:rsidR="004062AC" w:rsidRPr="0077699D" w:rsidRDefault="004062AC">
            <w:pPr>
              <w:rPr>
                <w:rFonts w:ascii="Century Gothic" w:hAnsi="Century Gothic" w:cs="Arial"/>
                <w:b/>
              </w:rPr>
            </w:pPr>
            <w:r w:rsidRPr="0077699D">
              <w:rPr>
                <w:rFonts w:ascii="Century Gothic" w:hAnsi="Century Gothic" w:cs="Arial"/>
                <w:b/>
              </w:rPr>
              <w:t>Year 3</w:t>
            </w:r>
          </w:p>
          <w:p w14:paraId="773AE818" w14:textId="77777777" w:rsidR="004062AC" w:rsidRPr="0077699D" w:rsidRDefault="004062AC">
            <w:pPr>
              <w:rPr>
                <w:rFonts w:ascii="Century Gothic" w:hAnsi="Century Gothic"/>
                <w:color w:val="222222"/>
              </w:rPr>
            </w:pPr>
            <w:r w:rsidRPr="0077699D">
              <w:rPr>
                <w:rFonts w:ascii="Century Gothic" w:hAnsi="Century Gothic"/>
                <w:color w:val="222222"/>
              </w:rPr>
              <w:t xml:space="preserve">Measure, order and compare objects using familiar metric units of </w:t>
            </w:r>
            <w:r w:rsidRPr="0077699D">
              <w:rPr>
                <w:rFonts w:ascii="Century Gothic" w:hAnsi="Century Gothic"/>
                <w:color w:val="222222"/>
              </w:rPr>
              <w:lastRenderedPageBreak/>
              <w:t>length, mass and capacity (ACMMG061)</w:t>
            </w:r>
          </w:p>
          <w:p w14:paraId="29E6DD07" w14:textId="77777777" w:rsidR="004062AC" w:rsidRPr="0077699D" w:rsidRDefault="004062AC">
            <w:pPr>
              <w:rPr>
                <w:rFonts w:ascii="Century Gothic" w:hAnsi="Century Gothic"/>
                <w:color w:val="222222"/>
              </w:rPr>
            </w:pPr>
          </w:p>
          <w:p w14:paraId="18BA1635" w14:textId="77777777" w:rsidR="004062AC" w:rsidRPr="0077699D" w:rsidRDefault="004062AC">
            <w:pPr>
              <w:rPr>
                <w:rFonts w:ascii="Century Gothic" w:hAnsi="Century Gothic" w:cs="Arial"/>
                <w:b/>
              </w:rPr>
            </w:pPr>
            <w:r w:rsidRPr="0077699D">
              <w:rPr>
                <w:rFonts w:ascii="Century Gothic" w:hAnsi="Century Gothic"/>
                <w:color w:val="222222"/>
              </w:rPr>
              <w:t>Collect data, organise into categories and create displays using lists, tables, picture graphs and simple column graphs, with and without the use of digital technologies (ACMSP069)</w:t>
            </w:r>
          </w:p>
        </w:tc>
      </w:tr>
    </w:tbl>
    <w:p w14:paraId="3CB21F8F" w14:textId="77777777" w:rsidR="004062AC" w:rsidRPr="0077699D" w:rsidRDefault="004062AC" w:rsidP="004062AC">
      <w:pPr>
        <w:rPr>
          <w:rFonts w:ascii="Century Gothic" w:hAnsi="Century Gothic" w:cs="Arial"/>
          <w:b/>
        </w:rPr>
      </w:pPr>
    </w:p>
    <w:p w14:paraId="18717463" w14:textId="0494E914" w:rsidR="004062AC" w:rsidRPr="0077699D" w:rsidRDefault="004062AC" w:rsidP="004062AC">
      <w:pPr>
        <w:rPr>
          <w:rFonts w:ascii="Century Gothic" w:hAnsi="Century Gothic" w:cs="Arial"/>
          <w:b/>
        </w:rPr>
      </w:pPr>
      <w:r w:rsidRPr="0077699D">
        <w:rPr>
          <w:rFonts w:ascii="Century Gothic" w:hAnsi="Century Gothic" w:cs="Arial"/>
          <w:b/>
        </w:rPr>
        <w:t xml:space="preserve">Unit </w:t>
      </w:r>
      <w:r w:rsidR="00285463">
        <w:rPr>
          <w:rFonts w:ascii="Century Gothic" w:hAnsi="Century Gothic" w:cs="Arial"/>
          <w:b/>
        </w:rPr>
        <w:t>o</w:t>
      </w:r>
      <w:r w:rsidRPr="0077699D">
        <w:rPr>
          <w:rFonts w:ascii="Century Gothic" w:hAnsi="Century Gothic" w:cs="Arial"/>
          <w:b/>
        </w:rPr>
        <w:t>verview</w:t>
      </w:r>
    </w:p>
    <w:p w14:paraId="538ABFB9" w14:textId="535FE073" w:rsidR="004062AC" w:rsidRPr="0077699D" w:rsidRDefault="004062AC" w:rsidP="004062AC">
      <w:pPr>
        <w:rPr>
          <w:rFonts w:ascii="Century Gothic" w:hAnsi="Century Gothic" w:cs="Arial"/>
        </w:rPr>
      </w:pPr>
      <w:r w:rsidRPr="0077699D">
        <w:rPr>
          <w:rFonts w:ascii="Century Gothic" w:hAnsi="Century Gothic" w:cs="Arial"/>
        </w:rPr>
        <w:t xml:space="preserve">After reading the book </w:t>
      </w:r>
      <w:r w:rsidRPr="00E86F80">
        <w:rPr>
          <w:rFonts w:ascii="Century Gothic" w:hAnsi="Century Gothic" w:cs="Arial"/>
          <w:i/>
        </w:rPr>
        <w:t>The Lighthouse Keeper</w:t>
      </w:r>
      <w:r w:rsidR="005338CD">
        <w:rPr>
          <w:rFonts w:ascii="Century Gothic" w:hAnsi="Century Gothic" w:cs="Arial"/>
          <w:i/>
        </w:rPr>
        <w:t>'</w:t>
      </w:r>
      <w:r w:rsidRPr="00E86F80">
        <w:rPr>
          <w:rFonts w:ascii="Century Gothic" w:hAnsi="Century Gothic" w:cs="Arial"/>
          <w:i/>
        </w:rPr>
        <w:t>s Lunch</w:t>
      </w:r>
      <w:r w:rsidRPr="0077699D">
        <w:rPr>
          <w:rFonts w:ascii="Century Gothic" w:hAnsi="Century Gothic" w:cs="Arial"/>
        </w:rPr>
        <w:t xml:space="preserve">, students in a </w:t>
      </w:r>
      <w:proofErr w:type="spellStart"/>
      <w:r w:rsidR="00F64892">
        <w:rPr>
          <w:rFonts w:ascii="Century Gothic" w:hAnsi="Century Gothic" w:cs="Arial"/>
        </w:rPr>
        <w:t>Y</w:t>
      </w:r>
      <w:r w:rsidRPr="0077699D">
        <w:rPr>
          <w:rFonts w:ascii="Century Gothic" w:hAnsi="Century Gothic" w:cs="Arial"/>
        </w:rPr>
        <w:t>ear</w:t>
      </w:r>
      <w:r w:rsidR="00F64892">
        <w:rPr>
          <w:rFonts w:ascii="Century Gothic" w:hAnsi="Century Gothic" w:cs="Arial"/>
        </w:rPr>
        <w:t>s</w:t>
      </w:r>
      <w:proofErr w:type="spellEnd"/>
      <w:r w:rsidRPr="0077699D">
        <w:rPr>
          <w:rFonts w:ascii="Century Gothic" w:hAnsi="Century Gothic" w:cs="Arial"/>
        </w:rPr>
        <w:t xml:space="preserve"> 3</w:t>
      </w:r>
      <w:r w:rsidR="00F64892">
        <w:rPr>
          <w:rFonts w:ascii="Century Gothic" w:hAnsi="Century Gothic" w:cs="Arial"/>
        </w:rPr>
        <w:t>–</w:t>
      </w:r>
      <w:r w:rsidRPr="0077699D">
        <w:rPr>
          <w:rFonts w:ascii="Century Gothic" w:hAnsi="Century Gothic" w:cs="Arial"/>
        </w:rPr>
        <w:t xml:space="preserve">4 composite were set the challenge of designing a food package with a healthy cookie that they could safely deliver to Mr </w:t>
      </w:r>
      <w:proofErr w:type="spellStart"/>
      <w:r w:rsidR="00D12D3C" w:rsidRPr="0077699D">
        <w:rPr>
          <w:rFonts w:ascii="Century Gothic" w:hAnsi="Century Gothic" w:cs="Arial"/>
        </w:rPr>
        <w:t>Grinling</w:t>
      </w:r>
      <w:proofErr w:type="spellEnd"/>
      <w:r w:rsidRPr="0077699D">
        <w:rPr>
          <w:rFonts w:ascii="Century Gothic" w:hAnsi="Century Gothic" w:cs="Arial"/>
        </w:rPr>
        <w:t xml:space="preserve"> using </w:t>
      </w:r>
      <w:r w:rsidR="0021695B">
        <w:rPr>
          <w:rFonts w:ascii="Century Gothic" w:hAnsi="Century Gothic" w:cs="Arial"/>
        </w:rPr>
        <w:t>d</w:t>
      </w:r>
      <w:r w:rsidRPr="0077699D">
        <w:rPr>
          <w:rFonts w:ascii="Century Gothic" w:hAnsi="Century Gothic" w:cs="Arial"/>
        </w:rPr>
        <w:t xml:space="preserve">rone </w:t>
      </w:r>
      <w:r w:rsidR="0021695B">
        <w:rPr>
          <w:rFonts w:ascii="Century Gothic" w:hAnsi="Century Gothic" w:cs="Arial"/>
        </w:rPr>
        <w:t>t</w:t>
      </w:r>
      <w:r w:rsidRPr="0077699D">
        <w:rPr>
          <w:rFonts w:ascii="Century Gothic" w:hAnsi="Century Gothic" w:cs="Arial"/>
        </w:rPr>
        <w:t xml:space="preserve">echnology. </w:t>
      </w:r>
    </w:p>
    <w:p w14:paraId="05CB03CA" w14:textId="4C862CAC" w:rsidR="00CA2967" w:rsidRDefault="004062AC" w:rsidP="004062AC">
      <w:pPr>
        <w:rPr>
          <w:rFonts w:ascii="Century Gothic" w:hAnsi="Century Gothic" w:cs="Arial"/>
        </w:rPr>
      </w:pPr>
      <w:r w:rsidRPr="0077699D">
        <w:rPr>
          <w:rFonts w:ascii="Century Gothic" w:hAnsi="Century Gothic" w:cs="Arial"/>
        </w:rPr>
        <w:t xml:space="preserve">In </w:t>
      </w:r>
      <w:r w:rsidR="00467C35">
        <w:rPr>
          <w:rFonts w:ascii="Century Gothic" w:hAnsi="Century Gothic" w:cs="Arial"/>
        </w:rPr>
        <w:t>S</w:t>
      </w:r>
      <w:r w:rsidRPr="0077699D">
        <w:rPr>
          <w:rFonts w:ascii="Century Gothic" w:hAnsi="Century Gothic" w:cs="Arial"/>
        </w:rPr>
        <w:t xml:space="preserve">cience, students began testing the properties of materials in order to </w:t>
      </w:r>
      <w:r w:rsidR="00D12D3C" w:rsidRPr="0077699D">
        <w:rPr>
          <w:rFonts w:ascii="Century Gothic" w:hAnsi="Century Gothic" w:cs="Arial"/>
        </w:rPr>
        <w:t>design a suitable</w:t>
      </w:r>
      <w:r w:rsidRPr="0077699D">
        <w:rPr>
          <w:rFonts w:ascii="Century Gothic" w:hAnsi="Century Gothic" w:cs="Arial"/>
        </w:rPr>
        <w:t xml:space="preserve"> package. Students then designed and created a lightweight package</w:t>
      </w:r>
      <w:r w:rsidR="00D12D3C" w:rsidRPr="0077699D">
        <w:rPr>
          <w:rFonts w:ascii="Century Gothic" w:hAnsi="Century Gothic" w:cs="Arial"/>
        </w:rPr>
        <w:t xml:space="preserve"> that could be transferred via drone</w:t>
      </w:r>
      <w:r w:rsidRPr="0077699D">
        <w:rPr>
          <w:rFonts w:ascii="Century Gothic" w:hAnsi="Century Gothic" w:cs="Arial"/>
        </w:rPr>
        <w:t>. Before making the package, students tested how much weight the drone could carry using measured weights. Students</w:t>
      </w:r>
      <w:r w:rsidR="00BC6285">
        <w:rPr>
          <w:rFonts w:ascii="Century Gothic" w:hAnsi="Century Gothic" w:cs="Arial"/>
        </w:rPr>
        <w:t>'</w:t>
      </w:r>
      <w:r w:rsidRPr="0077699D">
        <w:rPr>
          <w:rFonts w:ascii="Century Gothic" w:hAnsi="Century Gothic" w:cs="Arial"/>
        </w:rPr>
        <w:t xml:space="preserve"> results were recorded in tables and graphs using </w:t>
      </w:r>
      <w:r w:rsidR="00A83C68" w:rsidRPr="0077699D">
        <w:rPr>
          <w:rFonts w:ascii="Century Gothic" w:hAnsi="Century Gothic" w:cs="Arial"/>
        </w:rPr>
        <w:t>digital technologies</w:t>
      </w:r>
      <w:r w:rsidR="00A52355" w:rsidRPr="0077699D">
        <w:rPr>
          <w:rFonts w:ascii="Century Gothic" w:hAnsi="Century Gothic" w:cs="Arial"/>
        </w:rPr>
        <w:t xml:space="preserve"> a</w:t>
      </w:r>
      <w:r w:rsidR="0059320B" w:rsidRPr="0077699D">
        <w:rPr>
          <w:rFonts w:ascii="Century Gothic" w:hAnsi="Century Gothic" w:cs="Arial"/>
        </w:rPr>
        <w:t>pps</w:t>
      </w:r>
      <w:r w:rsidRPr="0077699D">
        <w:rPr>
          <w:rFonts w:ascii="Century Gothic" w:hAnsi="Century Gothic" w:cs="Arial"/>
        </w:rPr>
        <w:t xml:space="preserve">. </w:t>
      </w:r>
    </w:p>
    <w:p w14:paraId="4A2820CE" w14:textId="6BD71809" w:rsidR="00CB6605" w:rsidRDefault="004062AC" w:rsidP="004062AC">
      <w:pPr>
        <w:rPr>
          <w:rFonts w:ascii="Century Gothic" w:hAnsi="Century Gothic" w:cs="Arial"/>
        </w:rPr>
      </w:pPr>
      <w:r w:rsidRPr="0077699D">
        <w:rPr>
          <w:rFonts w:ascii="Century Gothic" w:hAnsi="Century Gothic" w:cs="Arial"/>
        </w:rPr>
        <w:t>As part of the investigation, students also explored modern and traditional food technologies and designed a recipe to make a ‘</w:t>
      </w:r>
      <w:r w:rsidR="00CA2967">
        <w:rPr>
          <w:rFonts w:ascii="Century Gothic" w:hAnsi="Century Gothic" w:cs="Arial"/>
        </w:rPr>
        <w:t>h</w:t>
      </w:r>
      <w:r w:rsidRPr="0077699D">
        <w:rPr>
          <w:rFonts w:ascii="Century Gothic" w:hAnsi="Century Gothic" w:cs="Arial"/>
        </w:rPr>
        <w:t xml:space="preserve">ealthy </w:t>
      </w:r>
      <w:r w:rsidR="00CA2967">
        <w:rPr>
          <w:rFonts w:ascii="Century Gothic" w:hAnsi="Century Gothic" w:cs="Arial"/>
        </w:rPr>
        <w:t>c</w:t>
      </w:r>
      <w:r w:rsidRPr="0077699D">
        <w:rPr>
          <w:rFonts w:ascii="Century Gothic" w:hAnsi="Century Gothic" w:cs="Arial"/>
        </w:rPr>
        <w:t>ookie’</w:t>
      </w:r>
      <w:r w:rsidR="004D51C9">
        <w:rPr>
          <w:rFonts w:ascii="Century Gothic" w:hAnsi="Century Gothic" w:cs="Arial"/>
        </w:rPr>
        <w:t>.</w:t>
      </w:r>
      <w:r w:rsidRPr="0077699D">
        <w:rPr>
          <w:rFonts w:ascii="Century Gothic" w:hAnsi="Century Gothic" w:cs="Arial"/>
        </w:rPr>
        <w:t xml:space="preserve"> They used scaled measures to bake their cookie and reflected on what old and new technologies they </w:t>
      </w:r>
      <w:r w:rsidR="00CB6605">
        <w:rPr>
          <w:rFonts w:ascii="Century Gothic" w:hAnsi="Century Gothic" w:cs="Arial"/>
        </w:rPr>
        <w:t xml:space="preserve">had </w:t>
      </w:r>
      <w:r w:rsidRPr="0077699D">
        <w:rPr>
          <w:rFonts w:ascii="Century Gothic" w:hAnsi="Century Gothic" w:cs="Arial"/>
        </w:rPr>
        <w:t xml:space="preserve">used. </w:t>
      </w:r>
    </w:p>
    <w:p w14:paraId="0CE9FA2C" w14:textId="0D60B29E" w:rsidR="004062AC" w:rsidRPr="0077699D" w:rsidRDefault="004062AC" w:rsidP="004062AC">
      <w:pPr>
        <w:rPr>
          <w:rFonts w:ascii="Century Gothic" w:hAnsi="Century Gothic" w:cs="Arial"/>
        </w:rPr>
      </w:pPr>
      <w:r w:rsidRPr="0077699D">
        <w:rPr>
          <w:rFonts w:ascii="Century Gothic" w:hAnsi="Century Gothic" w:cs="Arial"/>
        </w:rPr>
        <w:t xml:space="preserve">Once students had created their package they were given the challenge of delivering the package via a drone from </w:t>
      </w:r>
      <w:r w:rsidR="00202470">
        <w:rPr>
          <w:rFonts w:ascii="Century Gothic" w:hAnsi="Century Gothic" w:cs="Arial"/>
        </w:rPr>
        <w:t>'P</w:t>
      </w:r>
      <w:r w:rsidRPr="0077699D">
        <w:rPr>
          <w:rFonts w:ascii="Century Gothic" w:hAnsi="Century Gothic" w:cs="Arial"/>
        </w:rPr>
        <w:t>oint A</w:t>
      </w:r>
      <w:r w:rsidR="00202470">
        <w:rPr>
          <w:rFonts w:ascii="Century Gothic" w:hAnsi="Century Gothic" w:cs="Arial"/>
        </w:rPr>
        <w:t>',</w:t>
      </w:r>
      <w:r w:rsidRPr="0077699D">
        <w:rPr>
          <w:rFonts w:ascii="Century Gothic" w:hAnsi="Century Gothic" w:cs="Arial"/>
        </w:rPr>
        <w:t xml:space="preserve"> through a hoop to </w:t>
      </w:r>
      <w:r w:rsidR="00202470">
        <w:rPr>
          <w:rFonts w:ascii="Century Gothic" w:hAnsi="Century Gothic" w:cs="Arial"/>
        </w:rPr>
        <w:t xml:space="preserve">a </w:t>
      </w:r>
      <w:r w:rsidR="00CB6605">
        <w:rPr>
          <w:rFonts w:ascii="Century Gothic" w:hAnsi="Century Gothic" w:cs="Arial"/>
        </w:rPr>
        <w:t>'l</w:t>
      </w:r>
      <w:r w:rsidRPr="0077699D">
        <w:rPr>
          <w:rFonts w:ascii="Century Gothic" w:hAnsi="Century Gothic" w:cs="Arial"/>
        </w:rPr>
        <w:t>ighthouse</w:t>
      </w:r>
      <w:r w:rsidR="00CB6605">
        <w:rPr>
          <w:rFonts w:ascii="Century Gothic" w:hAnsi="Century Gothic" w:cs="Arial"/>
        </w:rPr>
        <w:t>'</w:t>
      </w:r>
      <w:r w:rsidRPr="0077699D">
        <w:rPr>
          <w:rFonts w:ascii="Century Gothic" w:hAnsi="Century Gothic" w:cs="Arial"/>
        </w:rPr>
        <w:t xml:space="preserve"> using visual block coding. Students</w:t>
      </w:r>
      <w:r w:rsidR="00B83786">
        <w:rPr>
          <w:rFonts w:ascii="Century Gothic" w:hAnsi="Century Gothic" w:cs="Arial"/>
        </w:rPr>
        <w:t>'</w:t>
      </w:r>
      <w:r w:rsidRPr="0077699D">
        <w:rPr>
          <w:rFonts w:ascii="Century Gothic" w:hAnsi="Century Gothic" w:cs="Arial"/>
        </w:rPr>
        <w:t xml:space="preserve"> design production steps,</w:t>
      </w:r>
      <w:r w:rsidR="0059320B" w:rsidRPr="0077699D">
        <w:rPr>
          <w:rFonts w:ascii="Century Gothic" w:hAnsi="Century Gothic" w:cs="Arial"/>
        </w:rPr>
        <w:t xml:space="preserve"> scientific drawings,</w:t>
      </w:r>
      <w:r w:rsidRPr="0077699D">
        <w:rPr>
          <w:rFonts w:ascii="Century Gothic" w:hAnsi="Century Gothic" w:cs="Arial"/>
        </w:rPr>
        <w:t xml:space="preserve"> reflections and evidence were recorded in a digital journal </w:t>
      </w:r>
      <w:r w:rsidR="007F7C04">
        <w:rPr>
          <w:rFonts w:ascii="Century Gothic" w:hAnsi="Century Gothic" w:cs="Arial"/>
        </w:rPr>
        <w:t xml:space="preserve">that </w:t>
      </w:r>
      <w:r w:rsidRPr="0077699D">
        <w:rPr>
          <w:rFonts w:ascii="Century Gothic" w:hAnsi="Century Gothic" w:cs="Arial"/>
        </w:rPr>
        <w:t>was submitted for assessment</w:t>
      </w:r>
      <w:r w:rsidR="0059320B" w:rsidRPr="0077699D">
        <w:rPr>
          <w:rFonts w:ascii="Century Gothic" w:hAnsi="Century Gothic" w:cs="Arial"/>
        </w:rPr>
        <w:t xml:space="preserve"> to demonstrate </w:t>
      </w:r>
      <w:r w:rsidR="00F30CFE" w:rsidRPr="0077699D">
        <w:rPr>
          <w:rFonts w:ascii="Century Gothic" w:hAnsi="Century Gothic" w:cs="Arial"/>
        </w:rPr>
        <w:t xml:space="preserve">knowledge and understanding, scientific inquiry skills and design process and production skills </w:t>
      </w:r>
      <w:r w:rsidR="00824A4D" w:rsidRPr="0077699D">
        <w:rPr>
          <w:rFonts w:ascii="Century Gothic" w:hAnsi="Century Gothic" w:cs="Arial"/>
        </w:rPr>
        <w:t>in</w:t>
      </w:r>
      <w:r w:rsidR="00F30CFE" w:rsidRPr="0077699D">
        <w:rPr>
          <w:rFonts w:ascii="Century Gothic" w:hAnsi="Century Gothic" w:cs="Arial"/>
        </w:rPr>
        <w:t xml:space="preserve"> Science and Design Technologies</w:t>
      </w:r>
      <w:r w:rsidRPr="0077699D">
        <w:rPr>
          <w:rFonts w:ascii="Century Gothic" w:hAnsi="Century Gothic" w:cs="Arial"/>
        </w:rPr>
        <w:t>.</w:t>
      </w:r>
    </w:p>
    <w:p w14:paraId="0F76E139" w14:textId="531B2FEB" w:rsidR="00735CF3" w:rsidRPr="0077699D" w:rsidRDefault="00A06108" w:rsidP="004062AC">
      <w:pPr>
        <w:rPr>
          <w:rFonts w:ascii="Century Gothic" w:hAnsi="Century Gothic" w:cs="Arial"/>
        </w:rPr>
      </w:pPr>
      <w:r w:rsidRPr="0077699D">
        <w:rPr>
          <w:rFonts w:ascii="Century Gothic" w:hAnsi="Century Gothic" w:cs="Arial"/>
        </w:rPr>
        <w:t xml:space="preserve">To find out more about this unit visit the </w:t>
      </w:r>
      <w:proofErr w:type="spellStart"/>
      <w:r w:rsidRPr="0077699D">
        <w:rPr>
          <w:rFonts w:ascii="Century Gothic" w:hAnsi="Century Gothic" w:cs="Arial"/>
        </w:rPr>
        <w:t>Baringa</w:t>
      </w:r>
      <w:proofErr w:type="spellEnd"/>
      <w:r w:rsidRPr="0077699D">
        <w:rPr>
          <w:rFonts w:ascii="Century Gothic" w:hAnsi="Century Gothic" w:cs="Arial"/>
        </w:rPr>
        <w:t xml:space="preserve"> State Primary School’s </w:t>
      </w:r>
      <w:r w:rsidR="00BC6285" w:rsidRPr="0077699D">
        <w:rPr>
          <w:rFonts w:ascii="Century Gothic" w:hAnsi="Century Gothic" w:cs="Arial"/>
        </w:rPr>
        <w:t>YouTube</w:t>
      </w:r>
      <w:r w:rsidRPr="0077699D">
        <w:rPr>
          <w:rFonts w:ascii="Century Gothic" w:hAnsi="Century Gothic" w:cs="Arial"/>
        </w:rPr>
        <w:t xml:space="preserve"> channel:</w:t>
      </w:r>
      <w:r w:rsidR="00735CF3">
        <w:rPr>
          <w:rFonts w:ascii="Century Gothic" w:hAnsi="Century Gothic" w:cs="Arial"/>
        </w:rPr>
        <w:t xml:space="preserve"> </w:t>
      </w:r>
      <w:hyperlink r:id="rId6" w:history="1">
        <w:r w:rsidR="00735CF3" w:rsidRPr="00CC7230">
          <w:rPr>
            <w:rStyle w:val="Hyperlink"/>
            <w:rFonts w:ascii="Century Gothic" w:hAnsi="Century Gothic" w:cs="Arial"/>
          </w:rPr>
          <w:t>Teachin</w:t>
        </w:r>
        <w:r w:rsidR="00735CF3" w:rsidRPr="00CC7230">
          <w:rPr>
            <w:rStyle w:val="Hyperlink"/>
            <w:rFonts w:ascii="Century Gothic" w:hAnsi="Century Gothic" w:cs="Arial"/>
          </w:rPr>
          <w:t>g</w:t>
        </w:r>
        <w:r w:rsidR="00735CF3" w:rsidRPr="00CC7230">
          <w:rPr>
            <w:rStyle w:val="Hyperlink"/>
            <w:rFonts w:ascii="Century Gothic" w:hAnsi="Century Gothic" w:cs="Arial"/>
          </w:rPr>
          <w:t xml:space="preserve"> of STEM</w:t>
        </w:r>
      </w:hyperlink>
      <w:r w:rsidR="00CC7230">
        <w:rPr>
          <w:rFonts w:ascii="Century Gothic" w:hAnsi="Century Gothic" w:cs="Arial"/>
        </w:rPr>
        <w:t>.</w:t>
      </w:r>
    </w:p>
    <w:p w14:paraId="43B409CE" w14:textId="77777777" w:rsidR="00A52355" w:rsidRPr="0077699D" w:rsidRDefault="00A52355" w:rsidP="004062AC">
      <w:pPr>
        <w:rPr>
          <w:rFonts w:ascii="Century Gothic" w:hAnsi="Century Gothic" w:cs="Arial"/>
        </w:rPr>
      </w:pPr>
    </w:p>
    <w:p w14:paraId="34425849" w14:textId="5D72BC4E" w:rsidR="004062AC" w:rsidRPr="0077699D" w:rsidRDefault="004062AC" w:rsidP="004062AC">
      <w:pPr>
        <w:rPr>
          <w:rFonts w:ascii="Century Gothic" w:hAnsi="Century Gothic" w:cs="Arial"/>
          <w:b/>
          <w:u w:val="single"/>
        </w:rPr>
      </w:pPr>
      <w:r w:rsidRPr="0077699D">
        <w:rPr>
          <w:rFonts w:ascii="Century Gothic" w:hAnsi="Century Gothic" w:cs="Arial"/>
          <w:b/>
          <w:u w:val="single"/>
        </w:rPr>
        <w:t>Year 4</w:t>
      </w:r>
      <w:r w:rsidR="006E3718" w:rsidRPr="009811A2">
        <w:rPr>
          <w:rFonts w:ascii="Century Gothic" w:hAnsi="Century Gothic" w:cs="Arial"/>
          <w:b/>
          <w:u w:val="single"/>
        </w:rPr>
        <w:t>:</w:t>
      </w:r>
      <w:r w:rsidR="00BC6285" w:rsidRPr="009811A2">
        <w:rPr>
          <w:rFonts w:ascii="Century Gothic" w:hAnsi="Century Gothic" w:cs="Arial"/>
          <w:b/>
          <w:u w:val="single"/>
        </w:rPr>
        <w:t xml:space="preserve"> </w:t>
      </w:r>
      <w:proofErr w:type="spellStart"/>
      <w:proofErr w:type="gramStart"/>
      <w:r w:rsidR="00BA7C33" w:rsidRPr="00E86F80">
        <w:rPr>
          <w:rFonts w:ascii="Century Gothic" w:hAnsi="Century Gothic"/>
          <w:b/>
          <w:color w:val="000000"/>
          <w:u w:val="single"/>
        </w:rPr>
        <w:t>Micro:</w:t>
      </w:r>
      <w:r w:rsidR="00BA7C33" w:rsidRPr="00E86F80">
        <w:rPr>
          <w:rFonts w:ascii="Century Gothic" w:hAnsi="Century Gothic"/>
          <w:b/>
          <w:color w:val="000000"/>
        </w:rPr>
        <w:t>bit</w:t>
      </w:r>
      <w:proofErr w:type="spellEnd"/>
      <w:proofErr w:type="gramEnd"/>
      <w:r w:rsidR="00BA7C33" w:rsidRPr="0077699D" w:rsidDel="00BA7C33">
        <w:rPr>
          <w:rFonts w:ascii="Century Gothic" w:hAnsi="Century Gothic" w:cs="Arial"/>
          <w:b/>
          <w:u w:val="single"/>
        </w:rPr>
        <w:t xml:space="preserve"> </w:t>
      </w:r>
      <w:r w:rsidR="006E3718">
        <w:rPr>
          <w:rFonts w:ascii="Century Gothic" w:hAnsi="Century Gothic" w:cs="Arial"/>
          <w:b/>
          <w:u w:val="single"/>
        </w:rPr>
        <w:t>u</w:t>
      </w:r>
      <w:r w:rsidRPr="0077699D">
        <w:rPr>
          <w:rFonts w:ascii="Century Gothic" w:hAnsi="Century Gothic" w:cs="Arial"/>
          <w:b/>
          <w:u w:val="single"/>
        </w:rPr>
        <w:t>nit</w:t>
      </w:r>
      <w:r w:rsidR="006E3718">
        <w:rPr>
          <w:rFonts w:ascii="Century Gothic" w:hAnsi="Century Gothic" w:cs="Arial"/>
          <w:b/>
          <w:u w:val="single"/>
        </w:rPr>
        <w:t xml:space="preserve"> –</w:t>
      </w:r>
      <w:r w:rsidRPr="0077699D">
        <w:rPr>
          <w:rFonts w:ascii="Century Gothic" w:hAnsi="Century Gothic" w:cs="Arial"/>
          <w:b/>
          <w:u w:val="single"/>
        </w:rPr>
        <w:t xml:space="preserve"> The </w:t>
      </w:r>
      <w:r w:rsidR="006E3718">
        <w:rPr>
          <w:rFonts w:ascii="Century Gothic" w:hAnsi="Century Gothic" w:cs="Arial"/>
          <w:b/>
          <w:u w:val="single"/>
        </w:rPr>
        <w:t>u</w:t>
      </w:r>
      <w:r w:rsidRPr="0077699D">
        <w:rPr>
          <w:rFonts w:ascii="Century Gothic" w:hAnsi="Century Gothic" w:cs="Arial"/>
          <w:b/>
          <w:u w:val="single"/>
        </w:rPr>
        <w:t xml:space="preserve">ltimate </w:t>
      </w:r>
      <w:r w:rsidR="006E3718">
        <w:rPr>
          <w:rFonts w:ascii="Century Gothic" w:hAnsi="Century Gothic" w:cs="Arial"/>
          <w:b/>
          <w:u w:val="single"/>
        </w:rPr>
        <w:t>p</w:t>
      </w:r>
      <w:r w:rsidRPr="0077699D">
        <w:rPr>
          <w:rFonts w:ascii="Century Gothic" w:hAnsi="Century Gothic" w:cs="Arial"/>
          <w:b/>
          <w:u w:val="single"/>
        </w:rPr>
        <w:t xml:space="preserve">lant </w:t>
      </w:r>
      <w:r w:rsidR="006E3718">
        <w:rPr>
          <w:rFonts w:ascii="Century Gothic" w:hAnsi="Century Gothic" w:cs="Arial"/>
          <w:b/>
          <w:u w:val="single"/>
        </w:rPr>
        <w:t>w</w:t>
      </w:r>
      <w:r w:rsidRPr="0077699D">
        <w:rPr>
          <w:rFonts w:ascii="Century Gothic" w:hAnsi="Century Gothic" w:cs="Arial"/>
          <w:b/>
          <w:u w:val="single"/>
        </w:rPr>
        <w:t xml:space="preserve">atering </w:t>
      </w:r>
      <w:r w:rsidR="006E3718">
        <w:rPr>
          <w:rFonts w:ascii="Century Gothic" w:hAnsi="Century Gothic" w:cs="Arial"/>
          <w:b/>
          <w:u w:val="single"/>
        </w:rPr>
        <w:t>s</w:t>
      </w:r>
      <w:r w:rsidRPr="0077699D">
        <w:rPr>
          <w:rFonts w:ascii="Century Gothic" w:hAnsi="Century Gothic" w:cs="Arial"/>
          <w:b/>
          <w:u w:val="single"/>
        </w:rPr>
        <w:t>ystem</w:t>
      </w:r>
    </w:p>
    <w:p w14:paraId="7041A4FC" w14:textId="15AEF31A" w:rsidR="004062AC" w:rsidRPr="0077699D" w:rsidRDefault="004062AC" w:rsidP="004062AC">
      <w:pPr>
        <w:rPr>
          <w:rFonts w:ascii="Century Gothic" w:hAnsi="Century Gothic" w:cs="Arial"/>
        </w:rPr>
      </w:pPr>
      <w:r w:rsidRPr="0077699D">
        <w:rPr>
          <w:rFonts w:ascii="Century Gothic" w:hAnsi="Century Gothic" w:cs="Arial"/>
          <w:b/>
        </w:rPr>
        <w:t xml:space="preserve">Host </w:t>
      </w:r>
      <w:r w:rsidR="009D4DA0">
        <w:rPr>
          <w:rFonts w:ascii="Century Gothic" w:hAnsi="Century Gothic" w:cs="Arial"/>
          <w:b/>
        </w:rPr>
        <w:t>s</w:t>
      </w:r>
      <w:r w:rsidRPr="0077699D">
        <w:rPr>
          <w:rFonts w:ascii="Century Gothic" w:hAnsi="Century Gothic" w:cs="Arial"/>
          <w:b/>
        </w:rPr>
        <w:t>ubject area:</w:t>
      </w:r>
      <w:r w:rsidRPr="0077699D">
        <w:rPr>
          <w:rFonts w:ascii="Century Gothic" w:hAnsi="Century Gothic" w:cs="Arial"/>
        </w:rPr>
        <w:t xml:space="preserve"> Science</w:t>
      </w:r>
    </w:p>
    <w:p w14:paraId="216347CB" w14:textId="77777777" w:rsidR="004062AC" w:rsidRPr="0077699D" w:rsidRDefault="004062AC" w:rsidP="004062AC">
      <w:pPr>
        <w:rPr>
          <w:rFonts w:ascii="Century Gothic" w:hAnsi="Century Gothic" w:cs="Arial"/>
        </w:rPr>
      </w:pPr>
      <w:r w:rsidRPr="0077699D">
        <w:rPr>
          <w:rFonts w:ascii="Century Gothic" w:hAnsi="Century Gothic" w:cs="Arial"/>
          <w:b/>
        </w:rPr>
        <w:t>Linking subject areas:</w:t>
      </w:r>
      <w:r w:rsidRPr="0077699D">
        <w:rPr>
          <w:rFonts w:ascii="Century Gothic" w:hAnsi="Century Gothic" w:cs="Arial"/>
        </w:rPr>
        <w:t xml:space="preserve"> Digital and Design Technologies; Mathematics</w:t>
      </w:r>
    </w:p>
    <w:p w14:paraId="78C5EE1D" w14:textId="761280D2" w:rsidR="004062AC" w:rsidRPr="0077699D" w:rsidRDefault="004062AC" w:rsidP="004062AC">
      <w:pPr>
        <w:rPr>
          <w:rFonts w:ascii="Century Gothic" w:hAnsi="Century Gothic" w:cs="Arial"/>
          <w:b/>
        </w:rPr>
      </w:pPr>
      <w:r w:rsidRPr="0077699D">
        <w:rPr>
          <w:rFonts w:ascii="Century Gothic" w:hAnsi="Century Gothic" w:cs="Arial"/>
          <w:b/>
        </w:rPr>
        <w:t xml:space="preserve">Focus </w:t>
      </w:r>
      <w:r w:rsidR="009D4DA0">
        <w:rPr>
          <w:rFonts w:ascii="Century Gothic" w:hAnsi="Century Gothic" w:cs="Arial"/>
          <w:b/>
        </w:rPr>
        <w:t>c</w:t>
      </w:r>
      <w:r w:rsidRPr="0077699D">
        <w:rPr>
          <w:rFonts w:ascii="Century Gothic" w:hAnsi="Century Gothic" w:cs="Arial"/>
          <w:b/>
        </w:rPr>
        <w:t xml:space="preserve">ontent </w:t>
      </w:r>
      <w:r w:rsidR="009D4DA0">
        <w:rPr>
          <w:rFonts w:ascii="Century Gothic" w:hAnsi="Century Gothic" w:cs="Arial"/>
          <w:b/>
        </w:rPr>
        <w:t>d</w:t>
      </w:r>
      <w:r w:rsidRPr="0077699D">
        <w:rPr>
          <w:rFonts w:ascii="Century Gothic" w:hAnsi="Century Gothic" w:cs="Arial"/>
          <w:b/>
        </w:rPr>
        <w:t>escript</w:t>
      </w:r>
      <w:r w:rsidR="009D4DA0">
        <w:rPr>
          <w:rFonts w:ascii="Century Gothic" w:hAnsi="Century Gothic" w:cs="Arial"/>
          <w:b/>
        </w:rPr>
        <w:t>ions:</w:t>
      </w:r>
    </w:p>
    <w:tbl>
      <w:tblPr>
        <w:tblStyle w:val="TableGrid"/>
        <w:tblW w:w="0" w:type="auto"/>
        <w:tblInd w:w="0" w:type="dxa"/>
        <w:tblLook w:val="04A0" w:firstRow="1" w:lastRow="0" w:firstColumn="1" w:lastColumn="0" w:noHBand="0" w:noVBand="1"/>
      </w:tblPr>
      <w:tblGrid>
        <w:gridCol w:w="3005"/>
        <w:gridCol w:w="3005"/>
        <w:gridCol w:w="3006"/>
      </w:tblGrid>
      <w:tr w:rsidR="004062AC" w:rsidRPr="0077699D" w14:paraId="4BFE0934" w14:textId="77777777" w:rsidTr="004062AC">
        <w:tc>
          <w:tcPr>
            <w:tcW w:w="3005" w:type="dxa"/>
            <w:tcBorders>
              <w:top w:val="single" w:sz="4" w:space="0" w:color="auto"/>
              <w:left w:val="single" w:sz="4" w:space="0" w:color="auto"/>
              <w:bottom w:val="single" w:sz="4" w:space="0" w:color="auto"/>
              <w:right w:val="single" w:sz="4" w:space="0" w:color="auto"/>
            </w:tcBorders>
            <w:hideMark/>
          </w:tcPr>
          <w:p w14:paraId="5C4CD7A7" w14:textId="77777777" w:rsidR="004062AC" w:rsidRPr="0077699D" w:rsidRDefault="004062AC">
            <w:pPr>
              <w:rPr>
                <w:rFonts w:ascii="Century Gothic" w:hAnsi="Century Gothic" w:cs="Arial"/>
                <w:b/>
              </w:rPr>
            </w:pPr>
            <w:r w:rsidRPr="0077699D">
              <w:rPr>
                <w:rFonts w:ascii="Century Gothic" w:hAnsi="Century Gothic" w:cs="Arial"/>
                <w:b/>
              </w:rPr>
              <w:t>Science</w:t>
            </w:r>
          </w:p>
        </w:tc>
        <w:tc>
          <w:tcPr>
            <w:tcW w:w="3005" w:type="dxa"/>
            <w:tcBorders>
              <w:top w:val="single" w:sz="4" w:space="0" w:color="auto"/>
              <w:left w:val="single" w:sz="4" w:space="0" w:color="auto"/>
              <w:bottom w:val="single" w:sz="4" w:space="0" w:color="auto"/>
              <w:right w:val="single" w:sz="4" w:space="0" w:color="auto"/>
            </w:tcBorders>
            <w:hideMark/>
          </w:tcPr>
          <w:p w14:paraId="0AFA0B18" w14:textId="77777777" w:rsidR="004062AC" w:rsidRPr="0077699D" w:rsidRDefault="004062AC">
            <w:pPr>
              <w:rPr>
                <w:rFonts w:ascii="Century Gothic" w:hAnsi="Century Gothic" w:cs="Arial"/>
                <w:b/>
              </w:rPr>
            </w:pPr>
            <w:r w:rsidRPr="0077699D">
              <w:rPr>
                <w:rFonts w:ascii="Century Gothic" w:hAnsi="Century Gothic" w:cs="Arial"/>
                <w:b/>
              </w:rPr>
              <w:t>Technologies</w:t>
            </w:r>
          </w:p>
        </w:tc>
        <w:tc>
          <w:tcPr>
            <w:tcW w:w="3006" w:type="dxa"/>
            <w:tcBorders>
              <w:top w:val="single" w:sz="4" w:space="0" w:color="auto"/>
              <w:left w:val="single" w:sz="4" w:space="0" w:color="auto"/>
              <w:bottom w:val="single" w:sz="4" w:space="0" w:color="auto"/>
              <w:right w:val="single" w:sz="4" w:space="0" w:color="auto"/>
            </w:tcBorders>
            <w:hideMark/>
          </w:tcPr>
          <w:p w14:paraId="35886100" w14:textId="77777777" w:rsidR="004062AC" w:rsidRPr="0077699D" w:rsidRDefault="004062AC">
            <w:pPr>
              <w:rPr>
                <w:rFonts w:ascii="Century Gothic" w:hAnsi="Century Gothic" w:cs="Arial"/>
                <w:b/>
              </w:rPr>
            </w:pPr>
            <w:r w:rsidRPr="0077699D">
              <w:rPr>
                <w:rFonts w:ascii="Century Gothic" w:hAnsi="Century Gothic" w:cs="Arial"/>
                <w:b/>
              </w:rPr>
              <w:t>Mathematics</w:t>
            </w:r>
          </w:p>
        </w:tc>
      </w:tr>
      <w:tr w:rsidR="004062AC" w:rsidRPr="0077699D" w14:paraId="10A7D7CA" w14:textId="77777777" w:rsidTr="004062AC">
        <w:tc>
          <w:tcPr>
            <w:tcW w:w="3005" w:type="dxa"/>
            <w:tcBorders>
              <w:top w:val="single" w:sz="4" w:space="0" w:color="auto"/>
              <w:left w:val="single" w:sz="4" w:space="0" w:color="auto"/>
              <w:bottom w:val="single" w:sz="4" w:space="0" w:color="auto"/>
              <w:right w:val="single" w:sz="4" w:space="0" w:color="auto"/>
            </w:tcBorders>
          </w:tcPr>
          <w:p w14:paraId="6BB3DF50" w14:textId="77777777" w:rsidR="004062AC" w:rsidRPr="00E86F80" w:rsidRDefault="004062AC" w:rsidP="00E86F80">
            <w:pPr>
              <w:rPr>
                <w:rFonts w:ascii="Century Gothic" w:hAnsi="Century Gothic"/>
                <w:color w:val="222222"/>
              </w:rPr>
            </w:pPr>
            <w:r w:rsidRPr="0077699D">
              <w:rPr>
                <w:rFonts w:ascii="Century Gothic" w:hAnsi="Century Gothic" w:cs="Arial"/>
                <w:color w:val="000000"/>
              </w:rPr>
              <w:t xml:space="preserve">Living things depend on each other and the </w:t>
            </w:r>
            <w:r w:rsidRPr="00E86F80">
              <w:rPr>
                <w:rFonts w:ascii="Century Gothic" w:hAnsi="Century Gothic"/>
                <w:color w:val="222222"/>
              </w:rPr>
              <w:lastRenderedPageBreak/>
              <w:t>environment to survive (ACSSU073)</w:t>
            </w:r>
          </w:p>
          <w:p w14:paraId="6E8AEE94" w14:textId="77777777" w:rsidR="004062AC" w:rsidRPr="00E86F80" w:rsidRDefault="004062AC">
            <w:pPr>
              <w:rPr>
                <w:rFonts w:ascii="Century Gothic" w:hAnsi="Century Gothic"/>
                <w:color w:val="222222"/>
              </w:rPr>
            </w:pPr>
          </w:p>
          <w:p w14:paraId="62EFA0F8" w14:textId="77777777" w:rsidR="004062AC" w:rsidRPr="0077699D" w:rsidRDefault="004062AC">
            <w:pPr>
              <w:rPr>
                <w:rFonts w:ascii="Century Gothic" w:hAnsi="Century Gothic" w:cs="Arial"/>
                <w:b/>
                <w:u w:val="single"/>
              </w:rPr>
            </w:pPr>
            <w:r w:rsidRPr="00E86F80">
              <w:rPr>
                <w:rFonts w:ascii="Century Gothic" w:hAnsi="Century Gothic"/>
                <w:color w:val="222222"/>
              </w:rPr>
              <w:t>Living things have life cycles (ACSSU072)</w:t>
            </w:r>
          </w:p>
        </w:tc>
        <w:tc>
          <w:tcPr>
            <w:tcW w:w="3005" w:type="dxa"/>
            <w:tcBorders>
              <w:top w:val="single" w:sz="4" w:space="0" w:color="auto"/>
              <w:left w:val="single" w:sz="4" w:space="0" w:color="auto"/>
              <w:bottom w:val="single" w:sz="4" w:space="0" w:color="auto"/>
              <w:right w:val="single" w:sz="4" w:space="0" w:color="auto"/>
            </w:tcBorders>
            <w:hideMark/>
          </w:tcPr>
          <w:p w14:paraId="1DFF3804" w14:textId="77777777" w:rsidR="004062AC" w:rsidRPr="0077699D" w:rsidRDefault="004062AC">
            <w:pPr>
              <w:rPr>
                <w:rFonts w:ascii="Century Gothic" w:hAnsi="Century Gothic" w:cs="Arial"/>
                <w:b/>
                <w:u w:val="single"/>
              </w:rPr>
            </w:pPr>
            <w:r w:rsidRPr="0077699D">
              <w:rPr>
                <w:rFonts w:ascii="Century Gothic" w:hAnsi="Century Gothic" w:cs="Arial"/>
                <w:b/>
                <w:u w:val="single"/>
              </w:rPr>
              <w:lastRenderedPageBreak/>
              <w:t>Digital Technologies</w:t>
            </w:r>
          </w:p>
          <w:p w14:paraId="6314B6D6" w14:textId="76C61852" w:rsidR="004062AC" w:rsidRDefault="004062AC">
            <w:pPr>
              <w:rPr>
                <w:rFonts w:ascii="Century Gothic" w:hAnsi="Century Gothic"/>
                <w:color w:val="222222"/>
              </w:rPr>
            </w:pPr>
            <w:r w:rsidRPr="0077699D">
              <w:rPr>
                <w:rFonts w:ascii="Century Gothic" w:hAnsi="Century Gothic"/>
                <w:color w:val="222222"/>
              </w:rPr>
              <w:t xml:space="preserve">Define simple problems, and describe and follow </w:t>
            </w:r>
            <w:r w:rsidRPr="0077699D">
              <w:rPr>
                <w:rFonts w:ascii="Century Gothic" w:hAnsi="Century Gothic"/>
                <w:color w:val="222222"/>
              </w:rPr>
              <w:lastRenderedPageBreak/>
              <w:t>a sequence of steps and decisions (algorithms) needed to solve them (ACTDIP010)</w:t>
            </w:r>
          </w:p>
          <w:p w14:paraId="289FE825" w14:textId="77777777" w:rsidR="00F13E8D" w:rsidRPr="0077699D" w:rsidRDefault="00F13E8D">
            <w:pPr>
              <w:rPr>
                <w:rFonts w:ascii="Century Gothic" w:hAnsi="Century Gothic"/>
                <w:color w:val="222222"/>
              </w:rPr>
            </w:pPr>
          </w:p>
          <w:p w14:paraId="2CB7113A" w14:textId="6D300DBB" w:rsidR="004062AC" w:rsidRDefault="004062AC">
            <w:pPr>
              <w:rPr>
                <w:rFonts w:ascii="Century Gothic" w:hAnsi="Century Gothic"/>
                <w:color w:val="222222"/>
              </w:rPr>
            </w:pPr>
            <w:r w:rsidRPr="0077699D">
              <w:rPr>
                <w:rFonts w:ascii="Century Gothic" w:hAnsi="Century Gothic"/>
                <w:color w:val="222222"/>
              </w:rPr>
              <w:t>Implement simple digital solutions as visual programs with algorithms involving branching (decisions) and user input ACTDIP011)</w:t>
            </w:r>
          </w:p>
          <w:p w14:paraId="678BBC5D" w14:textId="77777777" w:rsidR="00F13E8D" w:rsidRPr="0077699D" w:rsidRDefault="00F13E8D">
            <w:pPr>
              <w:rPr>
                <w:rFonts w:ascii="Century Gothic" w:hAnsi="Century Gothic"/>
                <w:color w:val="222222"/>
              </w:rPr>
            </w:pPr>
          </w:p>
          <w:p w14:paraId="061C9D9D" w14:textId="77777777" w:rsidR="004062AC" w:rsidRPr="0077699D" w:rsidRDefault="004062AC">
            <w:pPr>
              <w:rPr>
                <w:rFonts w:ascii="Century Gothic" w:hAnsi="Century Gothic"/>
                <w:b/>
                <w:color w:val="222222"/>
                <w:u w:val="single"/>
              </w:rPr>
            </w:pPr>
            <w:r w:rsidRPr="0077699D">
              <w:rPr>
                <w:rFonts w:ascii="Century Gothic" w:hAnsi="Century Gothic"/>
                <w:b/>
                <w:color w:val="222222"/>
                <w:u w:val="single"/>
              </w:rPr>
              <w:t>Design Technologies</w:t>
            </w:r>
          </w:p>
          <w:p w14:paraId="12D744B6" w14:textId="77777777" w:rsidR="004062AC" w:rsidRPr="0077699D" w:rsidRDefault="004062AC">
            <w:pPr>
              <w:rPr>
                <w:rFonts w:ascii="Century Gothic" w:hAnsi="Century Gothic" w:cs="Arial"/>
                <w:b/>
                <w:u w:val="single"/>
              </w:rPr>
            </w:pPr>
            <w:r w:rsidRPr="0077699D">
              <w:rPr>
                <w:rFonts w:ascii="Century Gothic" w:hAnsi="Century Gothic"/>
                <w:color w:val="222222"/>
              </w:rPr>
              <w:t>Recognise the role of people in design and technologies occupations and explore factors, including sustainability that impact on the design of products, services and environments to meet community needs (ACTKEK010)</w:t>
            </w:r>
          </w:p>
        </w:tc>
        <w:tc>
          <w:tcPr>
            <w:tcW w:w="3006" w:type="dxa"/>
            <w:tcBorders>
              <w:top w:val="single" w:sz="4" w:space="0" w:color="auto"/>
              <w:left w:val="single" w:sz="4" w:space="0" w:color="auto"/>
              <w:bottom w:val="single" w:sz="4" w:space="0" w:color="auto"/>
              <w:right w:val="single" w:sz="4" w:space="0" w:color="auto"/>
            </w:tcBorders>
          </w:tcPr>
          <w:p w14:paraId="6773C831" w14:textId="77777777" w:rsidR="004062AC" w:rsidRPr="0077699D" w:rsidRDefault="004062AC">
            <w:pPr>
              <w:rPr>
                <w:rFonts w:ascii="Century Gothic" w:hAnsi="Century Gothic"/>
                <w:color w:val="222222"/>
              </w:rPr>
            </w:pPr>
            <w:r w:rsidRPr="0077699D">
              <w:rPr>
                <w:rFonts w:ascii="Century Gothic" w:hAnsi="Century Gothic"/>
                <w:color w:val="222222"/>
              </w:rPr>
              <w:lastRenderedPageBreak/>
              <w:t xml:space="preserve">Compare and describe two dimensional shapes that result from </w:t>
            </w:r>
            <w:r w:rsidRPr="0077699D">
              <w:rPr>
                <w:rFonts w:ascii="Century Gothic" w:hAnsi="Century Gothic"/>
                <w:color w:val="222222"/>
              </w:rPr>
              <w:lastRenderedPageBreak/>
              <w:t>combining and splitting common shapes, with and without the use of digital technologies (ACMMG088)</w:t>
            </w:r>
          </w:p>
          <w:p w14:paraId="5FD3E3FA" w14:textId="77777777" w:rsidR="004062AC" w:rsidRPr="0077699D" w:rsidRDefault="004062AC">
            <w:pPr>
              <w:rPr>
                <w:rFonts w:ascii="Century Gothic" w:hAnsi="Century Gothic"/>
                <w:color w:val="222222"/>
              </w:rPr>
            </w:pPr>
          </w:p>
          <w:p w14:paraId="5EDDE867" w14:textId="19998BB7" w:rsidR="004062AC" w:rsidRDefault="004062AC">
            <w:pPr>
              <w:rPr>
                <w:rFonts w:ascii="Century Gothic" w:hAnsi="Century Gothic"/>
                <w:color w:val="222222"/>
              </w:rPr>
            </w:pPr>
            <w:r w:rsidRPr="0077699D">
              <w:rPr>
                <w:rFonts w:ascii="Century Gothic" w:hAnsi="Century Gothic"/>
                <w:color w:val="222222"/>
              </w:rPr>
              <w:t>Create symmetrical patterns, pictures and shapes with and without digital technologies (ACMMG091)</w:t>
            </w:r>
          </w:p>
          <w:p w14:paraId="3291AEC4" w14:textId="77777777" w:rsidR="00F13E8D" w:rsidRPr="0077699D" w:rsidRDefault="00F13E8D">
            <w:pPr>
              <w:rPr>
                <w:rFonts w:ascii="Century Gothic" w:hAnsi="Century Gothic"/>
                <w:color w:val="222222"/>
              </w:rPr>
            </w:pPr>
          </w:p>
          <w:p w14:paraId="0229978E" w14:textId="77777777" w:rsidR="004062AC" w:rsidRPr="0077699D" w:rsidRDefault="004062AC">
            <w:pPr>
              <w:rPr>
                <w:rFonts w:ascii="Century Gothic" w:hAnsi="Century Gothic" w:cs="Arial"/>
                <w:b/>
              </w:rPr>
            </w:pPr>
            <w:r w:rsidRPr="0077699D">
              <w:rPr>
                <w:rFonts w:ascii="Century Gothic" w:hAnsi="Century Gothic"/>
                <w:color w:val="222222"/>
              </w:rPr>
              <w:t>Construct suitable data displays, with and without the use of digital technologies, from given or collected data. Include tables, column graphs and picture graphs where one picture can represent many data values (ACMSP096)</w:t>
            </w:r>
          </w:p>
        </w:tc>
      </w:tr>
    </w:tbl>
    <w:p w14:paraId="120E1284" w14:textId="77777777" w:rsidR="004062AC" w:rsidRPr="0077699D" w:rsidRDefault="004062AC" w:rsidP="004062AC">
      <w:pPr>
        <w:rPr>
          <w:rFonts w:ascii="Century Gothic" w:hAnsi="Century Gothic" w:cs="Arial"/>
          <w:b/>
        </w:rPr>
      </w:pPr>
    </w:p>
    <w:p w14:paraId="40E909ED" w14:textId="6D8E9497" w:rsidR="004062AC" w:rsidRPr="0077699D" w:rsidRDefault="004062AC" w:rsidP="004062AC">
      <w:pPr>
        <w:rPr>
          <w:rFonts w:ascii="Century Gothic" w:hAnsi="Century Gothic" w:cs="Arial"/>
          <w:b/>
        </w:rPr>
      </w:pPr>
      <w:r w:rsidRPr="0077699D">
        <w:rPr>
          <w:rFonts w:ascii="Century Gothic" w:hAnsi="Century Gothic" w:cs="Arial"/>
          <w:b/>
        </w:rPr>
        <w:t xml:space="preserve">Unit </w:t>
      </w:r>
      <w:r w:rsidR="00F13E8D">
        <w:rPr>
          <w:rFonts w:ascii="Century Gothic" w:hAnsi="Century Gothic" w:cs="Arial"/>
          <w:b/>
        </w:rPr>
        <w:t>o</w:t>
      </w:r>
      <w:r w:rsidRPr="0077699D">
        <w:rPr>
          <w:rFonts w:ascii="Century Gothic" w:hAnsi="Century Gothic" w:cs="Arial"/>
          <w:b/>
        </w:rPr>
        <w:t xml:space="preserve">verview: How can we create the ultimate </w:t>
      </w:r>
      <w:r w:rsidR="009D5BEF" w:rsidRPr="0077699D">
        <w:rPr>
          <w:rFonts w:ascii="Century Gothic" w:hAnsi="Century Gothic" w:cs="Arial"/>
          <w:b/>
        </w:rPr>
        <w:t>self-watering</w:t>
      </w:r>
      <w:r w:rsidRPr="0077699D">
        <w:rPr>
          <w:rFonts w:ascii="Century Gothic" w:hAnsi="Century Gothic" w:cs="Arial"/>
          <w:b/>
        </w:rPr>
        <w:t xml:space="preserve"> bee</w:t>
      </w:r>
      <w:r w:rsidR="00DC0AB7">
        <w:rPr>
          <w:rFonts w:ascii="Century Gothic" w:hAnsi="Century Gothic" w:cs="Arial"/>
          <w:b/>
        </w:rPr>
        <w:t>-</w:t>
      </w:r>
      <w:r w:rsidRPr="0077699D">
        <w:rPr>
          <w:rFonts w:ascii="Century Gothic" w:hAnsi="Century Gothic" w:cs="Arial"/>
          <w:b/>
        </w:rPr>
        <w:t>attracting plant?</w:t>
      </w:r>
    </w:p>
    <w:p w14:paraId="0A5350FD" w14:textId="014B122F" w:rsidR="00F110D6" w:rsidRDefault="004062AC" w:rsidP="004062AC">
      <w:pPr>
        <w:rPr>
          <w:rFonts w:ascii="Century Gothic" w:hAnsi="Century Gothic"/>
          <w:color w:val="000000"/>
        </w:rPr>
      </w:pPr>
      <w:r w:rsidRPr="0077699D">
        <w:rPr>
          <w:rFonts w:ascii="Century Gothic" w:hAnsi="Century Gothic"/>
          <w:color w:val="000000"/>
        </w:rPr>
        <w:t xml:space="preserve">In </w:t>
      </w:r>
      <w:r w:rsidR="00467C35">
        <w:rPr>
          <w:rFonts w:ascii="Century Gothic" w:hAnsi="Century Gothic"/>
          <w:color w:val="000000"/>
        </w:rPr>
        <w:t>S</w:t>
      </w:r>
      <w:r w:rsidRPr="0077699D">
        <w:rPr>
          <w:rFonts w:ascii="Century Gothic" w:hAnsi="Century Gothic"/>
          <w:color w:val="000000"/>
        </w:rPr>
        <w:t>cience students learn</w:t>
      </w:r>
      <w:r w:rsidR="00944EC4">
        <w:rPr>
          <w:rFonts w:ascii="Century Gothic" w:hAnsi="Century Gothic"/>
          <w:color w:val="000000"/>
        </w:rPr>
        <w:t>ed</w:t>
      </w:r>
      <w:r w:rsidRPr="0077699D">
        <w:rPr>
          <w:rFonts w:ascii="Century Gothic" w:hAnsi="Century Gothic"/>
          <w:color w:val="000000"/>
        </w:rPr>
        <w:t xml:space="preserve"> about the life cycles of animals and plants with a focus on the </w:t>
      </w:r>
      <w:r w:rsidR="00DC0AB7">
        <w:rPr>
          <w:rFonts w:ascii="Century Gothic" w:hAnsi="Century Gothic"/>
          <w:color w:val="000000"/>
        </w:rPr>
        <w:t>b</w:t>
      </w:r>
      <w:r w:rsidRPr="0077699D">
        <w:rPr>
          <w:rFonts w:ascii="Century Gothic" w:hAnsi="Century Gothic"/>
          <w:color w:val="000000"/>
        </w:rPr>
        <w:t xml:space="preserve">ee. They explored how </w:t>
      </w:r>
      <w:r w:rsidR="00DC0AB7">
        <w:rPr>
          <w:rFonts w:ascii="Century Gothic" w:hAnsi="Century Gothic"/>
          <w:color w:val="000000"/>
        </w:rPr>
        <w:t>b</w:t>
      </w:r>
      <w:r w:rsidRPr="0077699D">
        <w:rPr>
          <w:rFonts w:ascii="Century Gothic" w:hAnsi="Century Gothic"/>
          <w:color w:val="000000"/>
        </w:rPr>
        <w:t>ee</w:t>
      </w:r>
      <w:r w:rsidR="005C1F82">
        <w:rPr>
          <w:rFonts w:ascii="Century Gothic" w:hAnsi="Century Gothic"/>
          <w:color w:val="000000"/>
        </w:rPr>
        <w:t xml:space="preserve">s </w:t>
      </w:r>
      <w:r w:rsidRPr="0077699D">
        <w:rPr>
          <w:rFonts w:ascii="Century Gothic" w:hAnsi="Century Gothic"/>
          <w:color w:val="000000"/>
        </w:rPr>
        <w:t xml:space="preserve">and flowers </w:t>
      </w:r>
      <w:r w:rsidR="005C1F82">
        <w:rPr>
          <w:rFonts w:ascii="Century Gothic" w:hAnsi="Century Gothic"/>
          <w:color w:val="000000"/>
        </w:rPr>
        <w:t>a</w:t>
      </w:r>
      <w:r w:rsidRPr="0077699D">
        <w:rPr>
          <w:rFonts w:ascii="Century Gothic" w:hAnsi="Century Gothic"/>
          <w:color w:val="000000"/>
        </w:rPr>
        <w:t xml:space="preserve">re dependent on each other </w:t>
      </w:r>
      <w:r w:rsidR="00D01B4F" w:rsidRPr="0077699D">
        <w:rPr>
          <w:rFonts w:ascii="Century Gothic" w:hAnsi="Century Gothic"/>
          <w:color w:val="000000"/>
        </w:rPr>
        <w:t>for</w:t>
      </w:r>
      <w:r w:rsidRPr="0077699D">
        <w:rPr>
          <w:rFonts w:ascii="Century Gothic" w:hAnsi="Century Gothic"/>
          <w:color w:val="000000"/>
        </w:rPr>
        <w:t xml:space="preserve"> surviv</w:t>
      </w:r>
      <w:r w:rsidR="00D01B4F" w:rsidRPr="0077699D">
        <w:rPr>
          <w:rFonts w:ascii="Century Gothic" w:hAnsi="Century Gothic"/>
          <w:color w:val="000000"/>
        </w:rPr>
        <w:t>al</w:t>
      </w:r>
      <w:r w:rsidRPr="0077699D">
        <w:rPr>
          <w:rFonts w:ascii="Century Gothic" w:hAnsi="Century Gothic"/>
          <w:color w:val="000000"/>
        </w:rPr>
        <w:t xml:space="preserve">. Students then planted their own </w:t>
      </w:r>
      <w:r w:rsidR="00D01B4F" w:rsidRPr="0077699D">
        <w:rPr>
          <w:rFonts w:ascii="Century Gothic" w:hAnsi="Century Gothic"/>
          <w:color w:val="000000"/>
        </w:rPr>
        <w:t xml:space="preserve">flower </w:t>
      </w:r>
      <w:r w:rsidRPr="0077699D">
        <w:rPr>
          <w:rFonts w:ascii="Century Gothic" w:hAnsi="Century Gothic"/>
          <w:color w:val="000000"/>
        </w:rPr>
        <w:t xml:space="preserve">seedling. </w:t>
      </w:r>
    </w:p>
    <w:p w14:paraId="472E96E0" w14:textId="0D7324E7" w:rsidR="004062AC" w:rsidRPr="0077699D" w:rsidRDefault="00CB0176" w:rsidP="004062AC">
      <w:pPr>
        <w:rPr>
          <w:rFonts w:ascii="Century Gothic" w:hAnsi="Century Gothic"/>
          <w:color w:val="000000"/>
        </w:rPr>
      </w:pPr>
      <w:r w:rsidRPr="0077699D">
        <w:rPr>
          <w:rFonts w:ascii="Century Gothic" w:hAnsi="Century Gothic"/>
          <w:color w:val="000000"/>
        </w:rPr>
        <w:t xml:space="preserve">Students were introduced to </w:t>
      </w:r>
      <w:r w:rsidR="004062AC" w:rsidRPr="0077699D">
        <w:rPr>
          <w:rFonts w:ascii="Century Gothic" w:hAnsi="Century Gothic"/>
          <w:color w:val="000000"/>
        </w:rPr>
        <w:t xml:space="preserve">the 3D printing software </w:t>
      </w:r>
      <w:hyperlink r:id="rId7" w:history="1">
        <w:proofErr w:type="spellStart"/>
        <w:r w:rsidR="004062AC" w:rsidRPr="0075458B">
          <w:rPr>
            <w:rStyle w:val="Hyperlink"/>
            <w:rFonts w:ascii="Century Gothic" w:hAnsi="Century Gothic"/>
          </w:rPr>
          <w:t>Tinkercad</w:t>
        </w:r>
        <w:proofErr w:type="spellEnd"/>
      </w:hyperlink>
      <w:r w:rsidR="0075458B">
        <w:rPr>
          <w:rFonts w:ascii="Century Gothic" w:hAnsi="Century Gothic"/>
          <w:color w:val="000000"/>
        </w:rPr>
        <w:t xml:space="preserve">. In </w:t>
      </w:r>
      <w:proofErr w:type="spellStart"/>
      <w:r w:rsidR="0075458B">
        <w:rPr>
          <w:rFonts w:ascii="Century Gothic" w:hAnsi="Century Gothic"/>
          <w:color w:val="000000"/>
        </w:rPr>
        <w:t>Tinkercad</w:t>
      </w:r>
      <w:proofErr w:type="spellEnd"/>
      <w:r w:rsidR="0039132E">
        <w:rPr>
          <w:rFonts w:ascii="Century Gothic" w:hAnsi="Century Gothic"/>
          <w:color w:val="000000"/>
        </w:rPr>
        <w:t xml:space="preserve">, </w:t>
      </w:r>
      <w:r w:rsidR="002C23A8" w:rsidRPr="0077699D">
        <w:rPr>
          <w:rFonts w:ascii="Century Gothic" w:hAnsi="Century Gothic"/>
          <w:color w:val="000000"/>
        </w:rPr>
        <w:t xml:space="preserve">they </w:t>
      </w:r>
      <w:r w:rsidR="004062AC" w:rsidRPr="0077699D">
        <w:rPr>
          <w:rFonts w:ascii="Century Gothic" w:hAnsi="Century Gothic"/>
          <w:color w:val="000000"/>
        </w:rPr>
        <w:t xml:space="preserve">combined, joined and extruded 2D shapes </w:t>
      </w:r>
      <w:r w:rsidR="00CD70F8">
        <w:rPr>
          <w:rFonts w:ascii="Century Gothic" w:hAnsi="Century Gothic"/>
          <w:color w:val="000000"/>
        </w:rPr>
        <w:t>for</w:t>
      </w:r>
      <w:r w:rsidR="00B83C0C" w:rsidRPr="0077699D">
        <w:rPr>
          <w:rFonts w:ascii="Century Gothic" w:hAnsi="Century Gothic"/>
          <w:color w:val="000000"/>
        </w:rPr>
        <w:t xml:space="preserve"> plan</w:t>
      </w:r>
      <w:r w:rsidR="00CD70F8">
        <w:rPr>
          <w:rFonts w:ascii="Century Gothic" w:hAnsi="Century Gothic"/>
          <w:color w:val="000000"/>
        </w:rPr>
        <w:t>ning</w:t>
      </w:r>
      <w:r w:rsidR="005F1CA9">
        <w:rPr>
          <w:rFonts w:ascii="Century Gothic" w:hAnsi="Century Gothic"/>
          <w:color w:val="000000"/>
        </w:rPr>
        <w:t>. They</w:t>
      </w:r>
      <w:r w:rsidR="00B83C0C" w:rsidRPr="0077699D">
        <w:rPr>
          <w:rFonts w:ascii="Century Gothic" w:hAnsi="Century Gothic"/>
          <w:color w:val="000000"/>
        </w:rPr>
        <w:t xml:space="preserve"> then design</w:t>
      </w:r>
      <w:r w:rsidR="005F1CA9">
        <w:rPr>
          <w:rFonts w:ascii="Century Gothic" w:hAnsi="Century Gothic"/>
          <w:color w:val="000000"/>
        </w:rPr>
        <w:t>ed</w:t>
      </w:r>
      <w:r w:rsidR="00B83C0C" w:rsidRPr="0077699D">
        <w:rPr>
          <w:rFonts w:ascii="Century Gothic" w:hAnsi="Century Gothic"/>
          <w:color w:val="000000"/>
        </w:rPr>
        <w:t xml:space="preserve"> </w:t>
      </w:r>
      <w:r w:rsidR="004062AC" w:rsidRPr="0077699D">
        <w:rPr>
          <w:rFonts w:ascii="Century Gothic" w:hAnsi="Century Gothic"/>
          <w:color w:val="000000"/>
        </w:rPr>
        <w:t>a symmetrical pot</w:t>
      </w:r>
      <w:r w:rsidR="00B14EC0">
        <w:rPr>
          <w:rFonts w:ascii="Century Gothic" w:hAnsi="Century Gothic"/>
          <w:color w:val="000000"/>
        </w:rPr>
        <w:t xml:space="preserve">, which </w:t>
      </w:r>
      <w:r w:rsidR="004062AC" w:rsidRPr="0077699D">
        <w:rPr>
          <w:rFonts w:ascii="Century Gothic" w:hAnsi="Century Gothic"/>
          <w:color w:val="000000"/>
        </w:rPr>
        <w:t xml:space="preserve">was printed using a 3D printer. As part of the 3D printing exploration students also discussed and predicted future </w:t>
      </w:r>
      <w:r w:rsidR="00C774DF">
        <w:rPr>
          <w:rFonts w:ascii="Century Gothic" w:hAnsi="Century Gothic"/>
          <w:color w:val="000000"/>
        </w:rPr>
        <w:t>and</w:t>
      </w:r>
      <w:r w:rsidR="004062AC" w:rsidRPr="0077699D">
        <w:rPr>
          <w:rFonts w:ascii="Century Gothic" w:hAnsi="Century Gothic"/>
          <w:color w:val="000000"/>
        </w:rPr>
        <w:t xml:space="preserve"> current uses of 3D printing, the process and </w:t>
      </w:r>
      <w:r w:rsidR="00C774DF">
        <w:rPr>
          <w:rFonts w:ascii="Century Gothic" w:hAnsi="Century Gothic"/>
          <w:color w:val="000000"/>
        </w:rPr>
        <w:t xml:space="preserve">the </w:t>
      </w:r>
      <w:r w:rsidR="004062AC" w:rsidRPr="0077699D">
        <w:rPr>
          <w:rFonts w:ascii="Century Gothic" w:hAnsi="Century Gothic"/>
          <w:color w:val="000000"/>
        </w:rPr>
        <w:t>differen</w:t>
      </w:r>
      <w:r w:rsidR="00C774DF">
        <w:rPr>
          <w:rFonts w:ascii="Century Gothic" w:hAnsi="Century Gothic"/>
          <w:color w:val="000000"/>
        </w:rPr>
        <w:t>ces</w:t>
      </w:r>
      <w:r w:rsidR="004062AC" w:rsidRPr="0077699D">
        <w:rPr>
          <w:rFonts w:ascii="Century Gothic" w:hAnsi="Century Gothic"/>
          <w:color w:val="000000"/>
        </w:rPr>
        <w:t xml:space="preserve"> and suitability of </w:t>
      </w:r>
      <w:r w:rsidR="00C774DF">
        <w:rPr>
          <w:rFonts w:ascii="Century Gothic" w:hAnsi="Century Gothic"/>
          <w:color w:val="000000"/>
        </w:rPr>
        <w:t xml:space="preserve">various </w:t>
      </w:r>
      <w:r w:rsidR="004062AC" w:rsidRPr="0077699D">
        <w:rPr>
          <w:rFonts w:ascii="Century Gothic" w:hAnsi="Century Gothic"/>
          <w:color w:val="000000"/>
        </w:rPr>
        <w:t>filament</w:t>
      </w:r>
      <w:r w:rsidR="00D7791A">
        <w:rPr>
          <w:rFonts w:ascii="Century Gothic" w:hAnsi="Century Gothic"/>
          <w:color w:val="000000"/>
        </w:rPr>
        <w:t>s</w:t>
      </w:r>
      <w:r w:rsidR="004062AC" w:rsidRPr="0077699D">
        <w:rPr>
          <w:rFonts w:ascii="Century Gothic" w:hAnsi="Century Gothic"/>
          <w:color w:val="000000"/>
        </w:rPr>
        <w:t>. Wh</w:t>
      </w:r>
      <w:r w:rsidR="00CC4183">
        <w:rPr>
          <w:rFonts w:ascii="Century Gothic" w:hAnsi="Century Gothic"/>
          <w:color w:val="000000"/>
        </w:rPr>
        <w:t>ile</w:t>
      </w:r>
      <w:r w:rsidR="004062AC" w:rsidRPr="0077699D">
        <w:rPr>
          <w:rFonts w:ascii="Century Gothic" w:hAnsi="Century Gothic"/>
          <w:color w:val="000000"/>
        </w:rPr>
        <w:t xml:space="preserve"> designing and printing, students explore</w:t>
      </w:r>
      <w:r w:rsidR="00D30B76" w:rsidRPr="0077699D">
        <w:rPr>
          <w:rFonts w:ascii="Century Gothic" w:hAnsi="Century Gothic"/>
          <w:color w:val="000000"/>
        </w:rPr>
        <w:t>d</w:t>
      </w:r>
      <w:r w:rsidR="004062AC" w:rsidRPr="0077699D">
        <w:rPr>
          <w:rFonts w:ascii="Century Gothic" w:hAnsi="Century Gothic"/>
          <w:color w:val="000000"/>
        </w:rPr>
        <w:t xml:space="preserve"> measurement and </w:t>
      </w:r>
      <w:r w:rsidR="00D30B76" w:rsidRPr="0077699D">
        <w:rPr>
          <w:rFonts w:ascii="Century Gothic" w:hAnsi="Century Gothic"/>
          <w:color w:val="000000"/>
        </w:rPr>
        <w:t>were introduced to</w:t>
      </w:r>
      <w:r w:rsidR="004062AC" w:rsidRPr="0077699D">
        <w:rPr>
          <w:rFonts w:ascii="Century Gothic" w:hAnsi="Century Gothic"/>
          <w:color w:val="000000"/>
        </w:rPr>
        <w:t xml:space="preserve"> scale in order to print within the size requirements. </w:t>
      </w:r>
    </w:p>
    <w:p w14:paraId="0E8512EB" w14:textId="4C0E6CA6" w:rsidR="004062AC" w:rsidRPr="0077699D" w:rsidRDefault="004062AC" w:rsidP="004062AC">
      <w:pPr>
        <w:rPr>
          <w:rFonts w:ascii="Century Gothic" w:hAnsi="Century Gothic"/>
          <w:color w:val="000000"/>
        </w:rPr>
      </w:pPr>
      <w:r w:rsidRPr="0077699D">
        <w:rPr>
          <w:rFonts w:ascii="Century Gothic" w:hAnsi="Century Gothic"/>
          <w:color w:val="000000"/>
        </w:rPr>
        <w:t xml:space="preserve">To create the </w:t>
      </w:r>
      <w:r w:rsidR="009D5BEF" w:rsidRPr="0077699D">
        <w:rPr>
          <w:rFonts w:ascii="Century Gothic" w:hAnsi="Century Gothic"/>
          <w:color w:val="000000"/>
        </w:rPr>
        <w:t>self-watering</w:t>
      </w:r>
      <w:r w:rsidRPr="0077699D">
        <w:rPr>
          <w:rFonts w:ascii="Century Gothic" w:hAnsi="Century Gothic"/>
          <w:color w:val="000000"/>
        </w:rPr>
        <w:t xml:space="preserve"> component of the pot, students used the </w:t>
      </w:r>
      <w:hyperlink r:id="rId8" w:history="1">
        <w:r w:rsidRPr="00285F68">
          <w:rPr>
            <w:rStyle w:val="Hyperlink"/>
            <w:rFonts w:ascii="Century Gothic" w:hAnsi="Century Gothic"/>
          </w:rPr>
          <w:t xml:space="preserve">online tutorials available from the </w:t>
        </w:r>
        <w:proofErr w:type="spellStart"/>
        <w:r w:rsidR="009D5BEF" w:rsidRPr="00285F68">
          <w:rPr>
            <w:rStyle w:val="Hyperlink"/>
            <w:rFonts w:ascii="Century Gothic" w:hAnsi="Century Gothic"/>
          </w:rPr>
          <w:t>Micro:bit</w:t>
        </w:r>
        <w:proofErr w:type="spellEnd"/>
        <w:r w:rsidRPr="00285F68">
          <w:rPr>
            <w:rStyle w:val="Hyperlink"/>
            <w:rFonts w:ascii="Century Gothic" w:hAnsi="Century Gothic"/>
          </w:rPr>
          <w:t xml:space="preserve"> website</w:t>
        </w:r>
      </w:hyperlink>
      <w:r w:rsidRPr="0077699D">
        <w:rPr>
          <w:rFonts w:ascii="Century Gothic" w:hAnsi="Century Gothic"/>
          <w:color w:val="000000"/>
        </w:rPr>
        <w:t xml:space="preserve"> to create the visual block coding. Students explored the digital systems in a </w:t>
      </w:r>
      <w:proofErr w:type="spellStart"/>
      <w:proofErr w:type="gramStart"/>
      <w:r w:rsidR="009D5BEF" w:rsidRPr="0077699D">
        <w:rPr>
          <w:rFonts w:ascii="Century Gothic" w:hAnsi="Century Gothic"/>
          <w:color w:val="000000"/>
        </w:rPr>
        <w:t>Micro:bit</w:t>
      </w:r>
      <w:proofErr w:type="spellEnd"/>
      <w:proofErr w:type="gramEnd"/>
      <w:r w:rsidRPr="0077699D">
        <w:rPr>
          <w:rFonts w:ascii="Century Gothic" w:hAnsi="Century Gothic"/>
          <w:color w:val="000000"/>
        </w:rPr>
        <w:t xml:space="preserve"> sensor and used a moisture sensor to compile data from investigations into the moisture level of different soils. Results were then recorded in a graph using digital technologies. Using the results students created a plant watering system using a micro server and added these to their 3D printed pots to create a </w:t>
      </w:r>
      <w:r w:rsidR="009D5BEF" w:rsidRPr="0077699D">
        <w:rPr>
          <w:rFonts w:ascii="Century Gothic" w:hAnsi="Century Gothic"/>
          <w:color w:val="000000"/>
        </w:rPr>
        <w:t>self-watering</w:t>
      </w:r>
      <w:r w:rsidRPr="0077699D">
        <w:rPr>
          <w:rFonts w:ascii="Century Gothic" w:hAnsi="Century Gothic"/>
          <w:color w:val="000000"/>
        </w:rPr>
        <w:t xml:space="preserve"> plant system</w:t>
      </w:r>
      <w:r w:rsidR="00920F15" w:rsidRPr="0077699D">
        <w:rPr>
          <w:rFonts w:ascii="Century Gothic" w:hAnsi="Century Gothic"/>
          <w:color w:val="000000"/>
        </w:rPr>
        <w:t xml:space="preserve"> that would activate when not enough moisture was present.</w:t>
      </w:r>
    </w:p>
    <w:p w14:paraId="37D74B2B" w14:textId="52B71EF8" w:rsidR="00920F15" w:rsidRPr="0077699D" w:rsidRDefault="00920F15" w:rsidP="004062AC">
      <w:pPr>
        <w:rPr>
          <w:rFonts w:ascii="Century Gothic" w:hAnsi="Century Gothic"/>
          <w:color w:val="000000"/>
        </w:rPr>
      </w:pPr>
    </w:p>
    <w:p w14:paraId="2BCE723B" w14:textId="3D1102B0" w:rsidR="004062AC" w:rsidRPr="0077699D" w:rsidRDefault="004062AC" w:rsidP="004062AC">
      <w:pPr>
        <w:rPr>
          <w:rFonts w:ascii="Century Gothic" w:hAnsi="Century Gothic"/>
          <w:color w:val="000000"/>
        </w:rPr>
      </w:pPr>
      <w:r w:rsidRPr="0077699D">
        <w:rPr>
          <w:rFonts w:ascii="Century Gothic" w:hAnsi="Century Gothic"/>
          <w:color w:val="000000"/>
        </w:rPr>
        <w:t xml:space="preserve">In </w:t>
      </w:r>
      <w:r w:rsidR="007614F2">
        <w:rPr>
          <w:rFonts w:ascii="Century Gothic" w:hAnsi="Century Gothic"/>
          <w:color w:val="000000"/>
        </w:rPr>
        <w:t>S</w:t>
      </w:r>
      <w:r w:rsidRPr="0077699D">
        <w:rPr>
          <w:rFonts w:ascii="Century Gothic" w:hAnsi="Century Gothic"/>
          <w:color w:val="000000"/>
        </w:rPr>
        <w:t xml:space="preserve">cience, students were assessed on their knowledge of life cycles and their knowledge of the relationships that assist the survival of living things. In Design </w:t>
      </w:r>
      <w:r w:rsidRPr="0077699D">
        <w:rPr>
          <w:rFonts w:ascii="Century Gothic" w:hAnsi="Century Gothic"/>
          <w:color w:val="000000"/>
        </w:rPr>
        <w:lastRenderedPageBreak/>
        <w:t xml:space="preserve">Technologies students were assessed on their design production and reflections and on their reflections on the suitability of the plant watering system in meeting community needs and future use. In this unit, Digital Technologies were not assessed but used as an introduction to </w:t>
      </w:r>
      <w:proofErr w:type="spellStart"/>
      <w:proofErr w:type="gramStart"/>
      <w:r w:rsidR="009D5BEF" w:rsidRPr="0077699D">
        <w:rPr>
          <w:rFonts w:ascii="Century Gothic" w:hAnsi="Century Gothic"/>
          <w:color w:val="000000"/>
        </w:rPr>
        <w:t>Micro:bit</w:t>
      </w:r>
      <w:proofErr w:type="spellEnd"/>
      <w:proofErr w:type="gramEnd"/>
      <w:r w:rsidRPr="0077699D">
        <w:rPr>
          <w:rFonts w:ascii="Century Gothic" w:hAnsi="Century Gothic"/>
          <w:color w:val="000000"/>
        </w:rPr>
        <w:t xml:space="preserve"> sensors </w:t>
      </w:r>
      <w:r w:rsidR="00CC656F">
        <w:rPr>
          <w:rFonts w:ascii="Century Gothic" w:hAnsi="Century Gothic"/>
          <w:color w:val="000000"/>
        </w:rPr>
        <w:t xml:space="preserve">in </w:t>
      </w:r>
      <w:r w:rsidRPr="0077699D">
        <w:rPr>
          <w:rFonts w:ascii="Century Gothic" w:hAnsi="Century Gothic"/>
          <w:color w:val="000000"/>
        </w:rPr>
        <w:t>real world application</w:t>
      </w:r>
      <w:r w:rsidR="00566693">
        <w:rPr>
          <w:rFonts w:ascii="Century Gothic" w:hAnsi="Century Gothic"/>
          <w:color w:val="000000"/>
        </w:rPr>
        <w:t>s</w:t>
      </w:r>
      <w:r w:rsidRPr="0077699D">
        <w:rPr>
          <w:rFonts w:ascii="Century Gothic" w:hAnsi="Century Gothic"/>
          <w:color w:val="000000"/>
        </w:rPr>
        <w:t>.</w:t>
      </w:r>
    </w:p>
    <w:p w14:paraId="0EF49EB3" w14:textId="77777777" w:rsidR="00365C63" w:rsidRPr="0077699D" w:rsidRDefault="00365C63" w:rsidP="004062AC">
      <w:pPr>
        <w:rPr>
          <w:rFonts w:ascii="Century Gothic" w:hAnsi="Century Gothic" w:cs="Arial"/>
        </w:rPr>
      </w:pPr>
    </w:p>
    <w:p w14:paraId="026718D2" w14:textId="0E1780E1" w:rsidR="004062AC" w:rsidRPr="0077699D" w:rsidRDefault="004062AC" w:rsidP="004062AC">
      <w:pPr>
        <w:rPr>
          <w:rFonts w:ascii="Century Gothic" w:hAnsi="Century Gothic" w:cs="Arial"/>
          <w:b/>
          <w:u w:val="single"/>
        </w:rPr>
      </w:pPr>
      <w:r w:rsidRPr="0077699D">
        <w:rPr>
          <w:rFonts w:ascii="Century Gothic" w:hAnsi="Century Gothic" w:cs="Arial"/>
          <w:b/>
          <w:u w:val="single"/>
        </w:rPr>
        <w:t>Year 5</w:t>
      </w:r>
      <w:r w:rsidR="007D616C">
        <w:rPr>
          <w:rFonts w:ascii="Century Gothic" w:hAnsi="Century Gothic" w:cs="Arial"/>
          <w:b/>
          <w:u w:val="single"/>
        </w:rPr>
        <w:t>:</w:t>
      </w:r>
      <w:r w:rsidR="006E0753">
        <w:rPr>
          <w:rFonts w:ascii="Century Gothic" w:hAnsi="Century Gothic" w:cs="Arial"/>
          <w:b/>
          <w:u w:val="single"/>
        </w:rPr>
        <w:t xml:space="preserve"> </w:t>
      </w:r>
      <w:r w:rsidRPr="0077699D">
        <w:rPr>
          <w:rFonts w:ascii="Century Gothic" w:hAnsi="Century Gothic" w:cs="Arial"/>
          <w:b/>
          <w:u w:val="single"/>
        </w:rPr>
        <w:t xml:space="preserve">A </w:t>
      </w:r>
      <w:r w:rsidR="007D616C">
        <w:rPr>
          <w:rFonts w:ascii="Century Gothic" w:hAnsi="Century Gothic" w:cs="Arial"/>
          <w:b/>
          <w:u w:val="single"/>
        </w:rPr>
        <w:t>v</w:t>
      </w:r>
      <w:r w:rsidRPr="0077699D">
        <w:rPr>
          <w:rFonts w:ascii="Century Gothic" w:hAnsi="Century Gothic" w:cs="Arial"/>
          <w:b/>
          <w:u w:val="single"/>
        </w:rPr>
        <w:t xml:space="preserve">irtual </w:t>
      </w:r>
      <w:r w:rsidR="007D616C">
        <w:rPr>
          <w:rFonts w:ascii="Century Gothic" w:hAnsi="Century Gothic" w:cs="Arial"/>
          <w:b/>
          <w:u w:val="single"/>
        </w:rPr>
        <w:t>w</w:t>
      </w:r>
      <w:r w:rsidRPr="0077699D">
        <w:rPr>
          <w:rFonts w:ascii="Century Gothic" w:hAnsi="Century Gothic" w:cs="Arial"/>
          <w:b/>
          <w:u w:val="single"/>
        </w:rPr>
        <w:t>orld</w:t>
      </w:r>
      <w:r w:rsidR="007D616C">
        <w:rPr>
          <w:rFonts w:ascii="Century Gothic" w:hAnsi="Century Gothic" w:cs="Arial"/>
          <w:b/>
          <w:u w:val="single"/>
        </w:rPr>
        <w:t xml:space="preserve"> –</w:t>
      </w:r>
      <w:r w:rsidRPr="0077699D">
        <w:rPr>
          <w:rFonts w:ascii="Century Gothic" w:hAnsi="Century Gothic" w:cs="Arial"/>
          <w:b/>
          <w:u w:val="single"/>
        </w:rPr>
        <w:t xml:space="preserve"> The </w:t>
      </w:r>
      <w:r w:rsidR="00242E0E">
        <w:rPr>
          <w:rFonts w:ascii="Century Gothic" w:hAnsi="Century Gothic" w:cs="Arial"/>
          <w:b/>
          <w:u w:val="single"/>
        </w:rPr>
        <w:t>w</w:t>
      </w:r>
      <w:r w:rsidRPr="0077699D">
        <w:rPr>
          <w:rFonts w:ascii="Century Gothic" w:hAnsi="Century Gothic" w:cs="Arial"/>
          <w:b/>
          <w:u w:val="single"/>
        </w:rPr>
        <w:t xml:space="preserve">allum </w:t>
      </w:r>
      <w:r w:rsidR="00242E0E">
        <w:rPr>
          <w:rFonts w:ascii="Century Gothic" w:hAnsi="Century Gothic" w:cs="Arial"/>
          <w:b/>
          <w:u w:val="single"/>
        </w:rPr>
        <w:t>s</w:t>
      </w:r>
      <w:r w:rsidRPr="0077699D">
        <w:rPr>
          <w:rFonts w:ascii="Century Gothic" w:hAnsi="Century Gothic" w:cs="Arial"/>
          <w:b/>
          <w:u w:val="single"/>
        </w:rPr>
        <w:t xml:space="preserve">edge </w:t>
      </w:r>
      <w:r w:rsidR="00242E0E">
        <w:rPr>
          <w:rFonts w:ascii="Century Gothic" w:hAnsi="Century Gothic" w:cs="Arial"/>
          <w:b/>
          <w:u w:val="single"/>
        </w:rPr>
        <w:t>f</w:t>
      </w:r>
      <w:r w:rsidRPr="0077699D">
        <w:rPr>
          <w:rFonts w:ascii="Century Gothic" w:hAnsi="Century Gothic" w:cs="Arial"/>
          <w:b/>
          <w:u w:val="single"/>
        </w:rPr>
        <w:t xml:space="preserve">rog </w:t>
      </w:r>
    </w:p>
    <w:p w14:paraId="482FDA79" w14:textId="77777777" w:rsidR="004062AC" w:rsidRPr="0077699D" w:rsidRDefault="004062AC" w:rsidP="004062AC">
      <w:pPr>
        <w:rPr>
          <w:rFonts w:ascii="Century Gothic" w:hAnsi="Century Gothic" w:cs="Arial"/>
        </w:rPr>
      </w:pPr>
      <w:r w:rsidRPr="0077699D">
        <w:rPr>
          <w:rFonts w:ascii="Century Gothic" w:hAnsi="Century Gothic" w:cs="Arial"/>
          <w:b/>
        </w:rPr>
        <w:t>Host Subject area:</w:t>
      </w:r>
      <w:r w:rsidRPr="0077699D">
        <w:rPr>
          <w:rFonts w:ascii="Century Gothic" w:hAnsi="Century Gothic" w:cs="Arial"/>
        </w:rPr>
        <w:t xml:space="preserve"> Science</w:t>
      </w:r>
    </w:p>
    <w:p w14:paraId="6EDD37E9" w14:textId="77777777" w:rsidR="004062AC" w:rsidRPr="0077699D" w:rsidRDefault="004062AC" w:rsidP="004062AC">
      <w:pPr>
        <w:rPr>
          <w:rFonts w:ascii="Century Gothic" w:hAnsi="Century Gothic" w:cs="Arial"/>
        </w:rPr>
      </w:pPr>
      <w:r w:rsidRPr="0077699D">
        <w:rPr>
          <w:rFonts w:ascii="Century Gothic" w:hAnsi="Century Gothic" w:cs="Arial"/>
          <w:b/>
        </w:rPr>
        <w:t>Linking subject areas:</w:t>
      </w:r>
      <w:r w:rsidRPr="0077699D">
        <w:rPr>
          <w:rFonts w:ascii="Century Gothic" w:hAnsi="Century Gothic" w:cs="Arial"/>
        </w:rPr>
        <w:t xml:space="preserve"> Digital and Design Technologies; Mathematics</w:t>
      </w:r>
    </w:p>
    <w:p w14:paraId="37B6E253" w14:textId="438C38FA" w:rsidR="004062AC" w:rsidRPr="0077699D" w:rsidRDefault="004062AC" w:rsidP="004062AC">
      <w:pPr>
        <w:rPr>
          <w:rFonts w:ascii="Century Gothic" w:hAnsi="Century Gothic" w:cs="Arial"/>
          <w:b/>
        </w:rPr>
      </w:pPr>
      <w:r w:rsidRPr="0077699D">
        <w:rPr>
          <w:rFonts w:ascii="Century Gothic" w:hAnsi="Century Gothic" w:cs="Arial"/>
          <w:b/>
        </w:rPr>
        <w:t xml:space="preserve">Focus </w:t>
      </w:r>
      <w:r w:rsidR="009B6A5E">
        <w:rPr>
          <w:rFonts w:ascii="Century Gothic" w:hAnsi="Century Gothic" w:cs="Arial"/>
          <w:b/>
        </w:rPr>
        <w:t>c</w:t>
      </w:r>
      <w:r w:rsidRPr="0077699D">
        <w:rPr>
          <w:rFonts w:ascii="Century Gothic" w:hAnsi="Century Gothic" w:cs="Arial"/>
          <w:b/>
        </w:rPr>
        <w:t xml:space="preserve">ontent </w:t>
      </w:r>
      <w:r w:rsidR="009B6A5E">
        <w:rPr>
          <w:rFonts w:ascii="Century Gothic" w:hAnsi="Century Gothic" w:cs="Arial"/>
          <w:b/>
        </w:rPr>
        <w:t>d</w:t>
      </w:r>
      <w:r w:rsidRPr="0077699D">
        <w:rPr>
          <w:rFonts w:ascii="Century Gothic" w:hAnsi="Century Gothic" w:cs="Arial"/>
          <w:b/>
        </w:rPr>
        <w:t>escript</w:t>
      </w:r>
      <w:r w:rsidR="009B6A5E">
        <w:rPr>
          <w:rFonts w:ascii="Century Gothic" w:hAnsi="Century Gothic" w:cs="Arial"/>
          <w:b/>
        </w:rPr>
        <w:t>ions:</w:t>
      </w:r>
    </w:p>
    <w:tbl>
      <w:tblPr>
        <w:tblStyle w:val="TableGrid"/>
        <w:tblW w:w="0" w:type="auto"/>
        <w:tblInd w:w="0" w:type="dxa"/>
        <w:tblLook w:val="04A0" w:firstRow="1" w:lastRow="0" w:firstColumn="1" w:lastColumn="0" w:noHBand="0" w:noVBand="1"/>
      </w:tblPr>
      <w:tblGrid>
        <w:gridCol w:w="3005"/>
        <w:gridCol w:w="3005"/>
        <w:gridCol w:w="3006"/>
      </w:tblGrid>
      <w:tr w:rsidR="004062AC" w:rsidRPr="0077699D" w14:paraId="7B3E7941" w14:textId="77777777" w:rsidTr="004062AC">
        <w:tc>
          <w:tcPr>
            <w:tcW w:w="3005" w:type="dxa"/>
            <w:tcBorders>
              <w:top w:val="single" w:sz="4" w:space="0" w:color="auto"/>
              <w:left w:val="single" w:sz="4" w:space="0" w:color="auto"/>
              <w:bottom w:val="single" w:sz="4" w:space="0" w:color="auto"/>
              <w:right w:val="single" w:sz="4" w:space="0" w:color="auto"/>
            </w:tcBorders>
            <w:hideMark/>
          </w:tcPr>
          <w:p w14:paraId="7E156D94" w14:textId="77777777" w:rsidR="004062AC" w:rsidRPr="0077699D" w:rsidRDefault="004062AC">
            <w:pPr>
              <w:rPr>
                <w:rFonts w:ascii="Century Gothic" w:hAnsi="Century Gothic" w:cs="Arial"/>
                <w:b/>
              </w:rPr>
            </w:pPr>
            <w:r w:rsidRPr="0077699D">
              <w:rPr>
                <w:rFonts w:ascii="Century Gothic" w:hAnsi="Century Gothic" w:cs="Arial"/>
                <w:b/>
              </w:rPr>
              <w:t>Science</w:t>
            </w:r>
          </w:p>
        </w:tc>
        <w:tc>
          <w:tcPr>
            <w:tcW w:w="3005" w:type="dxa"/>
            <w:tcBorders>
              <w:top w:val="single" w:sz="4" w:space="0" w:color="auto"/>
              <w:left w:val="single" w:sz="4" w:space="0" w:color="auto"/>
              <w:bottom w:val="single" w:sz="4" w:space="0" w:color="auto"/>
              <w:right w:val="single" w:sz="4" w:space="0" w:color="auto"/>
            </w:tcBorders>
            <w:hideMark/>
          </w:tcPr>
          <w:p w14:paraId="1719C865" w14:textId="77777777" w:rsidR="004062AC" w:rsidRPr="0077699D" w:rsidRDefault="004062AC">
            <w:pPr>
              <w:rPr>
                <w:rFonts w:ascii="Century Gothic" w:hAnsi="Century Gothic" w:cs="Arial"/>
                <w:b/>
              </w:rPr>
            </w:pPr>
            <w:r w:rsidRPr="0077699D">
              <w:rPr>
                <w:rFonts w:ascii="Century Gothic" w:hAnsi="Century Gothic" w:cs="Arial"/>
                <w:b/>
              </w:rPr>
              <w:t>Technologies</w:t>
            </w:r>
          </w:p>
        </w:tc>
        <w:tc>
          <w:tcPr>
            <w:tcW w:w="3006" w:type="dxa"/>
            <w:tcBorders>
              <w:top w:val="single" w:sz="4" w:space="0" w:color="auto"/>
              <w:left w:val="single" w:sz="4" w:space="0" w:color="auto"/>
              <w:bottom w:val="single" w:sz="4" w:space="0" w:color="auto"/>
              <w:right w:val="single" w:sz="4" w:space="0" w:color="auto"/>
            </w:tcBorders>
            <w:hideMark/>
          </w:tcPr>
          <w:p w14:paraId="53298775" w14:textId="77777777" w:rsidR="004062AC" w:rsidRPr="0077699D" w:rsidRDefault="004062AC">
            <w:pPr>
              <w:rPr>
                <w:rFonts w:ascii="Century Gothic" w:hAnsi="Century Gothic" w:cs="Arial"/>
                <w:b/>
              </w:rPr>
            </w:pPr>
            <w:r w:rsidRPr="0077699D">
              <w:rPr>
                <w:rFonts w:ascii="Century Gothic" w:hAnsi="Century Gothic" w:cs="Arial"/>
                <w:b/>
              </w:rPr>
              <w:t>Mathematics</w:t>
            </w:r>
          </w:p>
        </w:tc>
      </w:tr>
      <w:tr w:rsidR="004062AC" w:rsidRPr="0077699D" w14:paraId="60C11C8F" w14:textId="77777777" w:rsidTr="004062AC">
        <w:tc>
          <w:tcPr>
            <w:tcW w:w="3005" w:type="dxa"/>
            <w:tcBorders>
              <w:top w:val="single" w:sz="4" w:space="0" w:color="auto"/>
              <w:left w:val="single" w:sz="4" w:space="0" w:color="auto"/>
              <w:bottom w:val="single" w:sz="4" w:space="0" w:color="auto"/>
              <w:right w:val="single" w:sz="4" w:space="0" w:color="auto"/>
            </w:tcBorders>
            <w:hideMark/>
          </w:tcPr>
          <w:p w14:paraId="26BEA614" w14:textId="77777777" w:rsidR="004062AC" w:rsidRPr="0077699D" w:rsidRDefault="004062AC">
            <w:pPr>
              <w:rPr>
                <w:rFonts w:ascii="Century Gothic" w:hAnsi="Century Gothic" w:cs="Arial"/>
                <w:b/>
                <w:u w:val="single"/>
              </w:rPr>
            </w:pPr>
            <w:r w:rsidRPr="0077699D">
              <w:rPr>
                <w:rFonts w:ascii="Century Gothic" w:hAnsi="Century Gothic"/>
                <w:color w:val="222222"/>
              </w:rPr>
              <w:t>Living things have structural features and adaptations that help them to survive in their environment (ACSSU043)</w:t>
            </w:r>
          </w:p>
        </w:tc>
        <w:tc>
          <w:tcPr>
            <w:tcW w:w="3005" w:type="dxa"/>
            <w:tcBorders>
              <w:top w:val="single" w:sz="4" w:space="0" w:color="auto"/>
              <w:left w:val="single" w:sz="4" w:space="0" w:color="auto"/>
              <w:bottom w:val="single" w:sz="4" w:space="0" w:color="auto"/>
              <w:right w:val="single" w:sz="4" w:space="0" w:color="auto"/>
            </w:tcBorders>
          </w:tcPr>
          <w:p w14:paraId="7AF623A8" w14:textId="77777777" w:rsidR="004062AC" w:rsidRPr="0077699D" w:rsidRDefault="004062AC">
            <w:pPr>
              <w:rPr>
                <w:rFonts w:ascii="Century Gothic" w:hAnsi="Century Gothic" w:cs="Arial"/>
                <w:b/>
                <w:u w:val="single"/>
              </w:rPr>
            </w:pPr>
            <w:r w:rsidRPr="0077699D">
              <w:rPr>
                <w:rFonts w:ascii="Century Gothic" w:hAnsi="Century Gothic" w:cs="Arial"/>
                <w:b/>
                <w:u w:val="single"/>
              </w:rPr>
              <w:t>Digital Technologies</w:t>
            </w:r>
          </w:p>
          <w:p w14:paraId="4FC2CE6E" w14:textId="77777777" w:rsidR="004062AC" w:rsidRPr="0077699D" w:rsidRDefault="004062AC">
            <w:pPr>
              <w:rPr>
                <w:rFonts w:ascii="Century Gothic" w:hAnsi="Century Gothic"/>
                <w:color w:val="222222"/>
              </w:rPr>
            </w:pPr>
            <w:r w:rsidRPr="0077699D">
              <w:rPr>
                <w:rFonts w:ascii="Century Gothic" w:hAnsi="Century Gothic"/>
                <w:color w:val="222222"/>
              </w:rPr>
              <w:t>Examine the main components of common digital systems and how they may connect together to form networks to transmit data (ACTDIK014)</w:t>
            </w:r>
          </w:p>
          <w:p w14:paraId="7F762919" w14:textId="77777777" w:rsidR="004062AC" w:rsidRPr="0077699D" w:rsidRDefault="004062AC">
            <w:pPr>
              <w:rPr>
                <w:rFonts w:ascii="Century Gothic" w:hAnsi="Century Gothic"/>
                <w:color w:val="222222"/>
              </w:rPr>
            </w:pPr>
          </w:p>
          <w:p w14:paraId="7313ADCC" w14:textId="77777777" w:rsidR="004062AC" w:rsidRPr="0077699D" w:rsidRDefault="004062AC">
            <w:pPr>
              <w:rPr>
                <w:rFonts w:ascii="Century Gothic" w:hAnsi="Century Gothic"/>
                <w:color w:val="222222"/>
              </w:rPr>
            </w:pPr>
            <w:r w:rsidRPr="0077699D">
              <w:rPr>
                <w:rFonts w:ascii="Century Gothic" w:hAnsi="Century Gothic"/>
                <w:color w:val="222222"/>
              </w:rPr>
              <w:t>Implement digital solutions as simple visual programs involving branching, iteration (repetition), and user input (ACTDIP020)</w:t>
            </w:r>
          </w:p>
          <w:p w14:paraId="54FF65EA" w14:textId="77777777" w:rsidR="004062AC" w:rsidRPr="0077699D" w:rsidRDefault="004062AC">
            <w:pPr>
              <w:rPr>
                <w:rFonts w:ascii="Century Gothic" w:hAnsi="Century Gothic"/>
                <w:color w:val="222222"/>
              </w:rPr>
            </w:pPr>
          </w:p>
          <w:p w14:paraId="64F5B71E" w14:textId="77777777" w:rsidR="004062AC" w:rsidRPr="0077699D" w:rsidRDefault="004062AC">
            <w:pPr>
              <w:rPr>
                <w:rFonts w:ascii="Century Gothic" w:hAnsi="Century Gothic"/>
                <w:color w:val="222222"/>
              </w:rPr>
            </w:pPr>
            <w:r w:rsidRPr="0077699D">
              <w:rPr>
                <w:rFonts w:ascii="Century Gothic" w:hAnsi="Century Gothic"/>
                <w:color w:val="222222"/>
              </w:rPr>
              <w:t>Acquire, store and validate different types of data, and use a range of software to interpret and visualise data to create information (ACTDIP016)</w:t>
            </w:r>
          </w:p>
          <w:p w14:paraId="417EF66E" w14:textId="77777777" w:rsidR="004062AC" w:rsidRPr="0077699D" w:rsidRDefault="004062AC">
            <w:pPr>
              <w:rPr>
                <w:rFonts w:ascii="Century Gothic" w:hAnsi="Century Gothic"/>
                <w:color w:val="222222"/>
              </w:rPr>
            </w:pPr>
          </w:p>
          <w:p w14:paraId="3EC0AF74" w14:textId="77777777" w:rsidR="004062AC" w:rsidRPr="0077699D" w:rsidRDefault="004062AC">
            <w:pPr>
              <w:rPr>
                <w:rFonts w:ascii="Century Gothic" w:hAnsi="Century Gothic" w:cs="Arial"/>
                <w:b/>
                <w:u w:val="single"/>
              </w:rPr>
            </w:pPr>
            <w:r w:rsidRPr="0077699D">
              <w:rPr>
                <w:rFonts w:ascii="Century Gothic" w:hAnsi="Century Gothic"/>
                <w:color w:val="222222"/>
              </w:rPr>
              <w:t>Design a user interface for a digital system (ACTDIP018)</w:t>
            </w:r>
          </w:p>
        </w:tc>
        <w:tc>
          <w:tcPr>
            <w:tcW w:w="3006" w:type="dxa"/>
            <w:tcBorders>
              <w:top w:val="single" w:sz="4" w:space="0" w:color="auto"/>
              <w:left w:val="single" w:sz="4" w:space="0" w:color="auto"/>
              <w:bottom w:val="single" w:sz="4" w:space="0" w:color="auto"/>
              <w:right w:val="single" w:sz="4" w:space="0" w:color="auto"/>
            </w:tcBorders>
          </w:tcPr>
          <w:p w14:paraId="0117D8A6" w14:textId="77777777" w:rsidR="004062AC" w:rsidRPr="0077699D" w:rsidRDefault="004062AC">
            <w:pPr>
              <w:rPr>
                <w:rFonts w:ascii="Century Gothic" w:hAnsi="Century Gothic"/>
                <w:color w:val="222222"/>
              </w:rPr>
            </w:pPr>
            <w:r w:rsidRPr="0077699D">
              <w:rPr>
                <w:rFonts w:ascii="Century Gothic" w:hAnsi="Century Gothic"/>
                <w:color w:val="222222"/>
              </w:rPr>
              <w:t>Pose questions and collect categorical or numerical data by observation or survey (ACMSP118)</w:t>
            </w:r>
          </w:p>
          <w:p w14:paraId="0ADF142D" w14:textId="77777777" w:rsidR="004062AC" w:rsidRPr="0077699D" w:rsidRDefault="004062AC">
            <w:pPr>
              <w:rPr>
                <w:rFonts w:ascii="Century Gothic" w:hAnsi="Century Gothic"/>
                <w:color w:val="222222"/>
              </w:rPr>
            </w:pPr>
          </w:p>
          <w:p w14:paraId="2B15BAD9" w14:textId="77777777" w:rsidR="004062AC" w:rsidRPr="0077699D" w:rsidRDefault="004062AC">
            <w:pPr>
              <w:rPr>
                <w:rFonts w:ascii="Century Gothic" w:hAnsi="Century Gothic"/>
                <w:color w:val="222222"/>
              </w:rPr>
            </w:pPr>
            <w:r w:rsidRPr="0077699D">
              <w:rPr>
                <w:rFonts w:ascii="Century Gothic" w:hAnsi="Century Gothic"/>
                <w:color w:val="222222"/>
              </w:rPr>
              <w:t>Construct displays, including column graphs, dot plots and tables, appropriate for data type, with and without the use of digital technologies (ACMSP119)</w:t>
            </w:r>
          </w:p>
          <w:p w14:paraId="7BADD428" w14:textId="77777777" w:rsidR="004062AC" w:rsidRPr="0077699D" w:rsidRDefault="004062AC">
            <w:pPr>
              <w:rPr>
                <w:rFonts w:ascii="Century Gothic" w:hAnsi="Century Gothic"/>
                <w:color w:val="222222"/>
              </w:rPr>
            </w:pPr>
          </w:p>
          <w:p w14:paraId="56B1095D" w14:textId="77777777" w:rsidR="004062AC" w:rsidRPr="0077699D" w:rsidRDefault="004062AC">
            <w:pPr>
              <w:rPr>
                <w:rFonts w:ascii="Century Gothic" w:hAnsi="Century Gothic" w:cs="Arial"/>
                <w:b/>
              </w:rPr>
            </w:pPr>
            <w:r w:rsidRPr="0077699D">
              <w:rPr>
                <w:rFonts w:ascii="Century Gothic" w:hAnsi="Century Gothic"/>
                <w:color w:val="222222"/>
              </w:rPr>
              <w:t>Describe and interpret different data sets in context  (ACMSP12)</w:t>
            </w:r>
          </w:p>
        </w:tc>
      </w:tr>
    </w:tbl>
    <w:p w14:paraId="6B7189BD" w14:textId="77777777" w:rsidR="004062AC" w:rsidRPr="0077699D" w:rsidRDefault="004062AC" w:rsidP="004062AC">
      <w:pPr>
        <w:rPr>
          <w:rFonts w:ascii="Century Gothic" w:hAnsi="Century Gothic" w:cs="Arial"/>
          <w:b/>
        </w:rPr>
      </w:pPr>
    </w:p>
    <w:p w14:paraId="7DBE1829" w14:textId="1CD093E1" w:rsidR="004062AC" w:rsidRPr="0077699D" w:rsidRDefault="004062AC" w:rsidP="004062AC">
      <w:pPr>
        <w:rPr>
          <w:rFonts w:ascii="Century Gothic" w:hAnsi="Century Gothic" w:cs="Arial"/>
          <w:b/>
        </w:rPr>
      </w:pPr>
      <w:r w:rsidRPr="0077699D">
        <w:rPr>
          <w:rFonts w:ascii="Century Gothic" w:hAnsi="Century Gothic" w:cs="Arial"/>
          <w:b/>
        </w:rPr>
        <w:t xml:space="preserve">Unit </w:t>
      </w:r>
      <w:r w:rsidR="0030645C">
        <w:rPr>
          <w:rFonts w:ascii="Century Gothic" w:hAnsi="Century Gothic" w:cs="Arial"/>
          <w:b/>
        </w:rPr>
        <w:t>o</w:t>
      </w:r>
      <w:r w:rsidRPr="0077699D">
        <w:rPr>
          <w:rFonts w:ascii="Century Gothic" w:hAnsi="Century Gothic" w:cs="Arial"/>
          <w:b/>
        </w:rPr>
        <w:t xml:space="preserve">verview: How can we create a virtual environment to teach others about the adaptations and plight of </w:t>
      </w:r>
      <w:r w:rsidR="002A04C3">
        <w:rPr>
          <w:rFonts w:ascii="Century Gothic" w:hAnsi="Century Gothic" w:cs="Arial"/>
          <w:b/>
        </w:rPr>
        <w:t>a</w:t>
      </w:r>
      <w:r w:rsidRPr="0077699D">
        <w:rPr>
          <w:rFonts w:ascii="Century Gothic" w:hAnsi="Century Gothic" w:cs="Arial"/>
          <w:b/>
        </w:rPr>
        <w:t xml:space="preserve"> local endangered frog species</w:t>
      </w:r>
      <w:r w:rsidR="002A04C3">
        <w:rPr>
          <w:rFonts w:ascii="Century Gothic" w:hAnsi="Century Gothic" w:cs="Arial"/>
          <w:b/>
        </w:rPr>
        <w:t>,</w:t>
      </w:r>
      <w:r w:rsidRPr="0077699D">
        <w:rPr>
          <w:rFonts w:ascii="Century Gothic" w:hAnsi="Century Gothic" w:cs="Arial"/>
          <w:b/>
        </w:rPr>
        <w:t xml:space="preserve"> </w:t>
      </w:r>
      <w:r w:rsidR="002A04C3">
        <w:rPr>
          <w:rFonts w:ascii="Century Gothic" w:hAnsi="Century Gothic" w:cs="Arial"/>
          <w:b/>
        </w:rPr>
        <w:t>t</w:t>
      </w:r>
      <w:r w:rsidRPr="0077699D">
        <w:rPr>
          <w:rFonts w:ascii="Century Gothic" w:hAnsi="Century Gothic" w:cs="Arial"/>
          <w:b/>
        </w:rPr>
        <w:t xml:space="preserve">he </w:t>
      </w:r>
      <w:r w:rsidR="002A04C3">
        <w:rPr>
          <w:rFonts w:ascii="Century Gothic" w:hAnsi="Century Gothic" w:cs="Arial"/>
          <w:b/>
        </w:rPr>
        <w:t>w</w:t>
      </w:r>
      <w:r w:rsidRPr="0077699D">
        <w:rPr>
          <w:rFonts w:ascii="Century Gothic" w:hAnsi="Century Gothic" w:cs="Arial"/>
          <w:b/>
        </w:rPr>
        <w:t xml:space="preserve">allum </w:t>
      </w:r>
      <w:r w:rsidR="002A04C3">
        <w:rPr>
          <w:rFonts w:ascii="Century Gothic" w:hAnsi="Century Gothic" w:cs="Arial"/>
          <w:b/>
        </w:rPr>
        <w:t>s</w:t>
      </w:r>
      <w:r w:rsidRPr="0077699D">
        <w:rPr>
          <w:rFonts w:ascii="Century Gothic" w:hAnsi="Century Gothic" w:cs="Arial"/>
          <w:b/>
        </w:rPr>
        <w:t xml:space="preserve">edge </w:t>
      </w:r>
      <w:r w:rsidR="002A04C3">
        <w:rPr>
          <w:rFonts w:ascii="Century Gothic" w:hAnsi="Century Gothic" w:cs="Arial"/>
          <w:b/>
        </w:rPr>
        <w:t>f</w:t>
      </w:r>
      <w:r w:rsidRPr="0077699D">
        <w:rPr>
          <w:rFonts w:ascii="Century Gothic" w:hAnsi="Century Gothic" w:cs="Arial"/>
          <w:b/>
        </w:rPr>
        <w:t>rog?</w:t>
      </w:r>
    </w:p>
    <w:p w14:paraId="00B1CA85" w14:textId="29466C55" w:rsidR="004062AC" w:rsidRPr="0077699D" w:rsidRDefault="004062AC" w:rsidP="004062AC">
      <w:pPr>
        <w:rPr>
          <w:rFonts w:ascii="Century Gothic" w:hAnsi="Century Gothic"/>
          <w:i/>
          <w:color w:val="000000"/>
        </w:rPr>
      </w:pPr>
      <w:r w:rsidRPr="0077699D">
        <w:rPr>
          <w:rFonts w:ascii="Century Gothic" w:hAnsi="Century Gothic"/>
          <w:i/>
          <w:color w:val="000000"/>
        </w:rPr>
        <w:t>As part of the</w:t>
      </w:r>
      <w:r w:rsidR="003B39A8" w:rsidRPr="0077699D">
        <w:rPr>
          <w:rFonts w:ascii="Century Gothic" w:hAnsi="Century Gothic"/>
          <w:i/>
          <w:color w:val="000000"/>
        </w:rPr>
        <w:t xml:space="preserve"> Advance Queensland</w:t>
      </w:r>
      <w:r w:rsidRPr="0077699D">
        <w:rPr>
          <w:rFonts w:ascii="Century Gothic" w:hAnsi="Century Gothic"/>
          <w:i/>
          <w:color w:val="000000"/>
        </w:rPr>
        <w:t xml:space="preserve"> Engaging Science Grant, </w:t>
      </w:r>
      <w:proofErr w:type="spellStart"/>
      <w:r w:rsidRPr="0077699D">
        <w:rPr>
          <w:rFonts w:ascii="Century Gothic" w:hAnsi="Century Gothic"/>
          <w:i/>
          <w:color w:val="000000"/>
        </w:rPr>
        <w:t>Baringa</w:t>
      </w:r>
      <w:proofErr w:type="spellEnd"/>
      <w:r w:rsidRPr="0077699D">
        <w:rPr>
          <w:rFonts w:ascii="Century Gothic" w:hAnsi="Century Gothic"/>
          <w:i/>
          <w:color w:val="000000"/>
        </w:rPr>
        <w:t xml:space="preserve"> State Primary School purc</w:t>
      </w:r>
      <w:r w:rsidR="003B39A8" w:rsidRPr="0077699D">
        <w:rPr>
          <w:rFonts w:ascii="Century Gothic" w:hAnsi="Century Gothic"/>
          <w:i/>
          <w:color w:val="000000"/>
        </w:rPr>
        <w:t xml:space="preserve">hased a kit of </w:t>
      </w:r>
      <w:r w:rsidR="005A7A59">
        <w:rPr>
          <w:rFonts w:ascii="Century Gothic" w:hAnsi="Century Gothic"/>
          <w:i/>
          <w:color w:val="000000"/>
        </w:rPr>
        <w:t>v</w:t>
      </w:r>
      <w:r w:rsidR="003B39A8" w:rsidRPr="0077699D">
        <w:rPr>
          <w:rFonts w:ascii="Century Gothic" w:hAnsi="Century Gothic"/>
          <w:i/>
          <w:color w:val="000000"/>
        </w:rPr>
        <w:t xml:space="preserve">irtual </w:t>
      </w:r>
      <w:r w:rsidR="005A7A59">
        <w:rPr>
          <w:rFonts w:ascii="Century Gothic" w:hAnsi="Century Gothic"/>
          <w:i/>
          <w:color w:val="000000"/>
        </w:rPr>
        <w:t>r</w:t>
      </w:r>
      <w:r w:rsidR="003B39A8" w:rsidRPr="0077699D">
        <w:rPr>
          <w:rFonts w:ascii="Century Gothic" w:hAnsi="Century Gothic"/>
          <w:i/>
          <w:color w:val="000000"/>
        </w:rPr>
        <w:t xml:space="preserve">eality </w:t>
      </w:r>
      <w:r w:rsidR="00EE2F3E">
        <w:rPr>
          <w:rFonts w:ascii="Century Gothic" w:hAnsi="Century Gothic"/>
          <w:i/>
          <w:color w:val="000000"/>
        </w:rPr>
        <w:t xml:space="preserve">(VR) </w:t>
      </w:r>
      <w:r w:rsidR="003B39A8" w:rsidRPr="0077699D">
        <w:rPr>
          <w:rFonts w:ascii="Century Gothic" w:hAnsi="Century Gothic"/>
          <w:i/>
          <w:color w:val="000000"/>
        </w:rPr>
        <w:t>g</w:t>
      </w:r>
      <w:r w:rsidRPr="0077699D">
        <w:rPr>
          <w:rFonts w:ascii="Century Gothic" w:hAnsi="Century Gothic"/>
          <w:i/>
          <w:color w:val="000000"/>
        </w:rPr>
        <w:t xml:space="preserve">lasses, phones and a licence to </w:t>
      </w:r>
      <w:hyperlink r:id="rId9" w:history="1">
        <w:proofErr w:type="spellStart"/>
        <w:r w:rsidR="003B39A8" w:rsidRPr="00D77B65">
          <w:rPr>
            <w:rStyle w:val="Hyperlink"/>
            <w:rFonts w:ascii="Century Gothic" w:hAnsi="Century Gothic"/>
            <w:i/>
          </w:rPr>
          <w:t>CoSpaces</w:t>
        </w:r>
        <w:proofErr w:type="spellEnd"/>
        <w:r w:rsidR="003B39A8" w:rsidRPr="00D77B65">
          <w:rPr>
            <w:rStyle w:val="Hyperlink"/>
            <w:rFonts w:ascii="Century Gothic" w:hAnsi="Century Gothic"/>
            <w:i/>
          </w:rPr>
          <w:t xml:space="preserve"> Edu</w:t>
        </w:r>
      </w:hyperlink>
      <w:r w:rsidR="003B39A8" w:rsidRPr="0077699D">
        <w:rPr>
          <w:rFonts w:ascii="Century Gothic" w:hAnsi="Century Gothic"/>
          <w:i/>
          <w:color w:val="000000"/>
        </w:rPr>
        <w:t xml:space="preserve">. </w:t>
      </w:r>
    </w:p>
    <w:p w14:paraId="5A1F893D" w14:textId="3C66E149" w:rsidR="00072156" w:rsidRDefault="004062AC" w:rsidP="004062AC">
      <w:pPr>
        <w:rPr>
          <w:rFonts w:ascii="Century Gothic" w:hAnsi="Century Gothic"/>
          <w:color w:val="000000"/>
        </w:rPr>
      </w:pPr>
      <w:r w:rsidRPr="0077699D">
        <w:rPr>
          <w:rFonts w:ascii="Century Gothic" w:hAnsi="Century Gothic"/>
          <w:color w:val="000000"/>
        </w:rPr>
        <w:t xml:space="preserve">The </w:t>
      </w:r>
      <w:r w:rsidR="009B33AE">
        <w:rPr>
          <w:rFonts w:ascii="Century Gothic" w:hAnsi="Century Gothic"/>
          <w:color w:val="000000"/>
        </w:rPr>
        <w:t>w</w:t>
      </w:r>
      <w:r w:rsidRPr="0077699D">
        <w:rPr>
          <w:rFonts w:ascii="Century Gothic" w:hAnsi="Century Gothic"/>
          <w:color w:val="000000"/>
        </w:rPr>
        <w:t xml:space="preserve">allum </w:t>
      </w:r>
      <w:r w:rsidR="009B33AE">
        <w:rPr>
          <w:rFonts w:ascii="Century Gothic" w:hAnsi="Century Gothic"/>
          <w:color w:val="000000"/>
        </w:rPr>
        <w:t>s</w:t>
      </w:r>
      <w:r w:rsidRPr="0077699D">
        <w:rPr>
          <w:rFonts w:ascii="Century Gothic" w:hAnsi="Century Gothic"/>
          <w:color w:val="000000"/>
        </w:rPr>
        <w:t xml:space="preserve">edge </w:t>
      </w:r>
      <w:r w:rsidR="009B33AE">
        <w:rPr>
          <w:rFonts w:ascii="Century Gothic" w:hAnsi="Century Gothic"/>
          <w:color w:val="000000"/>
        </w:rPr>
        <w:t>f</w:t>
      </w:r>
      <w:r w:rsidRPr="0077699D">
        <w:rPr>
          <w:rFonts w:ascii="Century Gothic" w:hAnsi="Century Gothic"/>
          <w:color w:val="000000"/>
        </w:rPr>
        <w:t xml:space="preserve">rog is </w:t>
      </w:r>
      <w:proofErr w:type="spellStart"/>
      <w:r w:rsidRPr="0077699D">
        <w:rPr>
          <w:rFonts w:ascii="Century Gothic" w:hAnsi="Century Gothic"/>
          <w:color w:val="000000"/>
        </w:rPr>
        <w:t>Baringa</w:t>
      </w:r>
      <w:proofErr w:type="spellEnd"/>
      <w:r w:rsidRPr="0077699D">
        <w:rPr>
          <w:rFonts w:ascii="Century Gothic" w:hAnsi="Century Gothic"/>
          <w:color w:val="000000"/>
        </w:rPr>
        <w:t xml:space="preserve"> </w:t>
      </w:r>
      <w:r w:rsidR="00225A49" w:rsidRPr="0077699D">
        <w:rPr>
          <w:rFonts w:ascii="Century Gothic" w:hAnsi="Century Gothic"/>
          <w:color w:val="000000"/>
        </w:rPr>
        <w:t>State Primary</w:t>
      </w:r>
      <w:r w:rsidRPr="0077699D">
        <w:rPr>
          <w:rFonts w:ascii="Century Gothic" w:hAnsi="Century Gothic"/>
          <w:color w:val="000000"/>
        </w:rPr>
        <w:t xml:space="preserve"> </w:t>
      </w:r>
      <w:r w:rsidR="00225A49" w:rsidRPr="0077699D">
        <w:rPr>
          <w:rFonts w:ascii="Century Gothic" w:hAnsi="Century Gothic"/>
          <w:color w:val="000000"/>
        </w:rPr>
        <w:t>School’s</w:t>
      </w:r>
      <w:r w:rsidRPr="0077699D">
        <w:rPr>
          <w:rFonts w:ascii="Century Gothic" w:hAnsi="Century Gothic"/>
          <w:color w:val="000000"/>
        </w:rPr>
        <w:t xml:space="preserve"> behaviour mascot and </w:t>
      </w:r>
      <w:r w:rsidR="00386086">
        <w:rPr>
          <w:rFonts w:ascii="Century Gothic" w:hAnsi="Century Gothic"/>
          <w:color w:val="000000"/>
        </w:rPr>
        <w:t xml:space="preserve">is a </w:t>
      </w:r>
      <w:r w:rsidRPr="0077699D">
        <w:rPr>
          <w:rFonts w:ascii="Century Gothic" w:hAnsi="Century Gothic"/>
          <w:color w:val="000000"/>
        </w:rPr>
        <w:t xml:space="preserve">local endangered frog species. As the school has been built in a developing estate </w:t>
      </w:r>
      <w:r w:rsidRPr="0077699D">
        <w:rPr>
          <w:rFonts w:ascii="Century Gothic" w:hAnsi="Century Gothic"/>
          <w:color w:val="000000"/>
        </w:rPr>
        <w:lastRenderedPageBreak/>
        <w:t>students have identified the need to teach others about the local frog species and its plight. Due to the development, local frog habitats have been impacted and as a result local scientists and the community have created new frog habitat</w:t>
      </w:r>
      <w:r w:rsidR="00AC7E24" w:rsidRPr="0077699D">
        <w:rPr>
          <w:rFonts w:ascii="Century Gothic" w:hAnsi="Century Gothic"/>
          <w:color w:val="000000"/>
        </w:rPr>
        <w:t>s</w:t>
      </w:r>
      <w:r w:rsidRPr="0077699D">
        <w:rPr>
          <w:rFonts w:ascii="Century Gothic" w:hAnsi="Century Gothic"/>
          <w:color w:val="000000"/>
        </w:rPr>
        <w:t xml:space="preserve"> to rebuild the number of frog species in the area. </w:t>
      </w:r>
    </w:p>
    <w:p w14:paraId="4DEBB174" w14:textId="671C5D3F" w:rsidR="00A208F9" w:rsidRDefault="004062AC" w:rsidP="004062AC">
      <w:pPr>
        <w:rPr>
          <w:rFonts w:ascii="Century Gothic" w:hAnsi="Century Gothic"/>
          <w:color w:val="000000"/>
        </w:rPr>
      </w:pPr>
      <w:r w:rsidRPr="0077699D">
        <w:rPr>
          <w:rFonts w:ascii="Century Gothic" w:hAnsi="Century Gothic"/>
          <w:color w:val="000000"/>
        </w:rPr>
        <w:t>Working with local scientists, students us</w:t>
      </w:r>
      <w:r w:rsidR="003960A0">
        <w:rPr>
          <w:rFonts w:ascii="Century Gothic" w:hAnsi="Century Gothic"/>
          <w:color w:val="000000"/>
        </w:rPr>
        <w:t>ed</w:t>
      </w:r>
      <w:r w:rsidRPr="0077699D">
        <w:rPr>
          <w:rFonts w:ascii="Century Gothic" w:hAnsi="Century Gothic"/>
          <w:color w:val="000000"/>
        </w:rPr>
        <w:t xml:space="preserve"> sensors to obtain data on frog callings in the area and tested the </w:t>
      </w:r>
      <w:r w:rsidR="00B90EC3">
        <w:rPr>
          <w:rFonts w:ascii="Century Gothic" w:hAnsi="Century Gothic"/>
          <w:color w:val="000000"/>
        </w:rPr>
        <w:t>p</w:t>
      </w:r>
      <w:r w:rsidRPr="0077699D">
        <w:rPr>
          <w:rFonts w:ascii="Century Gothic" w:hAnsi="Century Gothic"/>
          <w:color w:val="000000"/>
        </w:rPr>
        <w:t xml:space="preserve">H levels in local frog ponds. Students analysed the data and created a digital spreadsheet to record the callings of not only the </w:t>
      </w:r>
      <w:r w:rsidR="00A208F9">
        <w:rPr>
          <w:rFonts w:ascii="Century Gothic" w:hAnsi="Century Gothic"/>
          <w:color w:val="000000"/>
        </w:rPr>
        <w:t>w</w:t>
      </w:r>
      <w:r w:rsidRPr="0077699D">
        <w:rPr>
          <w:rFonts w:ascii="Century Gothic" w:hAnsi="Century Gothic"/>
          <w:color w:val="000000"/>
        </w:rPr>
        <w:t xml:space="preserve">allum </w:t>
      </w:r>
      <w:r w:rsidR="00A208F9">
        <w:rPr>
          <w:rFonts w:ascii="Century Gothic" w:hAnsi="Century Gothic"/>
          <w:color w:val="000000"/>
        </w:rPr>
        <w:t>s</w:t>
      </w:r>
      <w:r w:rsidRPr="0077699D">
        <w:rPr>
          <w:rFonts w:ascii="Century Gothic" w:hAnsi="Century Gothic"/>
          <w:color w:val="000000"/>
        </w:rPr>
        <w:t xml:space="preserve">edge </w:t>
      </w:r>
      <w:r w:rsidR="00A208F9">
        <w:rPr>
          <w:rFonts w:ascii="Century Gothic" w:hAnsi="Century Gothic"/>
          <w:color w:val="000000"/>
        </w:rPr>
        <w:t>f</w:t>
      </w:r>
      <w:r w:rsidRPr="0077699D">
        <w:rPr>
          <w:rFonts w:ascii="Century Gothic" w:hAnsi="Century Gothic"/>
          <w:color w:val="000000"/>
        </w:rPr>
        <w:t xml:space="preserve">rog but other local frog species. </w:t>
      </w:r>
    </w:p>
    <w:p w14:paraId="04D32997" w14:textId="22ACB41D" w:rsidR="00DD3BE7" w:rsidRDefault="00185646" w:rsidP="004062AC">
      <w:pPr>
        <w:rPr>
          <w:rFonts w:ascii="Century Gothic" w:hAnsi="Century Gothic"/>
          <w:color w:val="000000"/>
        </w:rPr>
      </w:pPr>
      <w:r>
        <w:rPr>
          <w:rFonts w:ascii="Century Gothic" w:hAnsi="Century Gothic"/>
          <w:color w:val="000000"/>
        </w:rPr>
        <w:t>U</w:t>
      </w:r>
      <w:r w:rsidR="004062AC" w:rsidRPr="0077699D">
        <w:rPr>
          <w:rFonts w:ascii="Century Gothic" w:hAnsi="Century Gothic"/>
          <w:color w:val="000000"/>
        </w:rPr>
        <w:t xml:space="preserve">sing 360 photography of the local frog ponds and the online </w:t>
      </w:r>
      <w:r w:rsidR="00EE2F3E">
        <w:rPr>
          <w:rFonts w:ascii="Century Gothic" w:hAnsi="Century Gothic"/>
          <w:color w:val="000000"/>
        </w:rPr>
        <w:t>VR</w:t>
      </w:r>
      <w:r w:rsidR="004E55E9" w:rsidRPr="0077699D">
        <w:rPr>
          <w:rFonts w:ascii="Century Gothic" w:hAnsi="Century Gothic"/>
          <w:color w:val="000000"/>
        </w:rPr>
        <w:t xml:space="preserve"> </w:t>
      </w:r>
      <w:r w:rsidR="004062AC" w:rsidRPr="0077699D">
        <w:rPr>
          <w:rFonts w:ascii="Century Gothic" w:hAnsi="Century Gothic"/>
          <w:color w:val="000000"/>
        </w:rPr>
        <w:t xml:space="preserve">space – </w:t>
      </w:r>
      <w:proofErr w:type="spellStart"/>
      <w:r w:rsidR="004062AC" w:rsidRPr="0077699D">
        <w:rPr>
          <w:rFonts w:ascii="Century Gothic" w:hAnsi="Century Gothic"/>
          <w:color w:val="000000"/>
        </w:rPr>
        <w:t>CoSpaces</w:t>
      </w:r>
      <w:proofErr w:type="spellEnd"/>
      <w:r w:rsidR="004062AC" w:rsidRPr="0077699D">
        <w:rPr>
          <w:rFonts w:ascii="Century Gothic" w:hAnsi="Century Gothic"/>
          <w:color w:val="000000"/>
        </w:rPr>
        <w:t xml:space="preserve"> E</w:t>
      </w:r>
      <w:r w:rsidR="00271102">
        <w:rPr>
          <w:rFonts w:ascii="Century Gothic" w:hAnsi="Century Gothic"/>
          <w:color w:val="000000"/>
        </w:rPr>
        <w:t>du</w:t>
      </w:r>
      <w:r w:rsidR="00072156">
        <w:rPr>
          <w:rFonts w:ascii="Century Gothic" w:hAnsi="Century Gothic"/>
          <w:color w:val="000000"/>
        </w:rPr>
        <w:t xml:space="preserve"> –</w:t>
      </w:r>
      <w:r w:rsidR="004062AC" w:rsidRPr="0077699D">
        <w:rPr>
          <w:rFonts w:ascii="Century Gothic" w:hAnsi="Century Gothic"/>
          <w:color w:val="000000"/>
        </w:rPr>
        <w:t xml:space="preserve"> students created virtual environments to teach others about the adaptations and habitats of the </w:t>
      </w:r>
      <w:r w:rsidR="007F3294">
        <w:rPr>
          <w:rFonts w:ascii="Century Gothic" w:hAnsi="Century Gothic"/>
          <w:color w:val="000000"/>
        </w:rPr>
        <w:t>w</w:t>
      </w:r>
      <w:r w:rsidR="004062AC" w:rsidRPr="0077699D">
        <w:rPr>
          <w:rFonts w:ascii="Century Gothic" w:hAnsi="Century Gothic"/>
          <w:color w:val="000000"/>
        </w:rPr>
        <w:t xml:space="preserve">allum </w:t>
      </w:r>
      <w:r w:rsidR="007F3294">
        <w:rPr>
          <w:rFonts w:ascii="Century Gothic" w:hAnsi="Century Gothic"/>
          <w:color w:val="000000"/>
        </w:rPr>
        <w:t>s</w:t>
      </w:r>
      <w:r w:rsidR="004062AC" w:rsidRPr="0077699D">
        <w:rPr>
          <w:rFonts w:ascii="Century Gothic" w:hAnsi="Century Gothic"/>
          <w:color w:val="000000"/>
        </w:rPr>
        <w:t xml:space="preserve">edge </w:t>
      </w:r>
      <w:r w:rsidR="007F3294">
        <w:rPr>
          <w:rFonts w:ascii="Century Gothic" w:hAnsi="Century Gothic"/>
          <w:color w:val="000000"/>
        </w:rPr>
        <w:t>f</w:t>
      </w:r>
      <w:r w:rsidR="004062AC" w:rsidRPr="0077699D">
        <w:rPr>
          <w:rFonts w:ascii="Century Gothic" w:hAnsi="Century Gothic"/>
          <w:color w:val="000000"/>
        </w:rPr>
        <w:t xml:space="preserve">rog. Within </w:t>
      </w:r>
      <w:proofErr w:type="spellStart"/>
      <w:r w:rsidR="004062AC" w:rsidRPr="0077699D">
        <w:rPr>
          <w:rFonts w:ascii="Century Gothic" w:hAnsi="Century Gothic"/>
          <w:color w:val="000000"/>
        </w:rPr>
        <w:t>Co</w:t>
      </w:r>
      <w:r w:rsidR="00256646">
        <w:rPr>
          <w:rFonts w:ascii="Century Gothic" w:hAnsi="Century Gothic"/>
          <w:color w:val="000000"/>
        </w:rPr>
        <w:t>S</w:t>
      </w:r>
      <w:r w:rsidR="004062AC" w:rsidRPr="0077699D">
        <w:rPr>
          <w:rFonts w:ascii="Century Gothic" w:hAnsi="Century Gothic"/>
          <w:color w:val="000000"/>
        </w:rPr>
        <w:t>paces</w:t>
      </w:r>
      <w:proofErr w:type="spellEnd"/>
      <w:r w:rsidR="004062AC" w:rsidRPr="0077699D">
        <w:rPr>
          <w:rFonts w:ascii="Century Gothic" w:hAnsi="Century Gothic"/>
          <w:color w:val="000000"/>
        </w:rPr>
        <w:t>, students created a user interface that replicate</w:t>
      </w:r>
      <w:r w:rsidR="00DA3000">
        <w:rPr>
          <w:rFonts w:ascii="Century Gothic" w:hAnsi="Century Gothic"/>
          <w:color w:val="000000"/>
        </w:rPr>
        <w:t>d</w:t>
      </w:r>
      <w:r w:rsidR="004062AC" w:rsidRPr="0077699D">
        <w:rPr>
          <w:rFonts w:ascii="Century Gothic" w:hAnsi="Century Gothic"/>
          <w:color w:val="000000"/>
        </w:rPr>
        <w:t xml:space="preserve"> the frog habitat, while</w:t>
      </w:r>
      <w:r w:rsidR="0020584C" w:rsidRPr="0077699D">
        <w:rPr>
          <w:rFonts w:ascii="Century Gothic" w:hAnsi="Century Gothic"/>
          <w:color w:val="000000"/>
        </w:rPr>
        <w:t xml:space="preserve"> providing a way to inform the community about the frog</w:t>
      </w:r>
      <w:r>
        <w:rPr>
          <w:rFonts w:ascii="Century Gothic" w:hAnsi="Century Gothic"/>
          <w:color w:val="000000"/>
        </w:rPr>
        <w:t>'</w:t>
      </w:r>
      <w:r w:rsidR="0020584C" w:rsidRPr="0077699D">
        <w:rPr>
          <w:rFonts w:ascii="Century Gothic" w:hAnsi="Century Gothic"/>
          <w:color w:val="000000"/>
        </w:rPr>
        <w:t>s plight</w:t>
      </w:r>
      <w:r w:rsidR="004062AC" w:rsidRPr="0077699D">
        <w:rPr>
          <w:rFonts w:ascii="Century Gothic" w:hAnsi="Century Gothic"/>
          <w:color w:val="000000"/>
        </w:rPr>
        <w:t xml:space="preserve">. Within </w:t>
      </w:r>
      <w:proofErr w:type="spellStart"/>
      <w:r w:rsidR="004062AC" w:rsidRPr="0077699D">
        <w:rPr>
          <w:rFonts w:ascii="Century Gothic" w:hAnsi="Century Gothic"/>
          <w:color w:val="000000"/>
        </w:rPr>
        <w:t>Co</w:t>
      </w:r>
      <w:r w:rsidR="00256646">
        <w:rPr>
          <w:rFonts w:ascii="Century Gothic" w:hAnsi="Century Gothic"/>
          <w:color w:val="000000"/>
        </w:rPr>
        <w:t>S</w:t>
      </w:r>
      <w:r w:rsidR="004062AC" w:rsidRPr="0077699D">
        <w:rPr>
          <w:rFonts w:ascii="Century Gothic" w:hAnsi="Century Gothic"/>
          <w:color w:val="000000"/>
        </w:rPr>
        <w:t>paces</w:t>
      </w:r>
      <w:proofErr w:type="spellEnd"/>
      <w:r w:rsidR="004062AC" w:rsidRPr="0077699D">
        <w:rPr>
          <w:rFonts w:ascii="Century Gothic" w:hAnsi="Century Gothic"/>
          <w:color w:val="000000"/>
        </w:rPr>
        <w:t xml:space="preserve"> Edu students also incorporated visual block coding to include moving components such as jumping frogs. </w:t>
      </w:r>
    </w:p>
    <w:p w14:paraId="3FB2F9E7" w14:textId="30BE0D73" w:rsidR="004062AC" w:rsidRPr="0077699D" w:rsidRDefault="004062AC" w:rsidP="004062AC">
      <w:pPr>
        <w:rPr>
          <w:rFonts w:ascii="Century Gothic" w:hAnsi="Century Gothic"/>
          <w:color w:val="000000"/>
        </w:rPr>
      </w:pPr>
      <w:r w:rsidRPr="0077699D">
        <w:rPr>
          <w:rFonts w:ascii="Century Gothic" w:hAnsi="Century Gothic"/>
          <w:color w:val="000000"/>
        </w:rPr>
        <w:t xml:space="preserve">Using a virtual environment ensures we can teach others about the endangered species without impacting on the protected habitats of </w:t>
      </w:r>
      <w:r w:rsidR="004C4F5B">
        <w:rPr>
          <w:rFonts w:ascii="Century Gothic" w:hAnsi="Century Gothic"/>
          <w:color w:val="000000"/>
        </w:rPr>
        <w:t>t</w:t>
      </w:r>
      <w:r w:rsidRPr="0077699D">
        <w:rPr>
          <w:rFonts w:ascii="Century Gothic" w:hAnsi="Century Gothic"/>
          <w:color w:val="000000"/>
        </w:rPr>
        <w:t xml:space="preserve">he </w:t>
      </w:r>
      <w:r w:rsidR="0070050C">
        <w:rPr>
          <w:rFonts w:ascii="Century Gothic" w:hAnsi="Century Gothic"/>
          <w:color w:val="000000"/>
        </w:rPr>
        <w:t>w</w:t>
      </w:r>
      <w:r w:rsidR="0070050C" w:rsidRPr="0077699D">
        <w:rPr>
          <w:rFonts w:ascii="Century Gothic" w:hAnsi="Century Gothic"/>
          <w:color w:val="000000"/>
        </w:rPr>
        <w:t xml:space="preserve">allum </w:t>
      </w:r>
      <w:r w:rsidR="0070050C">
        <w:rPr>
          <w:rFonts w:ascii="Century Gothic" w:hAnsi="Century Gothic"/>
          <w:color w:val="000000"/>
        </w:rPr>
        <w:t>s</w:t>
      </w:r>
      <w:r w:rsidR="0070050C" w:rsidRPr="0077699D">
        <w:rPr>
          <w:rFonts w:ascii="Century Gothic" w:hAnsi="Century Gothic"/>
          <w:color w:val="000000"/>
        </w:rPr>
        <w:t xml:space="preserve">edge </w:t>
      </w:r>
      <w:r w:rsidR="0070050C">
        <w:rPr>
          <w:rFonts w:ascii="Century Gothic" w:hAnsi="Century Gothic"/>
          <w:color w:val="000000"/>
        </w:rPr>
        <w:t>f</w:t>
      </w:r>
      <w:r w:rsidR="0070050C" w:rsidRPr="0077699D">
        <w:rPr>
          <w:rFonts w:ascii="Century Gothic" w:hAnsi="Century Gothic"/>
          <w:color w:val="000000"/>
        </w:rPr>
        <w:t>rog</w:t>
      </w:r>
      <w:r w:rsidRPr="0077699D">
        <w:rPr>
          <w:rFonts w:ascii="Century Gothic" w:hAnsi="Century Gothic"/>
          <w:color w:val="000000"/>
        </w:rPr>
        <w:t xml:space="preserve">. </w:t>
      </w:r>
    </w:p>
    <w:p w14:paraId="0E0F4C36" w14:textId="70FFFBFC" w:rsidR="00BE5737" w:rsidRPr="0077699D" w:rsidRDefault="00BE5737" w:rsidP="00BE5737">
      <w:pPr>
        <w:rPr>
          <w:rFonts w:ascii="Century Gothic" w:hAnsi="Century Gothic"/>
          <w:i/>
          <w:color w:val="000000"/>
        </w:rPr>
      </w:pPr>
      <w:r w:rsidRPr="0077699D">
        <w:rPr>
          <w:rFonts w:ascii="Century Gothic" w:hAnsi="Century Gothic"/>
          <w:color w:val="000000"/>
        </w:rPr>
        <w:t xml:space="preserve">Please note: </w:t>
      </w:r>
      <w:proofErr w:type="spellStart"/>
      <w:r w:rsidRPr="0077699D">
        <w:rPr>
          <w:rFonts w:ascii="Century Gothic" w:hAnsi="Century Gothic"/>
          <w:i/>
          <w:color w:val="000000"/>
        </w:rPr>
        <w:t>Baringa</w:t>
      </w:r>
      <w:proofErr w:type="spellEnd"/>
      <w:r w:rsidRPr="0077699D">
        <w:rPr>
          <w:rFonts w:ascii="Century Gothic" w:hAnsi="Century Gothic"/>
          <w:i/>
          <w:color w:val="000000"/>
        </w:rPr>
        <w:t xml:space="preserve"> State Primary School purchased a kit of </w:t>
      </w:r>
      <w:r w:rsidR="00EE2F3E">
        <w:rPr>
          <w:rFonts w:ascii="Century Gothic" w:hAnsi="Century Gothic"/>
          <w:i/>
          <w:color w:val="000000"/>
        </w:rPr>
        <w:t>VR</w:t>
      </w:r>
      <w:r w:rsidRPr="0077699D">
        <w:rPr>
          <w:rFonts w:ascii="Century Gothic" w:hAnsi="Century Gothic"/>
          <w:i/>
          <w:color w:val="000000"/>
        </w:rPr>
        <w:t xml:space="preserve"> glasses, phones and a licence to </w:t>
      </w:r>
      <w:proofErr w:type="spellStart"/>
      <w:r w:rsidRPr="0077699D">
        <w:rPr>
          <w:rFonts w:ascii="Century Gothic" w:hAnsi="Century Gothic"/>
          <w:i/>
          <w:color w:val="000000"/>
        </w:rPr>
        <w:t>CoSpaces</w:t>
      </w:r>
      <w:proofErr w:type="spellEnd"/>
      <w:r w:rsidRPr="0077699D">
        <w:rPr>
          <w:rFonts w:ascii="Century Gothic" w:hAnsi="Century Gothic"/>
          <w:i/>
          <w:color w:val="000000"/>
        </w:rPr>
        <w:t xml:space="preserve"> Edu as part of the Advance Queensland Engaging Science Grant. </w:t>
      </w:r>
    </w:p>
    <w:p w14:paraId="7255D827" w14:textId="7BFAADFB" w:rsidR="004062AC" w:rsidRPr="0077699D" w:rsidRDefault="004062AC" w:rsidP="004062AC">
      <w:pPr>
        <w:rPr>
          <w:rFonts w:ascii="Century Gothic" w:hAnsi="Century Gothic"/>
          <w:b/>
          <w:color w:val="000000"/>
          <w:u w:val="single"/>
        </w:rPr>
      </w:pPr>
      <w:r w:rsidRPr="0077699D">
        <w:rPr>
          <w:rFonts w:ascii="Century Gothic" w:hAnsi="Century Gothic"/>
          <w:b/>
          <w:color w:val="000000"/>
          <w:u w:val="single"/>
        </w:rPr>
        <w:t xml:space="preserve">Safety </w:t>
      </w:r>
      <w:r w:rsidR="00C32A60">
        <w:rPr>
          <w:rFonts w:ascii="Century Gothic" w:hAnsi="Century Gothic"/>
          <w:b/>
          <w:color w:val="000000"/>
          <w:u w:val="single"/>
        </w:rPr>
        <w:t>c</w:t>
      </w:r>
      <w:r w:rsidRPr="0077699D">
        <w:rPr>
          <w:rFonts w:ascii="Century Gothic" w:hAnsi="Century Gothic"/>
          <w:b/>
          <w:color w:val="000000"/>
          <w:u w:val="single"/>
        </w:rPr>
        <w:t xml:space="preserve">onsiderations </w:t>
      </w:r>
    </w:p>
    <w:p w14:paraId="62525803" w14:textId="15439780" w:rsidR="004062AC" w:rsidRPr="0077699D" w:rsidRDefault="006B58D7" w:rsidP="004062AC">
      <w:pPr>
        <w:rPr>
          <w:rFonts w:ascii="Century Gothic" w:hAnsi="Century Gothic"/>
          <w:color w:val="000000"/>
        </w:rPr>
      </w:pPr>
      <w:r>
        <w:rPr>
          <w:rFonts w:ascii="Century Gothic" w:hAnsi="Century Gothic"/>
          <w:color w:val="000000"/>
        </w:rPr>
        <w:t>S</w:t>
      </w:r>
      <w:r w:rsidR="004062AC" w:rsidRPr="0077699D">
        <w:rPr>
          <w:rFonts w:ascii="Century Gothic" w:hAnsi="Century Gothic"/>
          <w:color w:val="000000"/>
        </w:rPr>
        <w:t xml:space="preserve">ubstantial research has been conducted into the safe use of VR in </w:t>
      </w:r>
      <w:r w:rsidR="001C44B0">
        <w:rPr>
          <w:rFonts w:ascii="Century Gothic" w:hAnsi="Century Gothic"/>
          <w:color w:val="000000"/>
        </w:rPr>
        <w:t>p</w:t>
      </w:r>
      <w:r w:rsidR="004062AC" w:rsidRPr="0077699D">
        <w:rPr>
          <w:rFonts w:ascii="Century Gothic" w:hAnsi="Century Gothic"/>
          <w:color w:val="000000"/>
        </w:rPr>
        <w:t xml:space="preserve">rimary </w:t>
      </w:r>
      <w:r w:rsidR="001C44B0">
        <w:rPr>
          <w:rFonts w:ascii="Century Gothic" w:hAnsi="Century Gothic"/>
          <w:color w:val="000000"/>
        </w:rPr>
        <w:t>s</w:t>
      </w:r>
      <w:r w:rsidR="004062AC" w:rsidRPr="0077699D">
        <w:rPr>
          <w:rFonts w:ascii="Century Gothic" w:hAnsi="Century Gothic"/>
          <w:color w:val="000000"/>
        </w:rPr>
        <w:t xml:space="preserve">chools. As a result, </w:t>
      </w:r>
      <w:proofErr w:type="spellStart"/>
      <w:r w:rsidR="004062AC" w:rsidRPr="0077699D">
        <w:rPr>
          <w:rFonts w:ascii="Century Gothic" w:hAnsi="Century Gothic"/>
          <w:color w:val="000000"/>
        </w:rPr>
        <w:t>Baringa</w:t>
      </w:r>
      <w:proofErr w:type="spellEnd"/>
      <w:r w:rsidR="004062AC" w:rsidRPr="0077699D">
        <w:rPr>
          <w:rFonts w:ascii="Century Gothic" w:hAnsi="Century Gothic"/>
          <w:color w:val="000000"/>
        </w:rPr>
        <w:t xml:space="preserve"> has conducted a </w:t>
      </w:r>
      <w:r w:rsidR="001C44B0">
        <w:rPr>
          <w:rFonts w:ascii="Century Gothic" w:hAnsi="Century Gothic"/>
          <w:color w:val="000000"/>
        </w:rPr>
        <w:t>r</w:t>
      </w:r>
      <w:r w:rsidR="004062AC" w:rsidRPr="0077699D">
        <w:rPr>
          <w:rFonts w:ascii="Century Gothic" w:hAnsi="Century Gothic"/>
          <w:color w:val="000000"/>
        </w:rPr>
        <w:t xml:space="preserve">isk </w:t>
      </w:r>
      <w:r w:rsidR="001C44B0">
        <w:rPr>
          <w:rFonts w:ascii="Century Gothic" w:hAnsi="Century Gothic"/>
          <w:color w:val="000000"/>
        </w:rPr>
        <w:t>a</w:t>
      </w:r>
      <w:r w:rsidR="004062AC" w:rsidRPr="0077699D">
        <w:rPr>
          <w:rFonts w:ascii="Century Gothic" w:hAnsi="Century Gothic"/>
          <w:color w:val="000000"/>
        </w:rPr>
        <w:t xml:space="preserve">ssessment into the use of </w:t>
      </w:r>
      <w:r w:rsidR="00EE2F3E">
        <w:rPr>
          <w:rFonts w:ascii="Century Gothic" w:hAnsi="Century Gothic"/>
          <w:color w:val="000000"/>
        </w:rPr>
        <w:t>VR</w:t>
      </w:r>
      <w:r w:rsidR="00736738" w:rsidRPr="0077699D">
        <w:rPr>
          <w:rFonts w:ascii="Century Gothic" w:hAnsi="Century Gothic"/>
          <w:color w:val="000000"/>
        </w:rPr>
        <w:t xml:space="preserve"> </w:t>
      </w:r>
      <w:r w:rsidR="004062AC" w:rsidRPr="0077699D">
        <w:rPr>
          <w:rFonts w:ascii="Century Gothic" w:hAnsi="Century Gothic"/>
          <w:color w:val="000000"/>
        </w:rPr>
        <w:t>within the curriculu</w:t>
      </w:r>
      <w:r w:rsidR="007C37F3" w:rsidRPr="0077699D">
        <w:rPr>
          <w:rFonts w:ascii="Century Gothic" w:hAnsi="Century Gothic"/>
          <w:color w:val="000000"/>
        </w:rPr>
        <w:t>m and ensures all teachers using VR</w:t>
      </w:r>
      <w:r w:rsidR="004062AC" w:rsidRPr="0077699D">
        <w:rPr>
          <w:rFonts w:ascii="Century Gothic" w:hAnsi="Century Gothic"/>
          <w:color w:val="000000"/>
        </w:rPr>
        <w:t xml:space="preserve"> adhere to</w:t>
      </w:r>
      <w:r w:rsidR="007C37F3" w:rsidRPr="0077699D">
        <w:rPr>
          <w:rFonts w:ascii="Century Gothic" w:hAnsi="Century Gothic"/>
          <w:color w:val="000000"/>
        </w:rPr>
        <w:t xml:space="preserve"> the following:</w:t>
      </w:r>
    </w:p>
    <w:p w14:paraId="0C075112" w14:textId="5D17D913" w:rsidR="004062AC" w:rsidRPr="00E86F80" w:rsidRDefault="004062AC" w:rsidP="00E86F80">
      <w:pPr>
        <w:pStyle w:val="ListParagraph"/>
        <w:numPr>
          <w:ilvl w:val="0"/>
          <w:numId w:val="4"/>
        </w:numPr>
        <w:spacing w:line="254" w:lineRule="auto"/>
        <w:rPr>
          <w:rFonts w:ascii="Century Gothic" w:hAnsi="Century Gothic"/>
          <w:color w:val="000000"/>
        </w:rPr>
      </w:pPr>
      <w:r w:rsidRPr="00E86F80">
        <w:rPr>
          <w:rFonts w:ascii="Century Gothic" w:hAnsi="Century Gothic"/>
          <w:color w:val="000000"/>
        </w:rPr>
        <w:t>When using VR headsets, the headpiece elastic is to be removed to allow quick removal of the VR headset</w:t>
      </w:r>
      <w:r w:rsidR="00806F32">
        <w:rPr>
          <w:rFonts w:ascii="Century Gothic" w:hAnsi="Century Gothic"/>
          <w:color w:val="000000"/>
        </w:rPr>
        <w:t>.</w:t>
      </w:r>
    </w:p>
    <w:p w14:paraId="0FBDDB2F" w14:textId="644ED336" w:rsidR="004062AC" w:rsidRPr="00E86F80" w:rsidRDefault="004062AC" w:rsidP="00E86F80">
      <w:pPr>
        <w:pStyle w:val="ListParagraph"/>
        <w:numPr>
          <w:ilvl w:val="0"/>
          <w:numId w:val="4"/>
        </w:numPr>
        <w:spacing w:line="254" w:lineRule="auto"/>
        <w:rPr>
          <w:rFonts w:ascii="Century Gothic" w:hAnsi="Century Gothic"/>
          <w:color w:val="000000"/>
        </w:rPr>
      </w:pPr>
      <w:r w:rsidRPr="00E86F80">
        <w:rPr>
          <w:rFonts w:ascii="Century Gothic" w:hAnsi="Century Gothic"/>
          <w:color w:val="000000"/>
        </w:rPr>
        <w:t>Students are to remain supervised while wearing a headset</w:t>
      </w:r>
      <w:r w:rsidR="00806F32">
        <w:rPr>
          <w:rFonts w:ascii="Century Gothic" w:hAnsi="Century Gothic"/>
          <w:color w:val="000000"/>
        </w:rPr>
        <w:t>.</w:t>
      </w:r>
    </w:p>
    <w:p w14:paraId="018E6408" w14:textId="14617B1B" w:rsidR="004062AC" w:rsidRPr="00E86F80" w:rsidRDefault="004062AC" w:rsidP="00E86F80">
      <w:pPr>
        <w:pStyle w:val="ListParagraph"/>
        <w:numPr>
          <w:ilvl w:val="0"/>
          <w:numId w:val="4"/>
        </w:numPr>
        <w:spacing w:line="254" w:lineRule="auto"/>
        <w:rPr>
          <w:rFonts w:ascii="Century Gothic" w:hAnsi="Century Gothic"/>
          <w:color w:val="000000"/>
        </w:rPr>
      </w:pPr>
      <w:r w:rsidRPr="00E86F80">
        <w:rPr>
          <w:rFonts w:ascii="Century Gothic" w:hAnsi="Century Gothic"/>
          <w:color w:val="000000"/>
        </w:rPr>
        <w:t xml:space="preserve">Students are not to wear the headset for more than 3 minutes without removing </w:t>
      </w:r>
      <w:r w:rsidR="00806F32">
        <w:rPr>
          <w:rFonts w:ascii="Century Gothic" w:hAnsi="Century Gothic"/>
          <w:color w:val="000000"/>
        </w:rPr>
        <w:t xml:space="preserve">it </w:t>
      </w:r>
      <w:r w:rsidRPr="00E86F80">
        <w:rPr>
          <w:rFonts w:ascii="Century Gothic" w:hAnsi="Century Gothic"/>
          <w:color w:val="000000"/>
        </w:rPr>
        <w:t>for a short break</w:t>
      </w:r>
      <w:r w:rsidR="00806F32">
        <w:rPr>
          <w:rFonts w:ascii="Century Gothic" w:hAnsi="Century Gothic"/>
          <w:color w:val="000000"/>
        </w:rPr>
        <w:t>.</w:t>
      </w:r>
    </w:p>
    <w:p w14:paraId="4EA04519" w14:textId="6FFB40E1" w:rsidR="004062AC" w:rsidRPr="00E86F80" w:rsidRDefault="004062AC" w:rsidP="00E86F80">
      <w:pPr>
        <w:pStyle w:val="ListParagraph"/>
        <w:numPr>
          <w:ilvl w:val="0"/>
          <w:numId w:val="4"/>
        </w:numPr>
        <w:spacing w:line="254" w:lineRule="auto"/>
        <w:rPr>
          <w:rFonts w:ascii="Century Gothic" w:hAnsi="Century Gothic"/>
          <w:color w:val="000000"/>
        </w:rPr>
      </w:pPr>
      <w:r w:rsidRPr="00E86F80">
        <w:rPr>
          <w:rFonts w:ascii="Century Gothic" w:hAnsi="Century Gothic"/>
          <w:color w:val="000000"/>
        </w:rPr>
        <w:t>If students experience any discomfort or motion sickness the VR experience is to cease immediately</w:t>
      </w:r>
      <w:r w:rsidR="00377529">
        <w:rPr>
          <w:rFonts w:ascii="Century Gothic" w:hAnsi="Century Gothic"/>
          <w:color w:val="000000"/>
        </w:rPr>
        <w:t>.</w:t>
      </w:r>
    </w:p>
    <w:p w14:paraId="7587A0C7" w14:textId="5DA79C29" w:rsidR="004062AC" w:rsidRPr="00E86F80" w:rsidRDefault="004062AC" w:rsidP="00E86F80">
      <w:pPr>
        <w:pStyle w:val="ListParagraph"/>
        <w:numPr>
          <w:ilvl w:val="0"/>
          <w:numId w:val="4"/>
        </w:numPr>
        <w:spacing w:line="254" w:lineRule="auto"/>
        <w:rPr>
          <w:rFonts w:ascii="Century Gothic" w:hAnsi="Century Gothic"/>
          <w:color w:val="000000"/>
        </w:rPr>
      </w:pPr>
      <w:r w:rsidRPr="00E86F80">
        <w:rPr>
          <w:rFonts w:ascii="Century Gothic" w:hAnsi="Century Gothic"/>
          <w:color w:val="000000"/>
        </w:rPr>
        <w:t>Motion VR apps will not be used while at school</w:t>
      </w:r>
      <w:r w:rsidR="0040614C" w:rsidRPr="00E86F80">
        <w:rPr>
          <w:rFonts w:ascii="Century Gothic" w:hAnsi="Century Gothic"/>
          <w:color w:val="000000"/>
        </w:rPr>
        <w:t>,</w:t>
      </w:r>
      <w:r w:rsidRPr="00E86F80">
        <w:rPr>
          <w:rFonts w:ascii="Century Gothic" w:hAnsi="Century Gothic"/>
          <w:color w:val="000000"/>
        </w:rPr>
        <w:t xml:space="preserve"> </w:t>
      </w:r>
      <w:proofErr w:type="spellStart"/>
      <w:r w:rsidRPr="00E86F80">
        <w:rPr>
          <w:rFonts w:ascii="Century Gothic" w:hAnsi="Century Gothic"/>
          <w:color w:val="000000"/>
        </w:rPr>
        <w:t>eg</w:t>
      </w:r>
      <w:proofErr w:type="spellEnd"/>
      <w:r w:rsidRPr="00E86F80">
        <w:rPr>
          <w:rFonts w:ascii="Century Gothic" w:hAnsi="Century Gothic"/>
          <w:color w:val="000000"/>
        </w:rPr>
        <w:t xml:space="preserve"> </w:t>
      </w:r>
      <w:r w:rsidR="003B49BC" w:rsidRPr="00E86F80">
        <w:rPr>
          <w:rFonts w:ascii="Century Gothic" w:hAnsi="Century Gothic"/>
          <w:color w:val="000000"/>
        </w:rPr>
        <w:t>r</w:t>
      </w:r>
      <w:r w:rsidRPr="00E86F80">
        <w:rPr>
          <w:rFonts w:ascii="Century Gothic" w:hAnsi="Century Gothic"/>
          <w:color w:val="000000"/>
        </w:rPr>
        <w:t>ollercoaster VR experiences</w:t>
      </w:r>
      <w:r w:rsidR="00D51C31">
        <w:rPr>
          <w:rFonts w:ascii="Century Gothic" w:hAnsi="Century Gothic"/>
          <w:color w:val="000000"/>
        </w:rPr>
        <w:t>.</w:t>
      </w:r>
    </w:p>
    <w:p w14:paraId="509AC906" w14:textId="6F99A82C" w:rsidR="006E1DDB" w:rsidRPr="00E86F80" w:rsidRDefault="007D6372" w:rsidP="00E86F80">
      <w:pPr>
        <w:pStyle w:val="ListParagraph"/>
        <w:numPr>
          <w:ilvl w:val="0"/>
          <w:numId w:val="4"/>
        </w:numPr>
        <w:spacing w:line="254" w:lineRule="auto"/>
        <w:rPr>
          <w:rFonts w:ascii="Century Gothic" w:hAnsi="Century Gothic"/>
          <w:color w:val="000000"/>
        </w:rPr>
      </w:pPr>
      <w:r w:rsidRPr="00E86F80">
        <w:rPr>
          <w:rFonts w:ascii="Century Gothic" w:hAnsi="Century Gothic"/>
          <w:color w:val="000000"/>
        </w:rPr>
        <w:t xml:space="preserve">Classroom </w:t>
      </w:r>
      <w:r w:rsidR="004062AC" w:rsidRPr="00E86F80">
        <w:rPr>
          <w:rFonts w:ascii="Century Gothic" w:hAnsi="Century Gothic"/>
          <w:color w:val="000000"/>
        </w:rPr>
        <w:t>VR headsets are to be phone</w:t>
      </w:r>
      <w:r w:rsidR="00A2373F">
        <w:rPr>
          <w:rFonts w:ascii="Century Gothic" w:hAnsi="Century Gothic"/>
          <w:color w:val="000000"/>
        </w:rPr>
        <w:t>-</w:t>
      </w:r>
      <w:r w:rsidR="004062AC" w:rsidRPr="00E86F80">
        <w:rPr>
          <w:rFonts w:ascii="Century Gothic" w:hAnsi="Century Gothic"/>
          <w:color w:val="000000"/>
        </w:rPr>
        <w:t>based only as most computer</w:t>
      </w:r>
      <w:r w:rsidR="00730243">
        <w:rPr>
          <w:rFonts w:ascii="Century Gothic" w:hAnsi="Century Gothic"/>
          <w:color w:val="000000"/>
        </w:rPr>
        <w:t>-</w:t>
      </w:r>
      <w:r w:rsidR="004062AC" w:rsidRPr="00E86F80">
        <w:rPr>
          <w:rFonts w:ascii="Century Gothic" w:hAnsi="Century Gothic"/>
          <w:color w:val="000000"/>
        </w:rPr>
        <w:t>controlled VR headsets have a 13+ age rating</w:t>
      </w:r>
      <w:r w:rsidR="00730243">
        <w:rPr>
          <w:rFonts w:ascii="Century Gothic" w:hAnsi="Century Gothic"/>
          <w:color w:val="000000"/>
        </w:rPr>
        <w:t>.</w:t>
      </w:r>
    </w:p>
    <w:p w14:paraId="49DFC300" w14:textId="77777777" w:rsidR="006E1DDB" w:rsidRPr="0077699D" w:rsidRDefault="006E1DDB" w:rsidP="00A70066">
      <w:pPr>
        <w:rPr>
          <w:rFonts w:ascii="Century Gothic" w:hAnsi="Century Gothic" w:cs="Arial"/>
          <w:b/>
          <w:u w:val="single"/>
        </w:rPr>
      </w:pPr>
    </w:p>
    <w:p w14:paraId="35A1C1DA" w14:textId="74D5825D" w:rsidR="00A70066" w:rsidRPr="0077699D" w:rsidRDefault="00F46045" w:rsidP="00A70066">
      <w:pPr>
        <w:rPr>
          <w:rFonts w:ascii="Century Gothic" w:hAnsi="Century Gothic" w:cs="Arial"/>
          <w:b/>
          <w:u w:val="single"/>
        </w:rPr>
      </w:pPr>
      <w:r w:rsidRPr="0077699D">
        <w:rPr>
          <w:rFonts w:ascii="Century Gothic" w:hAnsi="Century Gothic" w:cs="Arial"/>
          <w:b/>
          <w:u w:val="single"/>
        </w:rPr>
        <w:t>What advice would you give anyone wishing to undertake a similar project?</w:t>
      </w:r>
    </w:p>
    <w:p w14:paraId="69845CE0" w14:textId="68DE0824" w:rsidR="00F46045" w:rsidRPr="0077699D" w:rsidRDefault="00F241D4" w:rsidP="00A70066">
      <w:pPr>
        <w:rPr>
          <w:rFonts w:ascii="Century Gothic" w:hAnsi="Century Gothic" w:cs="Arial"/>
        </w:rPr>
      </w:pPr>
      <w:r w:rsidRPr="0077699D">
        <w:rPr>
          <w:rFonts w:ascii="Century Gothic" w:hAnsi="Century Gothic" w:cs="Arial"/>
        </w:rPr>
        <w:t xml:space="preserve">My advice to schools wanting to implement a </w:t>
      </w:r>
      <w:r w:rsidR="006875BD">
        <w:rPr>
          <w:rFonts w:ascii="Century Gothic" w:hAnsi="Century Gothic" w:cs="Arial"/>
        </w:rPr>
        <w:t>c</w:t>
      </w:r>
      <w:r w:rsidRPr="0077699D">
        <w:rPr>
          <w:rFonts w:ascii="Century Gothic" w:hAnsi="Century Gothic" w:cs="Arial"/>
        </w:rPr>
        <w:t>ross</w:t>
      </w:r>
      <w:r w:rsidR="006875BD">
        <w:rPr>
          <w:rFonts w:ascii="Century Gothic" w:hAnsi="Century Gothic" w:cs="Arial"/>
        </w:rPr>
        <w:t>-c</w:t>
      </w:r>
      <w:r w:rsidRPr="0077699D">
        <w:rPr>
          <w:rFonts w:ascii="Century Gothic" w:hAnsi="Century Gothic" w:cs="Arial"/>
        </w:rPr>
        <w:t>urricular STEM approach would be:</w:t>
      </w:r>
    </w:p>
    <w:p w14:paraId="40BDD411" w14:textId="6A5A7426" w:rsidR="00BD258C" w:rsidRDefault="00F46045" w:rsidP="00E86F80">
      <w:pPr>
        <w:pStyle w:val="ListParagraph"/>
        <w:numPr>
          <w:ilvl w:val="0"/>
          <w:numId w:val="5"/>
        </w:numPr>
        <w:rPr>
          <w:rFonts w:ascii="Century Gothic" w:hAnsi="Century Gothic" w:cs="Arial"/>
        </w:rPr>
      </w:pPr>
      <w:r w:rsidRPr="00E86F80">
        <w:rPr>
          <w:rFonts w:ascii="Century Gothic" w:hAnsi="Century Gothic" w:cs="Arial"/>
          <w:b/>
        </w:rPr>
        <w:t>Tip1</w:t>
      </w:r>
      <w:r w:rsidR="00AC07B8">
        <w:rPr>
          <w:rFonts w:ascii="Century Gothic" w:hAnsi="Century Gothic" w:cs="Arial"/>
          <w:b/>
        </w:rPr>
        <w:t xml:space="preserve">: </w:t>
      </w:r>
      <w:r w:rsidRPr="00E86F80">
        <w:rPr>
          <w:rFonts w:ascii="Century Gothic" w:hAnsi="Century Gothic" w:cs="Arial"/>
          <w:b/>
        </w:rPr>
        <w:t xml:space="preserve">Decide on a </w:t>
      </w:r>
      <w:r w:rsidR="00AC07B8">
        <w:rPr>
          <w:rFonts w:ascii="Century Gothic" w:hAnsi="Century Gothic" w:cs="Arial"/>
          <w:b/>
        </w:rPr>
        <w:t>h</w:t>
      </w:r>
      <w:r w:rsidRPr="00E86F80">
        <w:rPr>
          <w:rFonts w:ascii="Century Gothic" w:hAnsi="Century Gothic" w:cs="Arial"/>
          <w:b/>
        </w:rPr>
        <w:t xml:space="preserve">ost </w:t>
      </w:r>
      <w:r w:rsidR="00AC07B8">
        <w:rPr>
          <w:rFonts w:ascii="Century Gothic" w:hAnsi="Century Gothic" w:cs="Arial"/>
          <w:b/>
        </w:rPr>
        <w:t>s</w:t>
      </w:r>
      <w:r w:rsidRPr="00E86F80">
        <w:rPr>
          <w:rFonts w:ascii="Century Gothic" w:hAnsi="Century Gothic" w:cs="Arial"/>
          <w:b/>
        </w:rPr>
        <w:t xml:space="preserve">ubject </w:t>
      </w:r>
      <w:r w:rsidR="00AC07B8">
        <w:rPr>
          <w:rFonts w:ascii="Century Gothic" w:hAnsi="Century Gothic" w:cs="Arial"/>
          <w:b/>
        </w:rPr>
        <w:t>a</w:t>
      </w:r>
      <w:r w:rsidRPr="00E86F80">
        <w:rPr>
          <w:rFonts w:ascii="Century Gothic" w:hAnsi="Century Gothic" w:cs="Arial"/>
          <w:b/>
        </w:rPr>
        <w:t>rea</w:t>
      </w:r>
      <w:r w:rsidR="00BD258C" w:rsidRPr="009811A2">
        <w:rPr>
          <w:rFonts w:ascii="Century Gothic" w:hAnsi="Century Gothic" w:cs="Arial"/>
          <w:b/>
        </w:rPr>
        <w:t xml:space="preserve">: </w:t>
      </w:r>
      <w:r w:rsidRPr="009811A2">
        <w:rPr>
          <w:rFonts w:ascii="Century Gothic" w:hAnsi="Century Gothic" w:cs="Arial"/>
        </w:rPr>
        <w:t>To embed STEM as a cross</w:t>
      </w:r>
      <w:r w:rsidR="000F559A">
        <w:rPr>
          <w:rFonts w:ascii="Century Gothic" w:hAnsi="Century Gothic" w:cs="Arial"/>
        </w:rPr>
        <w:t>-</w:t>
      </w:r>
      <w:r w:rsidRPr="009811A2">
        <w:rPr>
          <w:rFonts w:ascii="Century Gothic" w:hAnsi="Century Gothic" w:cs="Arial"/>
        </w:rPr>
        <w:t>disciplinary approach you don’t have to completely change your curr</w:t>
      </w:r>
      <w:r w:rsidRPr="00BD258C">
        <w:rPr>
          <w:rFonts w:ascii="Century Gothic" w:hAnsi="Century Gothic" w:cs="Arial"/>
        </w:rPr>
        <w:t>iculum. Decide on a host subject such as Science and look for ways to bring in Digital and Design Technologies. You will be surprised how often Math</w:t>
      </w:r>
      <w:r w:rsidR="00B70CB3">
        <w:rPr>
          <w:rFonts w:ascii="Century Gothic" w:hAnsi="Century Gothic" w:cs="Arial"/>
        </w:rPr>
        <w:t>ematics</w:t>
      </w:r>
      <w:r w:rsidRPr="00BD258C">
        <w:rPr>
          <w:rFonts w:ascii="Century Gothic" w:hAnsi="Century Gothic" w:cs="Arial"/>
        </w:rPr>
        <w:t xml:space="preserve"> also aligns nicely with a cross</w:t>
      </w:r>
      <w:r w:rsidR="003F4839">
        <w:rPr>
          <w:rFonts w:ascii="Century Gothic" w:hAnsi="Century Gothic" w:cs="Arial"/>
        </w:rPr>
        <w:t>-</w:t>
      </w:r>
      <w:r w:rsidRPr="009811A2">
        <w:rPr>
          <w:rFonts w:ascii="Century Gothic" w:hAnsi="Century Gothic" w:cs="Arial"/>
        </w:rPr>
        <w:t>disciplinary approach.</w:t>
      </w:r>
    </w:p>
    <w:p w14:paraId="3232B571" w14:textId="77777777" w:rsidR="00BD258C" w:rsidRPr="009811A2" w:rsidRDefault="00BD258C" w:rsidP="00E86F80">
      <w:pPr>
        <w:pStyle w:val="ListParagraph"/>
        <w:rPr>
          <w:rFonts w:ascii="Century Gothic" w:hAnsi="Century Gothic" w:cs="Arial"/>
        </w:rPr>
      </w:pPr>
    </w:p>
    <w:p w14:paraId="5C21B1AA" w14:textId="077B37F4" w:rsidR="00FD57AF" w:rsidRDefault="00F46045" w:rsidP="00E86F80">
      <w:pPr>
        <w:pStyle w:val="ListParagraph"/>
        <w:numPr>
          <w:ilvl w:val="0"/>
          <w:numId w:val="6"/>
        </w:numPr>
        <w:rPr>
          <w:rFonts w:ascii="Century Gothic" w:hAnsi="Century Gothic" w:cs="Arial"/>
        </w:rPr>
      </w:pPr>
      <w:r w:rsidRPr="00E86F80">
        <w:rPr>
          <w:rFonts w:ascii="Century Gothic" w:hAnsi="Century Gothic" w:cs="Arial"/>
          <w:b/>
        </w:rPr>
        <w:t>Tip 2</w:t>
      </w:r>
      <w:r w:rsidR="00D32054" w:rsidRPr="00E86F80">
        <w:rPr>
          <w:rFonts w:ascii="Century Gothic" w:hAnsi="Century Gothic" w:cs="Arial"/>
          <w:b/>
        </w:rPr>
        <w:t>:</w:t>
      </w:r>
      <w:r w:rsidRPr="00E86F80">
        <w:rPr>
          <w:rFonts w:ascii="Century Gothic" w:hAnsi="Century Gothic" w:cs="Arial"/>
          <w:b/>
        </w:rPr>
        <w:t xml:space="preserve"> Assess in </w:t>
      </w:r>
      <w:r w:rsidR="00AC07B8" w:rsidRPr="00E86F80">
        <w:rPr>
          <w:rFonts w:ascii="Century Gothic" w:hAnsi="Century Gothic" w:cs="Arial"/>
          <w:b/>
        </w:rPr>
        <w:t>k</w:t>
      </w:r>
      <w:r w:rsidRPr="00E86F80">
        <w:rPr>
          <w:rFonts w:ascii="Century Gothic" w:hAnsi="Century Gothic" w:cs="Arial"/>
          <w:b/>
        </w:rPr>
        <w:t xml:space="preserve">ey </w:t>
      </w:r>
      <w:r w:rsidR="00AC07B8" w:rsidRPr="00E86F80">
        <w:rPr>
          <w:rFonts w:ascii="Century Gothic" w:hAnsi="Century Gothic" w:cs="Arial"/>
          <w:b/>
        </w:rPr>
        <w:t>l</w:t>
      </w:r>
      <w:r w:rsidRPr="00E86F80">
        <w:rPr>
          <w:rFonts w:ascii="Century Gothic" w:hAnsi="Century Gothic" w:cs="Arial"/>
          <w:b/>
        </w:rPr>
        <w:t xml:space="preserve">earning </w:t>
      </w:r>
      <w:r w:rsidR="00AC07B8" w:rsidRPr="00E86F80">
        <w:rPr>
          <w:rFonts w:ascii="Century Gothic" w:hAnsi="Century Gothic" w:cs="Arial"/>
          <w:b/>
        </w:rPr>
        <w:t>a</w:t>
      </w:r>
      <w:r w:rsidRPr="00E86F80">
        <w:rPr>
          <w:rFonts w:ascii="Century Gothic" w:hAnsi="Century Gothic" w:cs="Arial"/>
          <w:b/>
        </w:rPr>
        <w:t>reas</w:t>
      </w:r>
      <w:r w:rsidR="002D5541" w:rsidRPr="009811A2">
        <w:rPr>
          <w:rFonts w:ascii="Century Gothic" w:hAnsi="Century Gothic" w:cs="Arial"/>
          <w:b/>
        </w:rPr>
        <w:t xml:space="preserve">: </w:t>
      </w:r>
      <w:r w:rsidRPr="009811A2">
        <w:rPr>
          <w:rFonts w:ascii="Century Gothic" w:hAnsi="Century Gothic" w:cs="Arial"/>
        </w:rPr>
        <w:t>With an alread</w:t>
      </w:r>
      <w:r w:rsidRPr="002D5541">
        <w:rPr>
          <w:rFonts w:ascii="Century Gothic" w:hAnsi="Century Gothic" w:cs="Arial"/>
        </w:rPr>
        <w:t xml:space="preserve">y overcrowded curriculum, when developing assessment ensure that the task or tasks allow you to assess against the Australian Curriculum </w:t>
      </w:r>
      <w:r w:rsidR="001516C5">
        <w:rPr>
          <w:rFonts w:ascii="Century Gothic" w:hAnsi="Century Gothic" w:cs="Arial"/>
        </w:rPr>
        <w:t>a</w:t>
      </w:r>
      <w:r w:rsidRPr="002D5541">
        <w:rPr>
          <w:rFonts w:ascii="Century Gothic" w:hAnsi="Century Gothic" w:cs="Arial"/>
        </w:rPr>
        <w:t xml:space="preserve">chievement </w:t>
      </w:r>
      <w:r w:rsidR="001516C5">
        <w:rPr>
          <w:rFonts w:ascii="Century Gothic" w:hAnsi="Century Gothic" w:cs="Arial"/>
        </w:rPr>
        <w:t>s</w:t>
      </w:r>
      <w:r w:rsidRPr="002D5541">
        <w:rPr>
          <w:rFonts w:ascii="Century Gothic" w:hAnsi="Century Gothic" w:cs="Arial"/>
        </w:rPr>
        <w:t xml:space="preserve">tandards in not only the </w:t>
      </w:r>
      <w:r w:rsidR="001516C5">
        <w:rPr>
          <w:rFonts w:ascii="Century Gothic" w:hAnsi="Century Gothic" w:cs="Arial"/>
        </w:rPr>
        <w:t>h</w:t>
      </w:r>
      <w:r w:rsidRPr="002D5541">
        <w:rPr>
          <w:rFonts w:ascii="Century Gothic" w:hAnsi="Century Gothic" w:cs="Arial"/>
        </w:rPr>
        <w:t xml:space="preserve">ost </w:t>
      </w:r>
      <w:r w:rsidR="001516C5">
        <w:rPr>
          <w:rFonts w:ascii="Century Gothic" w:hAnsi="Century Gothic" w:cs="Arial"/>
        </w:rPr>
        <w:t>s</w:t>
      </w:r>
      <w:r w:rsidRPr="002D5541">
        <w:rPr>
          <w:rFonts w:ascii="Century Gothic" w:hAnsi="Century Gothic" w:cs="Arial"/>
        </w:rPr>
        <w:t>ubject but Digital or Design Technologies (or both).</w:t>
      </w:r>
    </w:p>
    <w:p w14:paraId="0A93E6A3" w14:textId="77777777" w:rsidR="00D32054" w:rsidRDefault="00D32054" w:rsidP="00E86F80">
      <w:pPr>
        <w:pStyle w:val="ListParagraph"/>
        <w:rPr>
          <w:rFonts w:ascii="Century Gothic" w:hAnsi="Century Gothic" w:cs="Arial"/>
        </w:rPr>
      </w:pPr>
    </w:p>
    <w:p w14:paraId="7FFA2667" w14:textId="53979608" w:rsidR="00255B23" w:rsidRPr="00E86F80" w:rsidRDefault="00482ED6" w:rsidP="00E86F80">
      <w:pPr>
        <w:pStyle w:val="ListParagraph"/>
        <w:numPr>
          <w:ilvl w:val="0"/>
          <w:numId w:val="6"/>
        </w:numPr>
        <w:rPr>
          <w:rFonts w:ascii="Century Gothic" w:hAnsi="Century Gothic" w:cs="Arial"/>
        </w:rPr>
      </w:pPr>
      <w:r w:rsidRPr="00E86F80">
        <w:rPr>
          <w:rFonts w:ascii="Century Gothic" w:hAnsi="Century Gothic" w:cs="Arial"/>
          <w:b/>
        </w:rPr>
        <w:t>Tip 3</w:t>
      </w:r>
      <w:r w:rsidR="00874F33" w:rsidRPr="00E86F80">
        <w:rPr>
          <w:rFonts w:ascii="Century Gothic" w:hAnsi="Century Gothic" w:cs="Arial"/>
          <w:b/>
        </w:rPr>
        <w:t xml:space="preserve">: </w:t>
      </w:r>
      <w:r w:rsidR="00C0096E" w:rsidRPr="00E86F80">
        <w:rPr>
          <w:rFonts w:ascii="Century Gothic" w:hAnsi="Century Gothic" w:cs="Arial"/>
          <w:b/>
        </w:rPr>
        <w:t xml:space="preserve">Reflect, </w:t>
      </w:r>
      <w:r w:rsidR="00C53C77" w:rsidRPr="00E86F80">
        <w:rPr>
          <w:rFonts w:ascii="Century Gothic" w:hAnsi="Century Gothic" w:cs="Arial"/>
          <w:b/>
        </w:rPr>
        <w:t>change</w:t>
      </w:r>
      <w:r w:rsidR="00C0096E" w:rsidRPr="00E86F80">
        <w:rPr>
          <w:rFonts w:ascii="Century Gothic" w:hAnsi="Century Gothic" w:cs="Arial"/>
          <w:b/>
        </w:rPr>
        <w:t xml:space="preserve">, </w:t>
      </w:r>
      <w:r w:rsidR="00F01FB7" w:rsidRPr="00E86F80">
        <w:rPr>
          <w:rFonts w:ascii="Century Gothic" w:hAnsi="Century Gothic" w:cs="Arial"/>
          <w:b/>
        </w:rPr>
        <w:t>i</w:t>
      </w:r>
      <w:r w:rsidR="00C0096E" w:rsidRPr="00E86F80">
        <w:rPr>
          <w:rFonts w:ascii="Century Gothic" w:hAnsi="Century Gothic" w:cs="Arial"/>
          <w:b/>
        </w:rPr>
        <w:t>mprove</w:t>
      </w:r>
      <w:r w:rsidR="006D4595" w:rsidRPr="00E86F80">
        <w:rPr>
          <w:rFonts w:ascii="Century Gothic" w:hAnsi="Century Gothic" w:cs="Arial"/>
          <w:b/>
        </w:rPr>
        <w:t>:</w:t>
      </w:r>
      <w:r w:rsidR="006D4595" w:rsidRPr="009811A2">
        <w:rPr>
          <w:rFonts w:ascii="Century Gothic" w:hAnsi="Century Gothic" w:cs="Arial"/>
        </w:rPr>
        <w:t xml:space="preserve"> </w:t>
      </w:r>
      <w:r w:rsidR="00C0096E" w:rsidRPr="009811A2">
        <w:rPr>
          <w:rFonts w:ascii="Century Gothic" w:hAnsi="Century Gothic" w:cs="Arial"/>
        </w:rPr>
        <w:t xml:space="preserve">At </w:t>
      </w:r>
      <w:proofErr w:type="spellStart"/>
      <w:r w:rsidR="00C0096E" w:rsidRPr="009811A2">
        <w:rPr>
          <w:rFonts w:ascii="Century Gothic" w:hAnsi="Century Gothic" w:cs="Arial"/>
        </w:rPr>
        <w:t>Baringa</w:t>
      </w:r>
      <w:proofErr w:type="spellEnd"/>
      <w:r w:rsidR="00C0096E" w:rsidRPr="009811A2">
        <w:rPr>
          <w:rFonts w:ascii="Century Gothic" w:hAnsi="Century Gothic" w:cs="Arial"/>
        </w:rPr>
        <w:t xml:space="preserve"> our STEM units are always in draft. Be prepared to take the time to reflect on your units, modify and improve. Be flexible and ask teachers and students for feedback.</w:t>
      </w:r>
    </w:p>
    <w:p w14:paraId="11EA31B0" w14:textId="77777777" w:rsidR="00CD0746" w:rsidRPr="00E86F80" w:rsidRDefault="00CD0746" w:rsidP="00E86F80">
      <w:pPr>
        <w:pStyle w:val="ListParagraph"/>
      </w:pPr>
    </w:p>
    <w:p w14:paraId="3ECD1A0A" w14:textId="1A4EBBF4" w:rsidR="00F46045" w:rsidRPr="00E86F80" w:rsidRDefault="00F46045" w:rsidP="00E86F80">
      <w:pPr>
        <w:pStyle w:val="ListParagraph"/>
        <w:numPr>
          <w:ilvl w:val="0"/>
          <w:numId w:val="6"/>
        </w:numPr>
        <w:rPr>
          <w:rFonts w:ascii="Century Gothic" w:hAnsi="Century Gothic" w:cs="Arial"/>
        </w:rPr>
      </w:pPr>
      <w:r w:rsidRPr="00E86F80">
        <w:rPr>
          <w:rFonts w:ascii="Century Gothic" w:hAnsi="Century Gothic" w:cs="Arial"/>
          <w:b/>
        </w:rPr>
        <w:t xml:space="preserve">Tip </w:t>
      </w:r>
      <w:r w:rsidR="00874F33" w:rsidRPr="00E86F80">
        <w:rPr>
          <w:rFonts w:ascii="Century Gothic" w:hAnsi="Century Gothic" w:cs="Arial"/>
          <w:b/>
        </w:rPr>
        <w:t xml:space="preserve">4: </w:t>
      </w:r>
      <w:r w:rsidRPr="00E86F80">
        <w:rPr>
          <w:rFonts w:ascii="Century Gothic" w:hAnsi="Century Gothic" w:cs="Arial"/>
          <w:b/>
        </w:rPr>
        <w:t xml:space="preserve">Build an </w:t>
      </w:r>
      <w:r w:rsidR="00F01FB7" w:rsidRPr="009811A2">
        <w:rPr>
          <w:rFonts w:ascii="Century Gothic" w:hAnsi="Century Gothic" w:cs="Arial"/>
          <w:b/>
        </w:rPr>
        <w:t>expert teaching team and a culture of learning</w:t>
      </w:r>
      <w:r w:rsidR="00CD0746" w:rsidRPr="00E86F80">
        <w:rPr>
          <w:rFonts w:ascii="Century Gothic" w:hAnsi="Century Gothic" w:cs="Arial"/>
        </w:rPr>
        <w:t xml:space="preserve">: </w:t>
      </w:r>
      <w:r w:rsidRPr="00E86F80">
        <w:rPr>
          <w:rFonts w:ascii="Century Gothic" w:hAnsi="Century Gothic" w:cs="Arial"/>
        </w:rPr>
        <w:t>Teachers don’t need to be experts in everything STEM, but they need to have a trusting and open team around them that can support, provide guidance and help mentor. Ensure teachers know that it’</w:t>
      </w:r>
      <w:r w:rsidR="006E1DDB" w:rsidRPr="00E86F80">
        <w:rPr>
          <w:rFonts w:ascii="Century Gothic" w:hAnsi="Century Gothic" w:cs="Arial"/>
        </w:rPr>
        <w:t>s ok</w:t>
      </w:r>
      <w:r w:rsidR="001A2CD1">
        <w:rPr>
          <w:rFonts w:ascii="Century Gothic" w:hAnsi="Century Gothic" w:cs="Arial"/>
        </w:rPr>
        <w:t>ay</w:t>
      </w:r>
      <w:r w:rsidR="006E1DDB" w:rsidRPr="00E86F80">
        <w:rPr>
          <w:rFonts w:ascii="Century Gothic" w:hAnsi="Century Gothic" w:cs="Arial"/>
        </w:rPr>
        <w:t xml:space="preserve"> to be a novice</w:t>
      </w:r>
      <w:r w:rsidR="001A2CD1">
        <w:rPr>
          <w:rFonts w:ascii="Century Gothic" w:hAnsi="Century Gothic" w:cs="Arial"/>
        </w:rPr>
        <w:t>;</w:t>
      </w:r>
      <w:r w:rsidR="006E1DDB" w:rsidRPr="00E86F80">
        <w:rPr>
          <w:rFonts w:ascii="Century Gothic" w:hAnsi="Century Gothic" w:cs="Arial"/>
        </w:rPr>
        <w:t xml:space="preserve"> after all</w:t>
      </w:r>
      <w:r w:rsidR="001A2CD1">
        <w:rPr>
          <w:rFonts w:ascii="Century Gothic" w:hAnsi="Century Gothic" w:cs="Arial"/>
        </w:rPr>
        <w:t>,</w:t>
      </w:r>
      <w:r w:rsidR="006E1DDB" w:rsidRPr="00E86F80">
        <w:rPr>
          <w:rFonts w:ascii="Century Gothic" w:hAnsi="Century Gothic" w:cs="Arial"/>
        </w:rPr>
        <w:t xml:space="preserve"> your teachers are the most valuable resource you have in a school. Invest the time to develop them. It will be worth it!</w:t>
      </w:r>
      <w:r w:rsidRPr="00E86F80">
        <w:rPr>
          <w:rFonts w:ascii="Century Gothic" w:hAnsi="Century Gothic" w:cs="Arial"/>
        </w:rPr>
        <w:t xml:space="preserve"> </w:t>
      </w:r>
    </w:p>
    <w:p w14:paraId="7094A11E" w14:textId="77777777" w:rsidR="00FD57AF" w:rsidRPr="0077699D" w:rsidRDefault="00FD57AF" w:rsidP="00A70066">
      <w:pPr>
        <w:rPr>
          <w:rFonts w:ascii="Century Gothic" w:hAnsi="Century Gothic" w:cs="Arial"/>
          <w:b/>
          <w:u w:val="single"/>
        </w:rPr>
      </w:pPr>
    </w:p>
    <w:p w14:paraId="19968710" w14:textId="77777777" w:rsidR="00A70066" w:rsidRPr="0077699D" w:rsidRDefault="00A70066">
      <w:pPr>
        <w:rPr>
          <w:rFonts w:ascii="Century Gothic" w:hAnsi="Century Gothic" w:cs="Arial"/>
        </w:rPr>
      </w:pPr>
    </w:p>
    <w:p w14:paraId="5ACFA4C7" w14:textId="77777777" w:rsidR="00234DF8" w:rsidRPr="0077699D" w:rsidRDefault="00234DF8">
      <w:pPr>
        <w:rPr>
          <w:rFonts w:ascii="Century Gothic" w:hAnsi="Century Gothic" w:cs="Arial"/>
        </w:rPr>
      </w:pPr>
    </w:p>
    <w:p w14:paraId="6AF15A34" w14:textId="77777777" w:rsidR="00234DF8" w:rsidRPr="0077699D" w:rsidRDefault="00234DF8">
      <w:pPr>
        <w:rPr>
          <w:rFonts w:ascii="Century Gothic" w:hAnsi="Century Gothic" w:cs="Arial"/>
        </w:rPr>
      </w:pPr>
    </w:p>
    <w:p w14:paraId="481E7D05" w14:textId="77777777" w:rsidR="00234DF8" w:rsidRPr="0077699D" w:rsidRDefault="00234DF8">
      <w:pPr>
        <w:rPr>
          <w:rFonts w:ascii="Century Gothic" w:hAnsi="Century Gothic" w:cs="Arial"/>
        </w:rPr>
      </w:pPr>
    </w:p>
    <w:p w14:paraId="54AEF3AB" w14:textId="77777777" w:rsidR="00234DF8" w:rsidRPr="0077699D" w:rsidRDefault="00234DF8">
      <w:pPr>
        <w:rPr>
          <w:rFonts w:ascii="Century Gothic" w:hAnsi="Century Gothic" w:cs="Arial"/>
        </w:rPr>
      </w:pPr>
    </w:p>
    <w:sectPr w:rsidR="00234DF8" w:rsidRPr="0077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6BEB"/>
    <w:multiLevelType w:val="hybridMultilevel"/>
    <w:tmpl w:val="F058015E"/>
    <w:lvl w:ilvl="0" w:tplc="5DC6F246">
      <w:numFmt w:val="bullet"/>
      <w:lvlText w:val="-"/>
      <w:lvlJc w:val="left"/>
      <w:pPr>
        <w:ind w:left="720" w:hanging="360"/>
      </w:pPr>
      <w:rPr>
        <w:rFonts w:ascii="Helvetica" w:eastAsiaTheme="minorEastAsia" w:hAnsi="Helvetic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D1A76BA"/>
    <w:multiLevelType w:val="hybridMultilevel"/>
    <w:tmpl w:val="32DEB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C7777E"/>
    <w:multiLevelType w:val="hybridMultilevel"/>
    <w:tmpl w:val="C38A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A65834"/>
    <w:multiLevelType w:val="hybridMultilevel"/>
    <w:tmpl w:val="8FF08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287693"/>
    <w:multiLevelType w:val="hybridMultilevel"/>
    <w:tmpl w:val="6F7C48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4C07901"/>
    <w:multiLevelType w:val="hybridMultilevel"/>
    <w:tmpl w:val="41805AB2"/>
    <w:lvl w:ilvl="0" w:tplc="A6604DC8">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CD0010"/>
    <w:multiLevelType w:val="hybridMultilevel"/>
    <w:tmpl w:val="0F28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8"/>
    <w:rsid w:val="00013F89"/>
    <w:rsid w:val="00023D95"/>
    <w:rsid w:val="00065436"/>
    <w:rsid w:val="000667CE"/>
    <w:rsid w:val="00072156"/>
    <w:rsid w:val="000F2197"/>
    <w:rsid w:val="000F559A"/>
    <w:rsid w:val="00103B54"/>
    <w:rsid w:val="00116857"/>
    <w:rsid w:val="00144902"/>
    <w:rsid w:val="001516C5"/>
    <w:rsid w:val="00151EE6"/>
    <w:rsid w:val="00185646"/>
    <w:rsid w:val="001A2CD1"/>
    <w:rsid w:val="001C210B"/>
    <w:rsid w:val="001C44B0"/>
    <w:rsid w:val="00202470"/>
    <w:rsid w:val="0020584C"/>
    <w:rsid w:val="00212973"/>
    <w:rsid w:val="0021695B"/>
    <w:rsid w:val="0022241B"/>
    <w:rsid w:val="00225A49"/>
    <w:rsid w:val="00234DF8"/>
    <w:rsid w:val="0024112C"/>
    <w:rsid w:val="00242E0E"/>
    <w:rsid w:val="00255B23"/>
    <w:rsid w:val="00256646"/>
    <w:rsid w:val="00261DEB"/>
    <w:rsid w:val="002624BD"/>
    <w:rsid w:val="00271102"/>
    <w:rsid w:val="00271832"/>
    <w:rsid w:val="00271FC1"/>
    <w:rsid w:val="00285463"/>
    <w:rsid w:val="00285F68"/>
    <w:rsid w:val="002A04C3"/>
    <w:rsid w:val="002A40E0"/>
    <w:rsid w:val="002C23A8"/>
    <w:rsid w:val="002D5541"/>
    <w:rsid w:val="002F2389"/>
    <w:rsid w:val="0030645C"/>
    <w:rsid w:val="00335388"/>
    <w:rsid w:val="00350BCB"/>
    <w:rsid w:val="003627CF"/>
    <w:rsid w:val="00365C63"/>
    <w:rsid w:val="00377529"/>
    <w:rsid w:val="00386086"/>
    <w:rsid w:val="0039132E"/>
    <w:rsid w:val="003960A0"/>
    <w:rsid w:val="003B17C4"/>
    <w:rsid w:val="003B39A8"/>
    <w:rsid w:val="003B49BC"/>
    <w:rsid w:val="003B7641"/>
    <w:rsid w:val="003E21A2"/>
    <w:rsid w:val="003F4839"/>
    <w:rsid w:val="0040614C"/>
    <w:rsid w:val="004062AC"/>
    <w:rsid w:val="00467C35"/>
    <w:rsid w:val="00474375"/>
    <w:rsid w:val="00474FEF"/>
    <w:rsid w:val="00482ED6"/>
    <w:rsid w:val="00483024"/>
    <w:rsid w:val="004B3127"/>
    <w:rsid w:val="004B3BB3"/>
    <w:rsid w:val="004C4F5B"/>
    <w:rsid w:val="004D51C9"/>
    <w:rsid w:val="004E16CE"/>
    <w:rsid w:val="004E55E9"/>
    <w:rsid w:val="004E6F1A"/>
    <w:rsid w:val="004F4BA0"/>
    <w:rsid w:val="00506FEE"/>
    <w:rsid w:val="005338CD"/>
    <w:rsid w:val="005454F1"/>
    <w:rsid w:val="00566693"/>
    <w:rsid w:val="005811F7"/>
    <w:rsid w:val="005841C4"/>
    <w:rsid w:val="0059320B"/>
    <w:rsid w:val="005A7A59"/>
    <w:rsid w:val="005B4700"/>
    <w:rsid w:val="005C1F82"/>
    <w:rsid w:val="005F1CA9"/>
    <w:rsid w:val="00605AB2"/>
    <w:rsid w:val="00626A73"/>
    <w:rsid w:val="00641228"/>
    <w:rsid w:val="006659F6"/>
    <w:rsid w:val="0067101D"/>
    <w:rsid w:val="00671A63"/>
    <w:rsid w:val="006732CB"/>
    <w:rsid w:val="006875BD"/>
    <w:rsid w:val="006A04FC"/>
    <w:rsid w:val="006B58D7"/>
    <w:rsid w:val="006D4595"/>
    <w:rsid w:val="006D6994"/>
    <w:rsid w:val="006E0753"/>
    <w:rsid w:val="006E1DDB"/>
    <w:rsid w:val="006E3718"/>
    <w:rsid w:val="0070050C"/>
    <w:rsid w:val="007013E0"/>
    <w:rsid w:val="00730243"/>
    <w:rsid w:val="0073035F"/>
    <w:rsid w:val="00735CF3"/>
    <w:rsid w:val="00736641"/>
    <w:rsid w:val="00736738"/>
    <w:rsid w:val="007434C0"/>
    <w:rsid w:val="00745CD3"/>
    <w:rsid w:val="0075458B"/>
    <w:rsid w:val="007614F2"/>
    <w:rsid w:val="0077699D"/>
    <w:rsid w:val="007A14A5"/>
    <w:rsid w:val="007C37F3"/>
    <w:rsid w:val="007C5704"/>
    <w:rsid w:val="007C6F84"/>
    <w:rsid w:val="007D616C"/>
    <w:rsid w:val="007D6372"/>
    <w:rsid w:val="007F3294"/>
    <w:rsid w:val="007F7C04"/>
    <w:rsid w:val="00806F32"/>
    <w:rsid w:val="0082138F"/>
    <w:rsid w:val="00824A4D"/>
    <w:rsid w:val="00871C19"/>
    <w:rsid w:val="00874F33"/>
    <w:rsid w:val="00883C14"/>
    <w:rsid w:val="0088405E"/>
    <w:rsid w:val="008B22E3"/>
    <w:rsid w:val="008B74BD"/>
    <w:rsid w:val="008C2547"/>
    <w:rsid w:val="008D3336"/>
    <w:rsid w:val="008F5010"/>
    <w:rsid w:val="009002A7"/>
    <w:rsid w:val="00920F15"/>
    <w:rsid w:val="00944EC4"/>
    <w:rsid w:val="00957F89"/>
    <w:rsid w:val="009811A2"/>
    <w:rsid w:val="009B33AE"/>
    <w:rsid w:val="009B6A5E"/>
    <w:rsid w:val="009C33BD"/>
    <w:rsid w:val="009D4DA0"/>
    <w:rsid w:val="009D5BEF"/>
    <w:rsid w:val="009F4DB6"/>
    <w:rsid w:val="00A06108"/>
    <w:rsid w:val="00A208F9"/>
    <w:rsid w:val="00A2373F"/>
    <w:rsid w:val="00A25A88"/>
    <w:rsid w:val="00A30502"/>
    <w:rsid w:val="00A30972"/>
    <w:rsid w:val="00A42FED"/>
    <w:rsid w:val="00A52355"/>
    <w:rsid w:val="00A571C6"/>
    <w:rsid w:val="00A60C73"/>
    <w:rsid w:val="00A65632"/>
    <w:rsid w:val="00A70066"/>
    <w:rsid w:val="00A73D33"/>
    <w:rsid w:val="00A83C68"/>
    <w:rsid w:val="00A946F8"/>
    <w:rsid w:val="00AC07B8"/>
    <w:rsid w:val="00AC7E24"/>
    <w:rsid w:val="00B02067"/>
    <w:rsid w:val="00B14A9E"/>
    <w:rsid w:val="00B14EC0"/>
    <w:rsid w:val="00B15171"/>
    <w:rsid w:val="00B3417A"/>
    <w:rsid w:val="00B45872"/>
    <w:rsid w:val="00B53DDA"/>
    <w:rsid w:val="00B70CB3"/>
    <w:rsid w:val="00B83786"/>
    <w:rsid w:val="00B83C0C"/>
    <w:rsid w:val="00B90EC3"/>
    <w:rsid w:val="00BA7C33"/>
    <w:rsid w:val="00BC2E1D"/>
    <w:rsid w:val="00BC46CD"/>
    <w:rsid w:val="00BC6285"/>
    <w:rsid w:val="00BD258C"/>
    <w:rsid w:val="00BE5737"/>
    <w:rsid w:val="00BF45FB"/>
    <w:rsid w:val="00BF4711"/>
    <w:rsid w:val="00C0096E"/>
    <w:rsid w:val="00C32A60"/>
    <w:rsid w:val="00C43603"/>
    <w:rsid w:val="00C53C77"/>
    <w:rsid w:val="00C7086C"/>
    <w:rsid w:val="00C71F12"/>
    <w:rsid w:val="00C774DF"/>
    <w:rsid w:val="00CA2967"/>
    <w:rsid w:val="00CA30B4"/>
    <w:rsid w:val="00CB0176"/>
    <w:rsid w:val="00CB1ABA"/>
    <w:rsid w:val="00CB6605"/>
    <w:rsid w:val="00CC4183"/>
    <w:rsid w:val="00CC656F"/>
    <w:rsid w:val="00CC7230"/>
    <w:rsid w:val="00CD0746"/>
    <w:rsid w:val="00CD70F8"/>
    <w:rsid w:val="00CE4BCD"/>
    <w:rsid w:val="00CE4D8E"/>
    <w:rsid w:val="00CF0A4C"/>
    <w:rsid w:val="00CF5E2F"/>
    <w:rsid w:val="00D01B4F"/>
    <w:rsid w:val="00D12D3C"/>
    <w:rsid w:val="00D30B76"/>
    <w:rsid w:val="00D32054"/>
    <w:rsid w:val="00D467A3"/>
    <w:rsid w:val="00D51C31"/>
    <w:rsid w:val="00D66931"/>
    <w:rsid w:val="00D7791A"/>
    <w:rsid w:val="00D77B65"/>
    <w:rsid w:val="00DA0114"/>
    <w:rsid w:val="00DA04A2"/>
    <w:rsid w:val="00DA3000"/>
    <w:rsid w:val="00DC0AB7"/>
    <w:rsid w:val="00DD3BE7"/>
    <w:rsid w:val="00E60274"/>
    <w:rsid w:val="00E609E3"/>
    <w:rsid w:val="00E73C13"/>
    <w:rsid w:val="00E86F80"/>
    <w:rsid w:val="00EE2F3E"/>
    <w:rsid w:val="00EF2C10"/>
    <w:rsid w:val="00F01FB7"/>
    <w:rsid w:val="00F110D6"/>
    <w:rsid w:val="00F13E8D"/>
    <w:rsid w:val="00F16C1F"/>
    <w:rsid w:val="00F241D4"/>
    <w:rsid w:val="00F30CFE"/>
    <w:rsid w:val="00F4478A"/>
    <w:rsid w:val="00F46045"/>
    <w:rsid w:val="00F47E37"/>
    <w:rsid w:val="00F64892"/>
    <w:rsid w:val="00F77C33"/>
    <w:rsid w:val="00FB0405"/>
    <w:rsid w:val="00FD57A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ACD7"/>
  <w15:chartTrackingRefBased/>
  <w15:docId w15:val="{86AB576F-A835-408B-9E33-BEB5B64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24"/>
    <w:pPr>
      <w:ind w:left="720"/>
      <w:contextualSpacing/>
    </w:pPr>
  </w:style>
  <w:style w:type="character" w:styleId="Hyperlink">
    <w:name w:val="Hyperlink"/>
    <w:basedOn w:val="DefaultParagraphFont"/>
    <w:uiPriority w:val="99"/>
    <w:unhideWhenUsed/>
    <w:rsid w:val="004062AC"/>
    <w:rPr>
      <w:color w:val="0563C1" w:themeColor="hyperlink"/>
      <w:u w:val="single"/>
    </w:rPr>
  </w:style>
  <w:style w:type="table" w:styleId="TableGrid">
    <w:name w:val="Table Grid"/>
    <w:basedOn w:val="TableNormal"/>
    <w:uiPriority w:val="39"/>
    <w:rsid w:val="004062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2355"/>
    <w:rPr>
      <w:color w:val="605E5C"/>
      <w:shd w:val="clear" w:color="auto" w:fill="E1DFDD"/>
    </w:rPr>
  </w:style>
  <w:style w:type="character" w:styleId="FollowedHyperlink">
    <w:name w:val="FollowedHyperlink"/>
    <w:basedOn w:val="DefaultParagraphFont"/>
    <w:uiPriority w:val="99"/>
    <w:semiHidden/>
    <w:unhideWhenUsed/>
    <w:rsid w:val="00A06108"/>
    <w:rPr>
      <w:color w:val="954F72" w:themeColor="followedHyperlink"/>
      <w:u w:val="single"/>
    </w:rPr>
  </w:style>
  <w:style w:type="paragraph" w:styleId="BalloonText">
    <w:name w:val="Balloon Text"/>
    <w:basedOn w:val="Normal"/>
    <w:link w:val="BalloonTextChar"/>
    <w:uiPriority w:val="99"/>
    <w:semiHidden/>
    <w:unhideWhenUsed/>
    <w:rsid w:val="00285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67190">
      <w:bodyDiv w:val="1"/>
      <w:marLeft w:val="0"/>
      <w:marRight w:val="0"/>
      <w:marTop w:val="0"/>
      <w:marBottom w:val="0"/>
      <w:divBdr>
        <w:top w:val="none" w:sz="0" w:space="0" w:color="auto"/>
        <w:left w:val="none" w:sz="0" w:space="0" w:color="auto"/>
        <w:bottom w:val="none" w:sz="0" w:space="0" w:color="auto"/>
        <w:right w:val="none" w:sz="0" w:space="0" w:color="auto"/>
      </w:divBdr>
    </w:div>
    <w:div w:id="12184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code.microbit.org/projects/plant-watering" TargetMode="External"/><Relationship Id="rId3" Type="http://schemas.openxmlformats.org/officeDocument/2006/relationships/settings" Target="settings.xml"/><Relationship Id="rId7" Type="http://schemas.openxmlformats.org/officeDocument/2006/relationships/hyperlink" Target="https://www.tinkerc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iaSPRB5xT8&amp;app=deskto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spaces.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8</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Joanne (jklei74)</dc:creator>
  <cp:keywords/>
  <dc:description/>
  <cp:lastModifiedBy>Hendricksen, Natalie</cp:lastModifiedBy>
  <cp:revision>159</cp:revision>
  <dcterms:created xsi:type="dcterms:W3CDTF">2018-12-10T00:25:00Z</dcterms:created>
  <dcterms:modified xsi:type="dcterms:W3CDTF">2018-12-11T04:19:00Z</dcterms:modified>
</cp:coreProperties>
</file>