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E1A84" w14:textId="104245B7" w:rsidR="0061553E" w:rsidRDefault="0061553E" w:rsidP="00E91472">
      <w:pPr>
        <w:pStyle w:val="Heading1"/>
      </w:pPr>
      <w:r>
        <w:t>Digital Literacy Schools Grants (DLSG) Case Study:</w:t>
      </w:r>
    </w:p>
    <w:p w14:paraId="33A5D370" w14:textId="638E7422" w:rsidR="00AB7CEC" w:rsidRDefault="00E91472" w:rsidP="00E91472">
      <w:pPr>
        <w:pStyle w:val="Heading1"/>
        <w:rPr>
          <w:b/>
        </w:rPr>
      </w:pPr>
      <w:r w:rsidRPr="00E91472">
        <w:t>Trinity Lutheran College, Victoria</w:t>
      </w:r>
    </w:p>
    <w:p w14:paraId="1CF58F09" w14:textId="7F832AA1" w:rsidR="0061553E" w:rsidRDefault="0061553E" w:rsidP="0061553E">
      <w:pPr>
        <w:pStyle w:val="Heading3"/>
      </w:pPr>
      <w:r w:rsidRPr="00DB5F57">
        <w:t>DLSG Round 1 Grant amount: $</w:t>
      </w:r>
      <w:r w:rsidR="00E91472">
        <w:t>2</w:t>
      </w:r>
      <w:r>
        <w:t xml:space="preserve">0,000  </w:t>
      </w:r>
    </w:p>
    <w:p w14:paraId="391AF68E" w14:textId="77777777" w:rsidR="00BD5301" w:rsidRDefault="00BD5301" w:rsidP="00FC57DB">
      <w:pPr>
        <w:rPr>
          <w:b/>
        </w:rPr>
      </w:pPr>
    </w:p>
    <w:p w14:paraId="7D765609" w14:textId="137D0F09" w:rsidR="00AB7CEC" w:rsidRDefault="00AB7CEC" w:rsidP="00445CFD">
      <w:pPr>
        <w:rPr>
          <w:b/>
        </w:rPr>
      </w:pPr>
    </w:p>
    <w:p w14:paraId="334934C9" w14:textId="77777777" w:rsidR="0061553E" w:rsidRPr="001C0FE6" w:rsidRDefault="0061553E" w:rsidP="0061553E">
      <w:pPr>
        <w:pStyle w:val="Heading2"/>
      </w:pPr>
      <w:r w:rsidRPr="001C0FE6">
        <w:t>School Profile</w:t>
      </w:r>
    </w:p>
    <w:p w14:paraId="4495AFB8" w14:textId="77777777" w:rsidR="00E91472" w:rsidRDefault="00E91472" w:rsidP="00E91472">
      <w:pPr>
        <w:autoSpaceDE w:val="0"/>
        <w:autoSpaceDN w:val="0"/>
        <w:adjustRightInd w:val="0"/>
        <w:rPr>
          <w:rFonts w:asciiTheme="minorHAnsi" w:hAnsiTheme="minorHAnsi" w:cstheme="minorHAnsi"/>
        </w:rPr>
      </w:pPr>
      <w:r>
        <w:rPr>
          <w:rFonts w:asciiTheme="minorHAnsi" w:hAnsiTheme="minorHAnsi"/>
        </w:rPr>
        <w:t>Trinity Lutheran College is a non-government school in Mildura, Victoria and has a student population of 400 students from P</w:t>
      </w:r>
      <w:r w:rsidRPr="00F767E4">
        <w:rPr>
          <w:rFonts w:asciiTheme="minorHAnsi" w:hAnsiTheme="minorHAnsi"/>
        </w:rPr>
        <w:t>reparatory</w:t>
      </w:r>
      <w:r>
        <w:rPr>
          <w:rFonts w:asciiTheme="minorHAnsi" w:hAnsiTheme="minorHAnsi"/>
        </w:rPr>
        <w:t xml:space="preserve"> to Year 10. Education programs for s</w:t>
      </w:r>
      <w:r w:rsidRPr="00F767E4">
        <w:rPr>
          <w:rFonts w:asciiTheme="minorHAnsi" w:hAnsiTheme="minorHAnsi"/>
        </w:rPr>
        <w:t xml:space="preserve">tudents </w:t>
      </w:r>
      <w:r>
        <w:rPr>
          <w:rFonts w:asciiTheme="minorHAnsi" w:hAnsiTheme="minorHAnsi"/>
        </w:rPr>
        <w:t>in t</w:t>
      </w:r>
      <w:r w:rsidRPr="00F767E4">
        <w:rPr>
          <w:rFonts w:asciiTheme="minorHAnsi" w:hAnsiTheme="minorHAnsi"/>
        </w:rPr>
        <w:t xml:space="preserve">he Early Years </w:t>
      </w:r>
      <w:r>
        <w:rPr>
          <w:rFonts w:asciiTheme="minorHAnsi" w:hAnsiTheme="minorHAnsi"/>
        </w:rPr>
        <w:t>sub-school focus on l</w:t>
      </w:r>
      <w:r w:rsidRPr="00F767E4">
        <w:rPr>
          <w:rFonts w:asciiTheme="minorHAnsi" w:hAnsiTheme="minorHAnsi"/>
        </w:rPr>
        <w:t xml:space="preserve">iteracy and </w:t>
      </w:r>
      <w:r>
        <w:rPr>
          <w:rFonts w:asciiTheme="minorHAnsi" w:hAnsiTheme="minorHAnsi"/>
        </w:rPr>
        <w:t>n</w:t>
      </w:r>
      <w:r w:rsidRPr="00F767E4">
        <w:rPr>
          <w:rFonts w:asciiTheme="minorHAnsi" w:hAnsiTheme="minorHAnsi"/>
        </w:rPr>
        <w:t>umeracy</w:t>
      </w:r>
      <w:r>
        <w:rPr>
          <w:rFonts w:asciiTheme="minorHAnsi" w:hAnsiTheme="minorHAnsi"/>
        </w:rPr>
        <w:t xml:space="preserve"> skills, as well as a</w:t>
      </w:r>
      <w:r w:rsidRPr="00F767E4">
        <w:rPr>
          <w:rFonts w:asciiTheme="minorHAnsi" w:hAnsiTheme="minorHAnsi"/>
        </w:rPr>
        <w:t xml:space="preserve">rt, </w:t>
      </w:r>
      <w:r>
        <w:rPr>
          <w:rFonts w:asciiTheme="minorHAnsi" w:hAnsiTheme="minorHAnsi"/>
        </w:rPr>
        <w:t>m</w:t>
      </w:r>
      <w:r w:rsidRPr="00F767E4">
        <w:rPr>
          <w:rFonts w:asciiTheme="minorHAnsi" w:hAnsiTheme="minorHAnsi"/>
        </w:rPr>
        <w:t xml:space="preserve">usic, </w:t>
      </w:r>
      <w:r>
        <w:rPr>
          <w:rFonts w:asciiTheme="minorHAnsi" w:hAnsiTheme="minorHAnsi"/>
        </w:rPr>
        <w:t>p</w:t>
      </w:r>
      <w:r w:rsidRPr="00F767E4">
        <w:rPr>
          <w:rFonts w:asciiTheme="minorHAnsi" w:hAnsiTheme="minorHAnsi"/>
        </w:rPr>
        <w:t xml:space="preserve">hysical </w:t>
      </w:r>
      <w:r>
        <w:rPr>
          <w:rFonts w:asciiTheme="minorHAnsi" w:hAnsiTheme="minorHAnsi"/>
        </w:rPr>
        <w:t>e</w:t>
      </w:r>
      <w:r w:rsidRPr="00F767E4">
        <w:rPr>
          <w:rFonts w:asciiTheme="minorHAnsi" w:hAnsiTheme="minorHAnsi"/>
        </w:rPr>
        <w:t>ducation and Italian</w:t>
      </w:r>
      <w:r>
        <w:rPr>
          <w:rFonts w:asciiTheme="minorHAnsi" w:hAnsiTheme="minorHAnsi"/>
        </w:rPr>
        <w:t xml:space="preserve"> classes</w:t>
      </w:r>
      <w:r w:rsidRPr="00F767E4">
        <w:rPr>
          <w:rFonts w:asciiTheme="minorHAnsi" w:hAnsiTheme="minorHAnsi"/>
        </w:rPr>
        <w:t xml:space="preserve">. The Middle Years sub-school provides study covering the Key Learning Areas. </w:t>
      </w:r>
      <w:r>
        <w:rPr>
          <w:rFonts w:asciiTheme="minorHAnsi" w:hAnsiTheme="minorHAnsi"/>
        </w:rPr>
        <w:t>I</w:t>
      </w:r>
      <w:r w:rsidRPr="00F767E4">
        <w:rPr>
          <w:rFonts w:asciiTheme="minorHAnsi" w:hAnsiTheme="minorHAnsi"/>
        </w:rPr>
        <w:t xml:space="preserve">n </w:t>
      </w:r>
      <w:r>
        <w:rPr>
          <w:rFonts w:asciiTheme="minorHAnsi" w:hAnsiTheme="minorHAnsi"/>
        </w:rPr>
        <w:t>the</w:t>
      </w:r>
      <w:r w:rsidRPr="00F767E4">
        <w:rPr>
          <w:rFonts w:asciiTheme="minorHAnsi" w:hAnsiTheme="minorHAnsi"/>
        </w:rPr>
        <w:t xml:space="preserve"> Later Years </w:t>
      </w:r>
      <w:r>
        <w:rPr>
          <w:rFonts w:asciiTheme="minorHAnsi" w:hAnsiTheme="minorHAnsi"/>
        </w:rPr>
        <w:t>s</w:t>
      </w:r>
      <w:r w:rsidRPr="00F767E4">
        <w:rPr>
          <w:rFonts w:asciiTheme="minorHAnsi" w:hAnsiTheme="minorHAnsi"/>
        </w:rPr>
        <w:t>ub-</w:t>
      </w:r>
      <w:r>
        <w:rPr>
          <w:rFonts w:asciiTheme="minorHAnsi" w:hAnsiTheme="minorHAnsi"/>
        </w:rPr>
        <w:t>s</w:t>
      </w:r>
      <w:r w:rsidRPr="00F767E4">
        <w:rPr>
          <w:rFonts w:asciiTheme="minorHAnsi" w:hAnsiTheme="minorHAnsi"/>
        </w:rPr>
        <w:t>chool</w:t>
      </w:r>
      <w:r>
        <w:rPr>
          <w:rFonts w:asciiTheme="minorHAnsi" w:hAnsiTheme="minorHAnsi"/>
        </w:rPr>
        <w:t xml:space="preserve"> students in Years 9 and 10 </w:t>
      </w:r>
      <w:r w:rsidRPr="00F767E4">
        <w:rPr>
          <w:rFonts w:asciiTheme="minorHAnsi" w:hAnsiTheme="minorHAnsi"/>
        </w:rPr>
        <w:t>can undertake VCE level 1 and 2 subjects (Year 11 subjects) and TAFE certificate courses</w:t>
      </w:r>
      <w:r>
        <w:rPr>
          <w:rFonts w:asciiTheme="minorHAnsi" w:hAnsiTheme="minorHAnsi"/>
        </w:rPr>
        <w:t xml:space="preserve">. </w:t>
      </w:r>
      <w:r w:rsidRPr="00197692">
        <w:rPr>
          <w:rFonts w:asciiTheme="minorHAnsi" w:hAnsiTheme="minorHAnsi" w:cstheme="minorHAnsi"/>
        </w:rPr>
        <w:t>In 2018, the College was accepted into candidacy for the International Baccalaureate Primary Years Program and the Middle Years Program.</w:t>
      </w:r>
    </w:p>
    <w:p w14:paraId="75B9FE20" w14:textId="77777777" w:rsidR="0061553E" w:rsidRPr="00851A3B" w:rsidRDefault="0061553E" w:rsidP="0061553E">
      <w:pPr>
        <w:autoSpaceDE w:val="0"/>
        <w:autoSpaceDN w:val="0"/>
        <w:adjustRightInd w:val="0"/>
        <w:rPr>
          <w:rFonts w:asciiTheme="minorHAnsi" w:hAnsiTheme="minorHAnsi" w:cs="Arial"/>
          <w:b/>
        </w:rPr>
      </w:pPr>
    </w:p>
    <w:p w14:paraId="7B5714D2" w14:textId="77777777" w:rsidR="0061553E" w:rsidRPr="00DB5F57" w:rsidRDefault="0061553E" w:rsidP="0061553E">
      <w:pPr>
        <w:pStyle w:val="Heading2"/>
      </w:pPr>
      <w:r w:rsidRPr="00DB5F57">
        <w:t>Focus of the Grant Activity</w:t>
      </w:r>
    </w:p>
    <w:p w14:paraId="73AECDB1" w14:textId="77777777" w:rsidR="00E91472" w:rsidRDefault="00E91472" w:rsidP="00E91472">
      <w:pPr>
        <w:rPr>
          <w:rFonts w:asciiTheme="minorHAnsi" w:hAnsiTheme="minorHAnsi" w:cstheme="minorHAnsi"/>
        </w:rPr>
      </w:pPr>
      <w:r w:rsidRPr="00AF0E2E">
        <w:rPr>
          <w:rFonts w:asciiTheme="minorHAnsi" w:hAnsiTheme="minorHAnsi" w:cstheme="minorHAnsi"/>
        </w:rPr>
        <w:t>The DLSG grant enable</w:t>
      </w:r>
      <w:r>
        <w:rPr>
          <w:rFonts w:asciiTheme="minorHAnsi" w:hAnsiTheme="minorHAnsi" w:cstheme="minorHAnsi"/>
        </w:rPr>
        <w:t>d</w:t>
      </w:r>
      <w:r w:rsidRPr="00AF0E2E">
        <w:rPr>
          <w:rFonts w:asciiTheme="minorHAnsi" w:hAnsiTheme="minorHAnsi" w:cstheme="minorHAnsi"/>
        </w:rPr>
        <w:t xml:space="preserve"> </w:t>
      </w:r>
      <w:r>
        <w:rPr>
          <w:rFonts w:asciiTheme="minorHAnsi" w:hAnsiTheme="minorHAnsi"/>
        </w:rPr>
        <w:t xml:space="preserve">Trinity Lutheran College </w:t>
      </w:r>
      <w:r w:rsidRPr="00AF0E2E">
        <w:rPr>
          <w:rFonts w:asciiTheme="minorHAnsi" w:hAnsiTheme="minorHAnsi" w:cstheme="minorHAnsi"/>
        </w:rPr>
        <w:t xml:space="preserve">to create an effective STEAM maker space. </w:t>
      </w:r>
      <w:r>
        <w:rPr>
          <w:rFonts w:asciiTheme="minorHAnsi" w:hAnsiTheme="minorHAnsi" w:cstheme="minorHAnsi"/>
        </w:rPr>
        <w:t>S</w:t>
      </w:r>
      <w:r w:rsidRPr="00AF0E2E">
        <w:rPr>
          <w:rFonts w:asciiTheme="minorHAnsi" w:hAnsiTheme="minorHAnsi" w:cstheme="minorHAnsi"/>
        </w:rPr>
        <w:t xml:space="preserve">tudents solved real world authentic problems </w:t>
      </w:r>
      <w:r>
        <w:rPr>
          <w:rFonts w:asciiTheme="minorHAnsi" w:hAnsiTheme="minorHAnsi" w:cstheme="minorHAnsi"/>
        </w:rPr>
        <w:t>relating to</w:t>
      </w:r>
      <w:r w:rsidRPr="00AF0E2E">
        <w:rPr>
          <w:rFonts w:asciiTheme="minorHAnsi" w:hAnsiTheme="minorHAnsi" w:cstheme="minorHAnsi"/>
        </w:rPr>
        <w:t xml:space="preserve"> the </w:t>
      </w:r>
      <w:r>
        <w:rPr>
          <w:rFonts w:asciiTheme="minorHAnsi" w:hAnsiTheme="minorHAnsi" w:cstheme="minorHAnsi"/>
        </w:rPr>
        <w:t xml:space="preserve">local </w:t>
      </w:r>
      <w:r w:rsidRPr="00AF0E2E">
        <w:rPr>
          <w:rFonts w:asciiTheme="minorHAnsi" w:hAnsiTheme="minorHAnsi" w:cstheme="minorHAnsi"/>
        </w:rPr>
        <w:t xml:space="preserve">medical community. The students met with local medical personnel and health practitioners, identified issues through the inquiry process and solved them using their inquiry and digital </w:t>
      </w:r>
      <w:r>
        <w:rPr>
          <w:rFonts w:asciiTheme="minorHAnsi" w:hAnsiTheme="minorHAnsi" w:cstheme="minorHAnsi"/>
        </w:rPr>
        <w:t xml:space="preserve">literacy </w:t>
      </w:r>
      <w:r w:rsidRPr="00AF0E2E">
        <w:rPr>
          <w:rFonts w:asciiTheme="minorHAnsi" w:hAnsiTheme="minorHAnsi" w:cstheme="minorHAnsi"/>
        </w:rPr>
        <w:t>skills.</w:t>
      </w:r>
      <w:r>
        <w:rPr>
          <w:rFonts w:asciiTheme="minorHAnsi" w:hAnsiTheme="minorHAnsi" w:cstheme="minorHAnsi"/>
        </w:rPr>
        <w:t xml:space="preserve"> </w:t>
      </w:r>
      <w:r w:rsidRPr="00AF0E2E">
        <w:rPr>
          <w:rFonts w:asciiTheme="minorHAnsi" w:hAnsiTheme="minorHAnsi" w:cstheme="minorHAnsi"/>
        </w:rPr>
        <w:t xml:space="preserve">The process and solutions were then presented to the school community at </w:t>
      </w:r>
      <w:r>
        <w:rPr>
          <w:rFonts w:asciiTheme="minorHAnsi" w:hAnsiTheme="minorHAnsi" w:cstheme="minorHAnsi"/>
        </w:rPr>
        <w:t>the College’s</w:t>
      </w:r>
      <w:r w:rsidRPr="00AF0E2E">
        <w:rPr>
          <w:rFonts w:asciiTheme="minorHAnsi" w:hAnsiTheme="minorHAnsi" w:cstheme="minorHAnsi"/>
        </w:rPr>
        <w:t xml:space="preserve"> primary years expo and information evening at which </w:t>
      </w:r>
      <w:r>
        <w:rPr>
          <w:rFonts w:asciiTheme="minorHAnsi" w:hAnsiTheme="minorHAnsi" w:cstheme="minorHAnsi"/>
        </w:rPr>
        <w:t>local</w:t>
      </w:r>
      <w:r w:rsidRPr="00AF0E2E">
        <w:rPr>
          <w:rFonts w:asciiTheme="minorHAnsi" w:hAnsiTheme="minorHAnsi" w:cstheme="minorHAnsi"/>
        </w:rPr>
        <w:t xml:space="preserve"> industry personal as well as parents were present.</w:t>
      </w:r>
    </w:p>
    <w:p w14:paraId="14160307" w14:textId="77777777" w:rsidR="00E91472" w:rsidRPr="00AF0E2E" w:rsidRDefault="00E91472" w:rsidP="00E91472">
      <w:pPr>
        <w:rPr>
          <w:rFonts w:asciiTheme="minorHAnsi" w:hAnsiTheme="minorHAnsi" w:cstheme="minorHAnsi"/>
        </w:rPr>
      </w:pPr>
    </w:p>
    <w:p w14:paraId="2B7EE39C" w14:textId="77777777" w:rsidR="00E91472" w:rsidRDefault="00E91472" w:rsidP="00E91472">
      <w:pPr>
        <w:rPr>
          <w:rFonts w:asciiTheme="minorHAnsi" w:hAnsiTheme="minorHAnsi" w:cstheme="minorHAnsi"/>
        </w:rPr>
      </w:pPr>
      <w:r>
        <w:rPr>
          <w:rFonts w:asciiTheme="minorHAnsi" w:hAnsiTheme="minorHAnsi" w:cstheme="minorHAnsi"/>
        </w:rPr>
        <w:t>Some of the solutions</w:t>
      </w:r>
      <w:r w:rsidRPr="00AF0E2E">
        <w:rPr>
          <w:rFonts w:asciiTheme="minorHAnsi" w:hAnsiTheme="minorHAnsi" w:cstheme="minorHAnsi"/>
        </w:rPr>
        <w:t xml:space="preserve"> included coding a sunscreen reminder app (now found on the App store), robot guide dogs, sound activated light door alarms, </w:t>
      </w:r>
      <w:r>
        <w:rPr>
          <w:rFonts w:asciiTheme="minorHAnsi" w:hAnsiTheme="minorHAnsi" w:cstheme="minorHAnsi"/>
        </w:rPr>
        <w:t xml:space="preserve">and </w:t>
      </w:r>
      <w:r w:rsidRPr="00AF0E2E">
        <w:rPr>
          <w:rFonts w:asciiTheme="minorHAnsi" w:hAnsiTheme="minorHAnsi" w:cstheme="minorHAnsi"/>
        </w:rPr>
        <w:t>prosthetic cat and human limbs.</w:t>
      </w:r>
    </w:p>
    <w:p w14:paraId="3DEE96C3" w14:textId="77777777" w:rsidR="00E91472" w:rsidRDefault="00E91472" w:rsidP="00E91472">
      <w:pPr>
        <w:rPr>
          <w:rFonts w:asciiTheme="minorHAnsi" w:hAnsiTheme="minorHAnsi" w:cstheme="minorHAnsi"/>
        </w:rPr>
      </w:pPr>
    </w:p>
    <w:p w14:paraId="051A8E6F" w14:textId="77777777" w:rsidR="00E91472" w:rsidRDefault="00E91472" w:rsidP="00E91472">
      <w:pPr>
        <w:rPr>
          <w:rFonts w:asciiTheme="minorHAnsi" w:hAnsiTheme="minorHAnsi"/>
        </w:rPr>
      </w:pPr>
      <w:r>
        <w:rPr>
          <w:rFonts w:asciiTheme="minorHAnsi" w:hAnsiTheme="minorHAnsi"/>
        </w:rPr>
        <w:t xml:space="preserve">The DLSG grant also provided opportunities to upskill teachers in implementing </w:t>
      </w:r>
      <w:r w:rsidRPr="00AA45E4">
        <w:rPr>
          <w:rFonts w:asciiTheme="minorHAnsi" w:hAnsiTheme="minorHAnsi"/>
        </w:rPr>
        <w:t>the</w:t>
      </w:r>
      <w:r>
        <w:rPr>
          <w:rFonts w:asciiTheme="minorHAnsi" w:hAnsiTheme="minorHAnsi"/>
        </w:rPr>
        <w:t xml:space="preserve"> </w:t>
      </w:r>
      <w:r w:rsidRPr="00AA45E4">
        <w:rPr>
          <w:rFonts w:asciiTheme="minorHAnsi" w:hAnsiTheme="minorHAnsi"/>
        </w:rPr>
        <w:t>Australian Curriculum: Digital Technologies</w:t>
      </w:r>
      <w:r>
        <w:rPr>
          <w:rFonts w:asciiTheme="minorHAnsi" w:hAnsiTheme="minorHAnsi"/>
        </w:rPr>
        <w:t xml:space="preserve"> through support and mentoring and enabled a greater focus on best practice pedagogy using a diverse range of digital technology activities and learning opportunities within the school. </w:t>
      </w:r>
    </w:p>
    <w:p w14:paraId="6A342FBE" w14:textId="77777777" w:rsidR="0061553E" w:rsidRDefault="0061553E" w:rsidP="0061553E">
      <w:pPr>
        <w:rPr>
          <w:rFonts w:asciiTheme="minorHAnsi" w:hAnsiTheme="minorHAnsi"/>
        </w:rPr>
      </w:pPr>
    </w:p>
    <w:p w14:paraId="6F186EED" w14:textId="77777777" w:rsidR="0061553E" w:rsidRDefault="0061553E" w:rsidP="0061553E">
      <w:pPr>
        <w:pStyle w:val="Heading2"/>
      </w:pPr>
      <w:r w:rsidRPr="00DB5F57">
        <w:t xml:space="preserve">What advice would you give other schools wishing to undertake a similar activity? </w:t>
      </w:r>
    </w:p>
    <w:p w14:paraId="17647150" w14:textId="77777777" w:rsidR="0061553E" w:rsidRDefault="0061553E" w:rsidP="0061553E">
      <w:pPr>
        <w:rPr>
          <w:rFonts w:asciiTheme="minorHAnsi" w:hAnsiTheme="minorHAnsi"/>
          <w:b/>
        </w:rPr>
      </w:pPr>
    </w:p>
    <w:p w14:paraId="3E38B7D8" w14:textId="77777777" w:rsidR="00AC2017" w:rsidRDefault="00E91472" w:rsidP="00AC2017">
      <w:pPr>
        <w:rPr>
          <w:rFonts w:asciiTheme="minorHAnsi" w:hAnsiTheme="minorHAnsi" w:cstheme="minorHAnsi"/>
        </w:rPr>
      </w:pPr>
      <w:r w:rsidRPr="00714A07">
        <w:rPr>
          <w:rFonts w:asciiTheme="minorHAnsi" w:hAnsiTheme="minorHAnsi" w:cstheme="minorHAnsi"/>
        </w:rPr>
        <w:t xml:space="preserve">The success of the project has been due to engaging local community groups and </w:t>
      </w:r>
      <w:proofErr w:type="spellStart"/>
      <w:r w:rsidRPr="00714A07">
        <w:rPr>
          <w:rFonts w:asciiTheme="minorHAnsi" w:hAnsiTheme="minorHAnsi" w:cstheme="minorHAnsi"/>
        </w:rPr>
        <w:t>utilising</w:t>
      </w:r>
      <w:proofErr w:type="spellEnd"/>
      <w:r w:rsidRPr="00714A07">
        <w:rPr>
          <w:rFonts w:asciiTheme="minorHAnsi" w:hAnsiTheme="minorHAnsi" w:cstheme="minorHAnsi"/>
        </w:rPr>
        <w:t xml:space="preserve"> a variety of technologies. By developing these partnerships with local community groups and parents as experts, we were able to ensure that the problems students solved were authentic and the process sustainable. By purchasing one of each technology, testing how it worked in the classroom, we then purchased group sets once we were sure the technology met the needs of our students and the curriculum. </w:t>
      </w:r>
    </w:p>
    <w:p w14:paraId="65F13DF6" w14:textId="09126BA5" w:rsidR="00AC2017" w:rsidRPr="008C50BB" w:rsidRDefault="00AC2017" w:rsidP="00AC2017">
      <w:pPr>
        <w:rPr>
          <w:rFonts w:asciiTheme="minorHAnsi" w:hAnsiTheme="minorHAnsi"/>
        </w:rPr>
      </w:pPr>
      <w:r>
        <w:rPr>
          <w:noProof/>
        </w:rPr>
        <w:lastRenderedPageBreak/>
        <w:drawing>
          <wp:anchor distT="0" distB="0" distL="114300" distR="114300" simplePos="0" relativeHeight="251659264" behindDoc="0" locked="0" layoutInCell="1" allowOverlap="1" wp14:anchorId="67077C6A" wp14:editId="22B84E84">
            <wp:simplePos x="0" y="0"/>
            <wp:positionH relativeFrom="margin">
              <wp:align>center</wp:align>
            </wp:positionH>
            <wp:positionV relativeFrom="paragraph">
              <wp:posOffset>4360545</wp:posOffset>
            </wp:positionV>
            <wp:extent cx="4171950" cy="3123689"/>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0" cy="3123689"/>
                    </a:xfrm>
                    <a:prstGeom prst="rect">
                      <a:avLst/>
                    </a:prstGeom>
                  </pic:spPr>
                </pic:pic>
              </a:graphicData>
            </a:graphic>
          </wp:anchor>
        </w:drawing>
      </w:r>
      <w:r>
        <w:rPr>
          <w:noProof/>
        </w:rPr>
        <w:drawing>
          <wp:anchor distT="0" distB="0" distL="114300" distR="114300" simplePos="0" relativeHeight="251658240" behindDoc="0" locked="0" layoutInCell="1" allowOverlap="1" wp14:anchorId="737E6F1C" wp14:editId="5B3A15E6">
            <wp:simplePos x="0" y="0"/>
            <wp:positionH relativeFrom="column">
              <wp:posOffset>1352550</wp:posOffset>
            </wp:positionH>
            <wp:positionV relativeFrom="paragraph">
              <wp:posOffset>465</wp:posOffset>
            </wp:positionV>
            <wp:extent cx="2798756" cy="418147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98756" cy="4181475"/>
                    </a:xfrm>
                    <a:prstGeom prst="rect">
                      <a:avLst/>
                    </a:prstGeom>
                  </pic:spPr>
                </pic:pic>
              </a:graphicData>
            </a:graphic>
          </wp:anchor>
        </w:drawing>
      </w:r>
      <w:r w:rsidRPr="008C50BB">
        <w:rPr>
          <w:rFonts w:asciiTheme="minorHAnsi" w:hAnsiTheme="minorHAnsi"/>
        </w:rPr>
        <w:t xml:space="preserve"> </w:t>
      </w:r>
      <w:bookmarkStart w:id="0" w:name="_GoBack"/>
      <w:bookmarkEnd w:id="0"/>
    </w:p>
    <w:p w14:paraId="36987E8F" w14:textId="3B1183F6" w:rsidR="0061553E" w:rsidRDefault="0061553E" w:rsidP="0061553E">
      <w:pPr>
        <w:rPr>
          <w:rFonts w:asciiTheme="minorHAnsi" w:hAnsiTheme="minorHAnsi"/>
          <w:b/>
        </w:rPr>
      </w:pPr>
    </w:p>
    <w:p w14:paraId="133C14C2" w14:textId="4641F52A" w:rsidR="0061553E" w:rsidRDefault="0061553E" w:rsidP="0061553E">
      <w:pPr>
        <w:jc w:val="center"/>
        <w:rPr>
          <w:rFonts w:asciiTheme="minorHAnsi" w:hAnsiTheme="minorHAnsi"/>
          <w:b/>
        </w:rPr>
      </w:pPr>
    </w:p>
    <w:p w14:paraId="02F52408" w14:textId="32593F28" w:rsidR="0061553E" w:rsidRDefault="0061553E" w:rsidP="0061553E">
      <w:pPr>
        <w:jc w:val="center"/>
        <w:rPr>
          <w:rFonts w:asciiTheme="minorHAnsi" w:hAnsiTheme="minorHAnsi"/>
          <w:b/>
        </w:rPr>
      </w:pPr>
    </w:p>
    <w:p w14:paraId="6ED86A96" w14:textId="07D17216" w:rsidR="005871E1" w:rsidRDefault="005871E1" w:rsidP="0061553E"/>
    <w:sectPr w:rsidR="005871E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487FB" w14:textId="77777777" w:rsidR="00DE75A9" w:rsidRDefault="00DE75A9" w:rsidP="0081699A">
      <w:r>
        <w:separator/>
      </w:r>
    </w:p>
  </w:endnote>
  <w:endnote w:type="continuationSeparator" w:id="0">
    <w:p w14:paraId="3547566F" w14:textId="77777777" w:rsidR="00DE75A9" w:rsidRDefault="00DE75A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028D" w14:textId="21633843" w:rsidR="00297989" w:rsidRDefault="00297989" w:rsidP="00297989">
    <w:pPr>
      <w:pStyle w:val="Footer"/>
      <w:ind w:left="-993"/>
      <w:rPr>
        <w:noProof/>
        <w:sz w:val="16"/>
        <w:lang w:eastAsia="en-AU"/>
      </w:rPr>
    </w:pPr>
    <w:r>
      <w:rPr>
        <w:noProof/>
      </w:rPr>
      <w:drawing>
        <wp:anchor distT="0" distB="0" distL="114300" distR="114300" simplePos="0" relativeHeight="251663360" behindDoc="1" locked="0" layoutInCell="1" allowOverlap="1" wp14:anchorId="7583122B" wp14:editId="3E672364">
          <wp:simplePos x="0" y="0"/>
          <wp:positionH relativeFrom="column">
            <wp:posOffset>4829175</wp:posOffset>
          </wp:positionH>
          <wp:positionV relativeFrom="paragraph">
            <wp:posOffset>-82550</wp:posOffset>
          </wp:positionV>
          <wp:extent cx="1454150" cy="445601"/>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4150" cy="4456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w:t>
    </w:r>
    <w:r>
      <w:rPr>
        <w:noProof/>
        <w:sz w:val="16"/>
        <w:lang w:eastAsia="en-AU"/>
      </w:rPr>
      <w:t>21</w:t>
    </w:r>
    <w:r w:rsidRPr="0055725A">
      <w:rPr>
        <w:noProof/>
        <w:sz w:val="16"/>
        <w:lang w:eastAsia="en-AU"/>
      </w:rPr>
      <w:t xml:space="preserve"> Education Services Australia Ltd, unless otherwise indicated.</w:t>
    </w:r>
  </w:p>
  <w:p w14:paraId="3B2F4A30" w14:textId="3A55E7A4" w:rsidR="00DE75A9" w:rsidRDefault="00297989" w:rsidP="00297989">
    <w:pPr>
      <w:pStyle w:val="Footer"/>
      <w:ind w:left="-993"/>
    </w:pPr>
    <w:r>
      <w:rPr>
        <w:noProof/>
        <w:sz w:val="16"/>
      </w:rPr>
      <w:drawing>
        <wp:inline distT="0" distB="0" distL="0" distR="0" wp14:anchorId="4904ED1C" wp14:editId="5D091400">
          <wp:extent cx="414867" cy="145944"/>
          <wp:effectExtent l="0" t="0" r="4445" b="6985"/>
          <wp:docPr id="7" name="Picture 7"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r w:rsidR="00DE75A9">
      <w:rPr>
        <w:noProof/>
        <w:color w:val="F8B323" w:themeColor="accent1"/>
      </w:rPr>
      <mc:AlternateContent>
        <mc:Choice Requires="wps">
          <w:drawing>
            <wp:anchor distT="0" distB="0" distL="114300" distR="114300" simplePos="0" relativeHeight="251661312" behindDoc="0" locked="0" layoutInCell="1" allowOverlap="1" wp14:anchorId="142E6CD9" wp14:editId="54128D7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EE485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" filled="f" strokecolor="#7d7d74 [1614]" strokeweight="1.25pt" insetpen="t">
              <w10:wrap anchorx="page" anchory="page"/>
            </v:rect>
          </w:pict>
        </mc:Fallback>
      </mc:AlternateContent>
    </w:r>
    <w:r w:rsidR="00DE75A9">
      <w:rPr>
        <w:color w:val="F8B323"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E52D6" w14:textId="77777777" w:rsidR="00DE75A9" w:rsidRDefault="00DE75A9" w:rsidP="0081699A">
      <w:r>
        <w:separator/>
      </w:r>
    </w:p>
  </w:footnote>
  <w:footnote w:type="continuationSeparator" w:id="0">
    <w:p w14:paraId="43406044" w14:textId="77777777" w:rsidR="00DE75A9" w:rsidRDefault="00DE75A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A071" w14:textId="77777777" w:rsidR="00DE75A9" w:rsidRDefault="00DE75A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195E79B" wp14:editId="1EE3152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95E79B"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6CAA0EA" w14:textId="37680380" w:rsidR="00DE75A9" w:rsidRDefault="00DE75A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F5072">
                        <w:rPr>
                          <w:noProof/>
                          <w:color w:val="FFFFFF" w:themeColor="background1"/>
                          <w:sz w:val="24"/>
                          <w:szCs w:val="24"/>
                        </w:rPr>
                        <w:t>6</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8B04089" wp14:editId="6CA86B6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246CD4"/>
    <w:multiLevelType w:val="hybridMultilevel"/>
    <w:tmpl w:val="9EB2837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4B2AD1"/>
    <w:multiLevelType w:val="hybridMultilevel"/>
    <w:tmpl w:val="CEBCAB4C"/>
    <w:lvl w:ilvl="0" w:tplc="B406CBE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A46412"/>
    <w:multiLevelType w:val="hybridMultilevel"/>
    <w:tmpl w:val="9F7ABB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C91755"/>
    <w:multiLevelType w:val="hybridMultilevel"/>
    <w:tmpl w:val="87F2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21970"/>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FF5324"/>
    <w:multiLevelType w:val="hybridMultilevel"/>
    <w:tmpl w:val="B620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EE1E87"/>
    <w:multiLevelType w:val="hybridMultilevel"/>
    <w:tmpl w:val="A59CC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776D85"/>
    <w:multiLevelType w:val="multilevel"/>
    <w:tmpl w:val="AF943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F555D0"/>
    <w:multiLevelType w:val="hybridMultilevel"/>
    <w:tmpl w:val="9A06767E"/>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1F51D96"/>
    <w:multiLevelType w:val="hybridMultilevel"/>
    <w:tmpl w:val="B3AA03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A63A74"/>
    <w:multiLevelType w:val="hybridMultilevel"/>
    <w:tmpl w:val="5568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F7620"/>
    <w:multiLevelType w:val="hybridMultilevel"/>
    <w:tmpl w:val="3E6C0B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630825"/>
    <w:multiLevelType w:val="hybridMultilevel"/>
    <w:tmpl w:val="43CEA5D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3AB1181"/>
    <w:multiLevelType w:val="multilevel"/>
    <w:tmpl w:val="739C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172D39"/>
    <w:multiLevelType w:val="multilevel"/>
    <w:tmpl w:val="1D6E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784210"/>
    <w:multiLevelType w:val="hybridMultilevel"/>
    <w:tmpl w:val="33AEEC5E"/>
    <w:lvl w:ilvl="0" w:tplc="59B04986">
      <w:start w:val="1"/>
      <w:numFmt w:val="lowerLetter"/>
      <w:lvlText w:val="%1."/>
      <w:lvlJc w:val="left"/>
      <w:pPr>
        <w:ind w:left="1440" w:hanging="360"/>
      </w:pPr>
      <w:rPr>
        <w:rFonts w:ascii="Calibri" w:eastAsiaTheme="minorHAnsi" w:hAnsi="Calibri"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AD68DF"/>
    <w:multiLevelType w:val="hybridMultilevel"/>
    <w:tmpl w:val="7908B200"/>
    <w:lvl w:ilvl="0" w:tplc="4142F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0"/>
  </w:num>
  <w:num w:numId="4">
    <w:abstractNumId w:val="39"/>
  </w:num>
  <w:num w:numId="5">
    <w:abstractNumId w:val="51"/>
  </w:num>
  <w:num w:numId="6">
    <w:abstractNumId w:val="34"/>
  </w:num>
  <w:num w:numId="7">
    <w:abstractNumId w:val="18"/>
  </w:num>
  <w:num w:numId="8">
    <w:abstractNumId w:val="13"/>
  </w:num>
  <w:num w:numId="9">
    <w:abstractNumId w:val="30"/>
  </w:num>
  <w:num w:numId="10">
    <w:abstractNumId w:val="12"/>
  </w:num>
  <w:num w:numId="11">
    <w:abstractNumId w:val="3"/>
  </w:num>
  <w:num w:numId="12">
    <w:abstractNumId w:val="28"/>
  </w:num>
  <w:num w:numId="13">
    <w:abstractNumId w:val="9"/>
  </w:num>
  <w:num w:numId="14">
    <w:abstractNumId w:val="46"/>
  </w:num>
  <w:num w:numId="15">
    <w:abstractNumId w:val="32"/>
  </w:num>
  <w:num w:numId="16">
    <w:abstractNumId w:val="2"/>
  </w:num>
  <w:num w:numId="17">
    <w:abstractNumId w:val="49"/>
  </w:num>
  <w:num w:numId="18">
    <w:abstractNumId w:val="25"/>
  </w:num>
  <w:num w:numId="19">
    <w:abstractNumId w:val="35"/>
  </w:num>
  <w:num w:numId="20">
    <w:abstractNumId w:val="16"/>
  </w:num>
  <w:num w:numId="21">
    <w:abstractNumId w:val="31"/>
  </w:num>
  <w:num w:numId="22">
    <w:abstractNumId w:val="26"/>
  </w:num>
  <w:num w:numId="23">
    <w:abstractNumId w:val="17"/>
  </w:num>
  <w:num w:numId="24">
    <w:abstractNumId w:val="47"/>
  </w:num>
  <w:num w:numId="25">
    <w:abstractNumId w:val="29"/>
  </w:num>
  <w:num w:numId="26">
    <w:abstractNumId w:val="42"/>
  </w:num>
  <w:num w:numId="27">
    <w:abstractNumId w:val="44"/>
  </w:num>
  <w:num w:numId="28">
    <w:abstractNumId w:val="1"/>
  </w:num>
  <w:num w:numId="29">
    <w:abstractNumId w:val="14"/>
  </w:num>
  <w:num w:numId="30">
    <w:abstractNumId w:val="45"/>
  </w:num>
  <w:num w:numId="31">
    <w:abstractNumId w:val="6"/>
  </w:num>
  <w:num w:numId="32">
    <w:abstractNumId w:val="11"/>
  </w:num>
  <w:num w:numId="33">
    <w:abstractNumId w:val="15"/>
  </w:num>
  <w:num w:numId="34">
    <w:abstractNumId w:val="24"/>
  </w:num>
  <w:num w:numId="35">
    <w:abstractNumId w:val="19"/>
  </w:num>
  <w:num w:numId="36">
    <w:abstractNumId w:val="48"/>
  </w:num>
  <w:num w:numId="37">
    <w:abstractNumId w:val="23"/>
  </w:num>
  <w:num w:numId="38">
    <w:abstractNumId w:val="20"/>
  </w:num>
  <w:num w:numId="39">
    <w:abstractNumId w:val="40"/>
  </w:num>
  <w:num w:numId="40">
    <w:abstractNumId w:val="22"/>
  </w:num>
  <w:num w:numId="41">
    <w:abstractNumId w:val="7"/>
  </w:num>
  <w:num w:numId="42">
    <w:abstractNumId w:val="38"/>
  </w:num>
  <w:num w:numId="43">
    <w:abstractNumId w:val="43"/>
  </w:num>
  <w:num w:numId="44">
    <w:abstractNumId w:val="8"/>
  </w:num>
  <w:num w:numId="45">
    <w:abstractNumId w:val="33"/>
  </w:num>
  <w:num w:numId="46">
    <w:abstractNumId w:val="21"/>
  </w:num>
  <w:num w:numId="47">
    <w:abstractNumId w:val="37"/>
  </w:num>
  <w:num w:numId="48">
    <w:abstractNumId w:val="4"/>
  </w:num>
  <w:num w:numId="49">
    <w:abstractNumId w:val="10"/>
  </w:num>
  <w:num w:numId="50">
    <w:abstractNumId w:val="5"/>
  </w:num>
  <w:num w:numId="51">
    <w:abstractNumId w:val="50"/>
  </w:num>
  <w:num w:numId="52">
    <w:abstractNumId w:val="36"/>
  </w:num>
  <w:num w:numId="53">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4077"/>
    <w:rsid w:val="00066D62"/>
    <w:rsid w:val="00067F23"/>
    <w:rsid w:val="00073F4C"/>
    <w:rsid w:val="00086A97"/>
    <w:rsid w:val="0009015A"/>
    <w:rsid w:val="0009370B"/>
    <w:rsid w:val="000A483F"/>
    <w:rsid w:val="000B2B2F"/>
    <w:rsid w:val="000B3FB7"/>
    <w:rsid w:val="000C3216"/>
    <w:rsid w:val="000C7990"/>
    <w:rsid w:val="000D036A"/>
    <w:rsid w:val="000D0DA7"/>
    <w:rsid w:val="000D5CAE"/>
    <w:rsid w:val="000D61E8"/>
    <w:rsid w:val="000E26D4"/>
    <w:rsid w:val="000E4A32"/>
    <w:rsid w:val="000F335C"/>
    <w:rsid w:val="000F46E0"/>
    <w:rsid w:val="000F5C88"/>
    <w:rsid w:val="001075A5"/>
    <w:rsid w:val="00107CCB"/>
    <w:rsid w:val="0012081D"/>
    <w:rsid w:val="00123006"/>
    <w:rsid w:val="001237BB"/>
    <w:rsid w:val="001257E7"/>
    <w:rsid w:val="0012663E"/>
    <w:rsid w:val="001338CF"/>
    <w:rsid w:val="00135182"/>
    <w:rsid w:val="0014326E"/>
    <w:rsid w:val="001452BD"/>
    <w:rsid w:val="00147CAC"/>
    <w:rsid w:val="00147CC2"/>
    <w:rsid w:val="00152841"/>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1182"/>
    <w:rsid w:val="001F3E6F"/>
    <w:rsid w:val="001F4837"/>
    <w:rsid w:val="001F5C44"/>
    <w:rsid w:val="00214214"/>
    <w:rsid w:val="00223A7F"/>
    <w:rsid w:val="00223F3D"/>
    <w:rsid w:val="0022554E"/>
    <w:rsid w:val="00227B70"/>
    <w:rsid w:val="00230904"/>
    <w:rsid w:val="00236823"/>
    <w:rsid w:val="00241A07"/>
    <w:rsid w:val="0024402E"/>
    <w:rsid w:val="0024441A"/>
    <w:rsid w:val="0024744E"/>
    <w:rsid w:val="00252236"/>
    <w:rsid w:val="00255558"/>
    <w:rsid w:val="002571FF"/>
    <w:rsid w:val="00261804"/>
    <w:rsid w:val="00265A2C"/>
    <w:rsid w:val="00272305"/>
    <w:rsid w:val="00272552"/>
    <w:rsid w:val="00286364"/>
    <w:rsid w:val="0028654E"/>
    <w:rsid w:val="002868DC"/>
    <w:rsid w:val="00290F50"/>
    <w:rsid w:val="00297989"/>
    <w:rsid w:val="002A04CB"/>
    <w:rsid w:val="002B6574"/>
    <w:rsid w:val="002B7935"/>
    <w:rsid w:val="002C25FF"/>
    <w:rsid w:val="002C297D"/>
    <w:rsid w:val="002C732F"/>
    <w:rsid w:val="002C7517"/>
    <w:rsid w:val="002D5E15"/>
    <w:rsid w:val="002E36B7"/>
    <w:rsid w:val="002E648E"/>
    <w:rsid w:val="00307C28"/>
    <w:rsid w:val="00321625"/>
    <w:rsid w:val="0033780C"/>
    <w:rsid w:val="00337D94"/>
    <w:rsid w:val="00341609"/>
    <w:rsid w:val="00353F6D"/>
    <w:rsid w:val="00363DCB"/>
    <w:rsid w:val="00364A4A"/>
    <w:rsid w:val="00381DE9"/>
    <w:rsid w:val="00387680"/>
    <w:rsid w:val="00391EBA"/>
    <w:rsid w:val="003A1908"/>
    <w:rsid w:val="003B0497"/>
    <w:rsid w:val="003D1F14"/>
    <w:rsid w:val="003D5C16"/>
    <w:rsid w:val="003D5C7F"/>
    <w:rsid w:val="003E73B5"/>
    <w:rsid w:val="003E7889"/>
    <w:rsid w:val="003E7934"/>
    <w:rsid w:val="003F2CA6"/>
    <w:rsid w:val="003F3F53"/>
    <w:rsid w:val="003F573A"/>
    <w:rsid w:val="00403C69"/>
    <w:rsid w:val="004122A2"/>
    <w:rsid w:val="00412CC7"/>
    <w:rsid w:val="00416A23"/>
    <w:rsid w:val="00426E4D"/>
    <w:rsid w:val="00445CFD"/>
    <w:rsid w:val="00453799"/>
    <w:rsid w:val="00453961"/>
    <w:rsid w:val="0046035F"/>
    <w:rsid w:val="00462E11"/>
    <w:rsid w:val="0046647C"/>
    <w:rsid w:val="0046771F"/>
    <w:rsid w:val="00467BF8"/>
    <w:rsid w:val="00477E44"/>
    <w:rsid w:val="004911FA"/>
    <w:rsid w:val="00492C5D"/>
    <w:rsid w:val="00496EEA"/>
    <w:rsid w:val="004A673E"/>
    <w:rsid w:val="004C541D"/>
    <w:rsid w:val="004C575B"/>
    <w:rsid w:val="004C6D63"/>
    <w:rsid w:val="004D3CBB"/>
    <w:rsid w:val="00502098"/>
    <w:rsid w:val="00502334"/>
    <w:rsid w:val="00503EA1"/>
    <w:rsid w:val="005059DF"/>
    <w:rsid w:val="005106D0"/>
    <w:rsid w:val="00511C1C"/>
    <w:rsid w:val="00517300"/>
    <w:rsid w:val="005175D3"/>
    <w:rsid w:val="005235F6"/>
    <w:rsid w:val="005359CC"/>
    <w:rsid w:val="005519B4"/>
    <w:rsid w:val="00552858"/>
    <w:rsid w:val="005528B0"/>
    <w:rsid w:val="00552F48"/>
    <w:rsid w:val="005575D4"/>
    <w:rsid w:val="005614E2"/>
    <w:rsid w:val="00562731"/>
    <w:rsid w:val="005645F3"/>
    <w:rsid w:val="005660A3"/>
    <w:rsid w:val="00571757"/>
    <w:rsid w:val="00583CC4"/>
    <w:rsid w:val="005859A1"/>
    <w:rsid w:val="005871E1"/>
    <w:rsid w:val="00595889"/>
    <w:rsid w:val="005A4980"/>
    <w:rsid w:val="005B1457"/>
    <w:rsid w:val="005B3314"/>
    <w:rsid w:val="005B3C50"/>
    <w:rsid w:val="005C5C82"/>
    <w:rsid w:val="005D4294"/>
    <w:rsid w:val="005D4BE8"/>
    <w:rsid w:val="005D7E4F"/>
    <w:rsid w:val="005F2549"/>
    <w:rsid w:val="006012BA"/>
    <w:rsid w:val="00604D70"/>
    <w:rsid w:val="0061553E"/>
    <w:rsid w:val="00616031"/>
    <w:rsid w:val="00623DEA"/>
    <w:rsid w:val="0062550E"/>
    <w:rsid w:val="0063008E"/>
    <w:rsid w:val="0063313B"/>
    <w:rsid w:val="006523D8"/>
    <w:rsid w:val="00657A09"/>
    <w:rsid w:val="00671B9C"/>
    <w:rsid w:val="00687809"/>
    <w:rsid w:val="006A24B9"/>
    <w:rsid w:val="006C328C"/>
    <w:rsid w:val="006C34CA"/>
    <w:rsid w:val="006C641C"/>
    <w:rsid w:val="006D3BD2"/>
    <w:rsid w:val="006E3193"/>
    <w:rsid w:val="006E3B1F"/>
    <w:rsid w:val="006F5072"/>
    <w:rsid w:val="006F55C0"/>
    <w:rsid w:val="00703448"/>
    <w:rsid w:val="0071071E"/>
    <w:rsid w:val="007215B7"/>
    <w:rsid w:val="00731474"/>
    <w:rsid w:val="00734C83"/>
    <w:rsid w:val="00761074"/>
    <w:rsid w:val="00767F79"/>
    <w:rsid w:val="00775841"/>
    <w:rsid w:val="0078143E"/>
    <w:rsid w:val="007857C2"/>
    <w:rsid w:val="00787B3B"/>
    <w:rsid w:val="0079129A"/>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18EE"/>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B0C24"/>
    <w:rsid w:val="008B4D39"/>
    <w:rsid w:val="008C18E1"/>
    <w:rsid w:val="008D0407"/>
    <w:rsid w:val="008D3FB3"/>
    <w:rsid w:val="008D751B"/>
    <w:rsid w:val="008E21B5"/>
    <w:rsid w:val="008E422D"/>
    <w:rsid w:val="008E5B1F"/>
    <w:rsid w:val="009045FF"/>
    <w:rsid w:val="0090590D"/>
    <w:rsid w:val="00921669"/>
    <w:rsid w:val="00931397"/>
    <w:rsid w:val="00932D7E"/>
    <w:rsid w:val="0093635F"/>
    <w:rsid w:val="00941E8C"/>
    <w:rsid w:val="00955EA8"/>
    <w:rsid w:val="00956F34"/>
    <w:rsid w:val="00966DFF"/>
    <w:rsid w:val="009670EC"/>
    <w:rsid w:val="00971EEF"/>
    <w:rsid w:val="00983E1C"/>
    <w:rsid w:val="009A0738"/>
    <w:rsid w:val="009A28D9"/>
    <w:rsid w:val="009A35D7"/>
    <w:rsid w:val="009A486C"/>
    <w:rsid w:val="009A7379"/>
    <w:rsid w:val="009B1FF0"/>
    <w:rsid w:val="009C0F2D"/>
    <w:rsid w:val="009C11F8"/>
    <w:rsid w:val="009C544E"/>
    <w:rsid w:val="009D18A6"/>
    <w:rsid w:val="009E768E"/>
    <w:rsid w:val="009E7703"/>
    <w:rsid w:val="00A100DC"/>
    <w:rsid w:val="00A14A26"/>
    <w:rsid w:val="00A2438B"/>
    <w:rsid w:val="00A2745F"/>
    <w:rsid w:val="00A3031B"/>
    <w:rsid w:val="00A355A0"/>
    <w:rsid w:val="00A40CE0"/>
    <w:rsid w:val="00A42CA6"/>
    <w:rsid w:val="00A448FF"/>
    <w:rsid w:val="00A72E81"/>
    <w:rsid w:val="00A72F91"/>
    <w:rsid w:val="00A77783"/>
    <w:rsid w:val="00A80752"/>
    <w:rsid w:val="00A957AA"/>
    <w:rsid w:val="00AA06E0"/>
    <w:rsid w:val="00AA16FA"/>
    <w:rsid w:val="00AA6F68"/>
    <w:rsid w:val="00AB4106"/>
    <w:rsid w:val="00AB7CEC"/>
    <w:rsid w:val="00AC2017"/>
    <w:rsid w:val="00AC4833"/>
    <w:rsid w:val="00AC51EB"/>
    <w:rsid w:val="00AD2BF3"/>
    <w:rsid w:val="00AD47F1"/>
    <w:rsid w:val="00AE0B10"/>
    <w:rsid w:val="00AE255C"/>
    <w:rsid w:val="00B10947"/>
    <w:rsid w:val="00B11F49"/>
    <w:rsid w:val="00B15046"/>
    <w:rsid w:val="00B22FE9"/>
    <w:rsid w:val="00B33EF3"/>
    <w:rsid w:val="00B37939"/>
    <w:rsid w:val="00B519F8"/>
    <w:rsid w:val="00B56C4A"/>
    <w:rsid w:val="00B7001F"/>
    <w:rsid w:val="00B730AE"/>
    <w:rsid w:val="00B83163"/>
    <w:rsid w:val="00B95FCD"/>
    <w:rsid w:val="00BA1F03"/>
    <w:rsid w:val="00BA375C"/>
    <w:rsid w:val="00BA7823"/>
    <w:rsid w:val="00BC7EBA"/>
    <w:rsid w:val="00BD5301"/>
    <w:rsid w:val="00BE0DC1"/>
    <w:rsid w:val="00BE5F12"/>
    <w:rsid w:val="00BF7B1D"/>
    <w:rsid w:val="00C009CF"/>
    <w:rsid w:val="00C041C0"/>
    <w:rsid w:val="00C05DFB"/>
    <w:rsid w:val="00C1749C"/>
    <w:rsid w:val="00C17C66"/>
    <w:rsid w:val="00C24595"/>
    <w:rsid w:val="00C32352"/>
    <w:rsid w:val="00C32BB0"/>
    <w:rsid w:val="00C461D6"/>
    <w:rsid w:val="00C47448"/>
    <w:rsid w:val="00C63A7E"/>
    <w:rsid w:val="00C66CC9"/>
    <w:rsid w:val="00C7226F"/>
    <w:rsid w:val="00C74F34"/>
    <w:rsid w:val="00C80826"/>
    <w:rsid w:val="00C8091C"/>
    <w:rsid w:val="00C8529A"/>
    <w:rsid w:val="00C86BCF"/>
    <w:rsid w:val="00C93A3A"/>
    <w:rsid w:val="00CA0729"/>
    <w:rsid w:val="00CA08F8"/>
    <w:rsid w:val="00CA337D"/>
    <w:rsid w:val="00CB0FA2"/>
    <w:rsid w:val="00CB5EA0"/>
    <w:rsid w:val="00CC15AC"/>
    <w:rsid w:val="00CC2EEC"/>
    <w:rsid w:val="00CD1892"/>
    <w:rsid w:val="00CD794C"/>
    <w:rsid w:val="00CF145F"/>
    <w:rsid w:val="00CF4B96"/>
    <w:rsid w:val="00CF5B59"/>
    <w:rsid w:val="00D006A1"/>
    <w:rsid w:val="00D02DD8"/>
    <w:rsid w:val="00D101D1"/>
    <w:rsid w:val="00D13321"/>
    <w:rsid w:val="00D26CC0"/>
    <w:rsid w:val="00D42199"/>
    <w:rsid w:val="00D43601"/>
    <w:rsid w:val="00D506FE"/>
    <w:rsid w:val="00D56BB8"/>
    <w:rsid w:val="00D62145"/>
    <w:rsid w:val="00D63C98"/>
    <w:rsid w:val="00D83808"/>
    <w:rsid w:val="00D92AE9"/>
    <w:rsid w:val="00DC0800"/>
    <w:rsid w:val="00DC1133"/>
    <w:rsid w:val="00DC2FB5"/>
    <w:rsid w:val="00DD59CD"/>
    <w:rsid w:val="00DE75A9"/>
    <w:rsid w:val="00DF0CED"/>
    <w:rsid w:val="00DF4304"/>
    <w:rsid w:val="00DF7E38"/>
    <w:rsid w:val="00E01791"/>
    <w:rsid w:val="00E01AD3"/>
    <w:rsid w:val="00E11864"/>
    <w:rsid w:val="00E140DC"/>
    <w:rsid w:val="00E207B6"/>
    <w:rsid w:val="00E33575"/>
    <w:rsid w:val="00E36F85"/>
    <w:rsid w:val="00E3734D"/>
    <w:rsid w:val="00E40175"/>
    <w:rsid w:val="00E460A6"/>
    <w:rsid w:val="00E51350"/>
    <w:rsid w:val="00E53F82"/>
    <w:rsid w:val="00E5516E"/>
    <w:rsid w:val="00E714DB"/>
    <w:rsid w:val="00E761C3"/>
    <w:rsid w:val="00E7667A"/>
    <w:rsid w:val="00E91472"/>
    <w:rsid w:val="00E92D72"/>
    <w:rsid w:val="00E976BD"/>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247"/>
    <w:rsid w:val="00F40D5A"/>
    <w:rsid w:val="00F42188"/>
    <w:rsid w:val="00F42BCE"/>
    <w:rsid w:val="00F44854"/>
    <w:rsid w:val="00F62785"/>
    <w:rsid w:val="00F66234"/>
    <w:rsid w:val="00F66CA4"/>
    <w:rsid w:val="00F70535"/>
    <w:rsid w:val="00F70E8D"/>
    <w:rsid w:val="00F71F85"/>
    <w:rsid w:val="00F80F2D"/>
    <w:rsid w:val="00F86A5A"/>
    <w:rsid w:val="00F94C9F"/>
    <w:rsid w:val="00FA0B8F"/>
    <w:rsid w:val="00FA30D4"/>
    <w:rsid w:val="00FA75DB"/>
    <w:rsid w:val="00FB0C97"/>
    <w:rsid w:val="00FB7CB5"/>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A0765"/>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semiHidden/>
    <w:unhideWhenUsed/>
    <w:rsid w:val="008E422D"/>
    <w:pPr>
      <w:spacing w:after="150"/>
    </w:pPr>
    <w:rPr>
      <w:rFonts w:ascii="Times New Roman" w:eastAsia="Times New Roman" w:hAnsi="Times New Roman"/>
      <w:sz w:val="24"/>
      <w:szCs w:val="24"/>
    </w:rPr>
  </w:style>
  <w:style w:type="character" w:styleId="Strong">
    <w:name w:val="Strong"/>
    <w:basedOn w:val="DefaultParagraphFont"/>
    <w:uiPriority w:val="22"/>
    <w:qFormat/>
    <w:rsid w:val="0033780C"/>
    <w:rPr>
      <w:b/>
      <w:bCs/>
    </w:rPr>
  </w:style>
  <w:style w:type="character" w:styleId="Emphasis">
    <w:name w:val="Emphasis"/>
    <w:basedOn w:val="DefaultParagraphFont"/>
    <w:uiPriority w:val="20"/>
    <w:qFormat/>
    <w:rsid w:val="0033780C"/>
    <w:rPr>
      <w:i/>
      <w:iCs/>
    </w:rPr>
  </w:style>
  <w:style w:type="table" w:customStyle="1" w:styleId="2">
    <w:name w:val="2"/>
    <w:basedOn w:val="TableNormal"/>
    <w:rsid w:val="001075A5"/>
    <w:pPr>
      <w:spacing w:after="0" w:line="276" w:lineRule="auto"/>
      <w:contextualSpacing/>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47CA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403842457">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19855">
      <w:bodyDiv w:val="1"/>
      <w:marLeft w:val="0"/>
      <w:marRight w:val="0"/>
      <w:marTop w:val="0"/>
      <w:marBottom w:val="0"/>
      <w:divBdr>
        <w:top w:val="none" w:sz="0" w:space="0" w:color="auto"/>
        <w:left w:val="none" w:sz="0" w:space="0" w:color="auto"/>
        <w:bottom w:val="none" w:sz="0" w:space="0" w:color="auto"/>
        <w:right w:val="none" w:sz="0" w:space="0" w:color="auto"/>
      </w:divBdr>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419667063">
      <w:bodyDiv w:val="1"/>
      <w:marLeft w:val="0"/>
      <w:marRight w:val="0"/>
      <w:marTop w:val="0"/>
      <w:marBottom w:val="0"/>
      <w:divBdr>
        <w:top w:val="none" w:sz="0" w:space="0" w:color="auto"/>
        <w:left w:val="none" w:sz="0" w:space="0" w:color="auto"/>
        <w:bottom w:val="none" w:sz="0" w:space="0" w:color="auto"/>
        <w:right w:val="none" w:sz="0" w:space="0" w:color="auto"/>
      </w:divBdr>
    </w:div>
    <w:div w:id="1517891360">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930311">
      <w:bodyDiv w:val="1"/>
      <w:marLeft w:val="0"/>
      <w:marRight w:val="0"/>
      <w:marTop w:val="0"/>
      <w:marBottom w:val="0"/>
      <w:divBdr>
        <w:top w:val="none" w:sz="0" w:space="0" w:color="auto"/>
        <w:left w:val="none" w:sz="0" w:space="0" w:color="auto"/>
        <w:bottom w:val="none" w:sz="0" w:space="0" w:color="auto"/>
        <w:right w:val="none" w:sz="0" w:space="0" w:color="auto"/>
      </w:divBdr>
    </w:div>
    <w:div w:id="2010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hyperlink" Target="https://creativecommons.org/licenses/by/4.0/" TargetMode="External"/><Relationship Id="rId1" Type="http://schemas.openxmlformats.org/officeDocument/2006/relationships/image" Target="media/image6.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EA60-AE0A-42EE-8012-F79C8FE8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3</cp:revision>
  <cp:lastPrinted>2018-11-09T03:36:00Z</cp:lastPrinted>
  <dcterms:created xsi:type="dcterms:W3CDTF">2021-06-04T03:33:00Z</dcterms:created>
  <dcterms:modified xsi:type="dcterms:W3CDTF">2021-06-04T03:42:00Z</dcterms:modified>
</cp:coreProperties>
</file>