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7D81" w14:textId="77777777" w:rsidR="00127607" w:rsidRPr="002758B8" w:rsidRDefault="00127607" w:rsidP="002758B8">
      <w:pPr>
        <w:tabs>
          <w:tab w:val="left" w:pos="20282"/>
        </w:tabs>
        <w:spacing w:before="240" w:after="0"/>
        <w:rPr>
          <w:rFonts w:ascii="Arial Narrow" w:hAnsi="Arial Narrow" w:cstheme="minorHAnsi"/>
          <w:sz w:val="2"/>
          <w:szCs w:val="18"/>
        </w:rPr>
      </w:pPr>
    </w:p>
    <w:p w14:paraId="20C5AE7D" w14:textId="5A8D9DA9" w:rsidR="004A3285" w:rsidRDefault="004A3285" w:rsidP="00A71A75">
      <w:pPr>
        <w:spacing w:after="0"/>
      </w:pPr>
    </w:p>
    <w:tbl>
      <w:tblPr>
        <w:tblStyle w:val="TableGrid"/>
        <w:tblW w:w="18806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844"/>
        <w:gridCol w:w="844"/>
        <w:gridCol w:w="574"/>
        <w:gridCol w:w="1488"/>
        <w:gridCol w:w="638"/>
        <w:gridCol w:w="1427"/>
        <w:gridCol w:w="559"/>
        <w:gridCol w:w="1453"/>
        <w:gridCol w:w="673"/>
        <w:gridCol w:w="1406"/>
        <w:gridCol w:w="720"/>
        <w:gridCol w:w="1350"/>
        <w:gridCol w:w="635"/>
        <w:gridCol w:w="1435"/>
        <w:gridCol w:w="691"/>
        <w:gridCol w:w="1379"/>
      </w:tblGrid>
      <w:tr w:rsidR="00C37131" w:rsidRPr="00E03DF5" w14:paraId="54065B3A" w14:textId="77777777" w:rsidTr="00F52DCC">
        <w:trPr>
          <w:trHeight w:val="338"/>
        </w:trPr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503A68" w14:textId="77777777" w:rsidR="00C37131" w:rsidRPr="002A15A7" w:rsidRDefault="00C37131" w:rsidP="00F52DCC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DD69CB" w14:textId="77777777" w:rsidR="00C37131" w:rsidRPr="002A15A7" w:rsidRDefault="00C37131" w:rsidP="00F52DCC">
            <w:pPr>
              <w:spacing w:before="120" w:after="120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2D5309">
              <w:t>Strand</w:t>
            </w:r>
          </w:p>
        </w:tc>
        <w:tc>
          <w:tcPr>
            <w:tcW w:w="4127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306B90" w14:textId="77777777" w:rsidR="00C37131" w:rsidRPr="00CB4115" w:rsidRDefault="00C37131" w:rsidP="00F52DCC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>
              <w:t>Knowledge and understanding</w:t>
            </w:r>
          </w:p>
        </w:tc>
        <w:tc>
          <w:tcPr>
            <w:tcW w:w="10301" w:type="dxa"/>
            <w:gridSpan w:val="10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89B2C7B" w14:textId="77777777" w:rsidR="00C37131" w:rsidRPr="00CB4115" w:rsidRDefault="00C37131" w:rsidP="00F52DCC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>
              <w:t>Processes and production skills</w:t>
            </w:r>
          </w:p>
        </w:tc>
      </w:tr>
      <w:tr w:rsidR="00C37131" w:rsidRPr="00E03DF5" w14:paraId="3E29B1F8" w14:textId="77777777" w:rsidTr="00F52DCC">
        <w:trPr>
          <w:trHeight w:val="377"/>
        </w:trPr>
        <w:tc>
          <w:tcPr>
            <w:tcW w:w="2690" w:type="dxa"/>
            <w:vMerge w:val="restart"/>
            <w:tcBorders>
              <w:top w:val="nil"/>
              <w:left w:val="nil"/>
              <w:right w:val="single" w:sz="4" w:space="0" w:color="BFBFBF" w:themeColor="background1" w:themeShade="BF"/>
            </w:tcBorders>
            <w:vAlign w:val="center"/>
          </w:tcPr>
          <w:p w14:paraId="12E6932B" w14:textId="77777777" w:rsidR="00C37131" w:rsidRPr="00E03DF5" w:rsidRDefault="00C37131" w:rsidP="00F52D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A89CF5" w14:textId="77777777" w:rsidR="00C37131" w:rsidRPr="005E15C0" w:rsidRDefault="00C37131" w:rsidP="00F52D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9A2FA9" w14:textId="77777777" w:rsidR="00C37131" w:rsidRPr="00CF5ACE" w:rsidRDefault="00C37131" w:rsidP="00F52DCC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5309">
              <w:rPr>
                <w:rFonts w:ascii="Arial Narrow" w:hAnsi="Arial Narrow"/>
                <w:sz w:val="18"/>
                <w:szCs w:val="18"/>
              </w:rPr>
              <w:t>Digital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D5309">
              <w:rPr>
                <w:rFonts w:ascii="Arial Narrow" w:hAnsi="Arial Narrow"/>
                <w:sz w:val="18"/>
                <w:szCs w:val="18"/>
              </w:rPr>
              <w:t>systems</w:t>
            </w:r>
          </w:p>
        </w:tc>
        <w:tc>
          <w:tcPr>
            <w:tcW w:w="2065" w:type="dxa"/>
            <w:gridSpan w:val="2"/>
            <w:vMerge w:val="restart"/>
            <w:tcBorders>
              <w:left w:val="single" w:sz="4" w:space="0" w:color="BFBFBF" w:themeColor="background1" w:themeShade="BF"/>
            </w:tcBorders>
          </w:tcPr>
          <w:p w14:paraId="7B2312E6" w14:textId="77777777" w:rsidR="00C37131" w:rsidRPr="002D5309" w:rsidRDefault="00C37131" w:rsidP="00F52DCC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5309">
              <w:rPr>
                <w:rFonts w:ascii="Arial Narrow" w:hAnsi="Arial Narrow"/>
                <w:sz w:val="18"/>
                <w:szCs w:val="18"/>
              </w:rPr>
              <w:t>Representation of data</w:t>
            </w:r>
          </w:p>
        </w:tc>
        <w:tc>
          <w:tcPr>
            <w:tcW w:w="2012" w:type="dxa"/>
            <w:gridSpan w:val="2"/>
            <w:vMerge w:val="restart"/>
          </w:tcPr>
          <w:p w14:paraId="0B98FDB7" w14:textId="77777777" w:rsidR="00C37131" w:rsidRPr="00CF5ACE" w:rsidRDefault="00C37131" w:rsidP="00F52DCC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Collecting, managing and </w:t>
            </w:r>
            <w:r w:rsidRPr="002D5309">
              <w:rPr>
                <w:rFonts w:ascii="Arial Narrow" w:hAnsi="Arial Narrow"/>
                <w:sz w:val="18"/>
                <w:szCs w:val="18"/>
              </w:rPr>
              <w:t>analysing data</w:t>
            </w:r>
          </w:p>
        </w:tc>
        <w:tc>
          <w:tcPr>
            <w:tcW w:w="8289" w:type="dxa"/>
            <w:gridSpan w:val="8"/>
          </w:tcPr>
          <w:p w14:paraId="074A0836" w14:textId="77777777" w:rsidR="00C37131" w:rsidRPr="004C2885" w:rsidRDefault="00C37131" w:rsidP="00F52DCC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4C2885">
              <w:rPr>
                <w:rFonts w:ascii="Arial Narrow" w:hAnsi="Arial Narrow"/>
                <w:i/>
                <w:sz w:val="18"/>
                <w:szCs w:val="18"/>
              </w:rPr>
              <w:t>Creating digital solutions by:</w:t>
            </w:r>
          </w:p>
        </w:tc>
      </w:tr>
      <w:tr w:rsidR="00C37131" w:rsidRPr="00E03DF5" w14:paraId="299C27F5" w14:textId="77777777" w:rsidTr="00F52DCC">
        <w:trPr>
          <w:trHeight w:val="712"/>
        </w:trPr>
        <w:tc>
          <w:tcPr>
            <w:tcW w:w="2690" w:type="dxa"/>
            <w:vMerge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09D5354" w14:textId="77777777" w:rsidR="00C37131" w:rsidRPr="00E03DF5" w:rsidRDefault="00C37131" w:rsidP="00F52D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92AE5C" w14:textId="77777777" w:rsidR="00C37131" w:rsidRPr="005E15C0" w:rsidRDefault="00C37131" w:rsidP="00F52D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37C807" w14:textId="77777777" w:rsidR="00C37131" w:rsidRPr="002D5309" w:rsidRDefault="00C37131" w:rsidP="00F52DCC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BFBFBF" w:themeColor="background1" w:themeShade="BF"/>
            </w:tcBorders>
          </w:tcPr>
          <w:p w14:paraId="73018EC1" w14:textId="77777777" w:rsidR="00C37131" w:rsidRPr="002D5309" w:rsidRDefault="00C37131" w:rsidP="00F52DCC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12" w:type="dxa"/>
            <w:gridSpan w:val="2"/>
            <w:vMerge/>
          </w:tcPr>
          <w:p w14:paraId="1DCE76A1" w14:textId="77777777" w:rsidR="00C37131" w:rsidRDefault="00C37131" w:rsidP="00F52DCC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9" w:type="dxa"/>
            <w:gridSpan w:val="2"/>
          </w:tcPr>
          <w:p w14:paraId="14A9C35A" w14:textId="77777777" w:rsidR="00C37131" w:rsidRDefault="00C37131" w:rsidP="00F52DCC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Investigating </w:t>
            </w:r>
            <w:r w:rsidRPr="002D5309">
              <w:rPr>
                <w:rFonts w:ascii="Arial Narrow" w:hAnsi="Arial Narrow"/>
                <w:sz w:val="18"/>
                <w:szCs w:val="18"/>
              </w:rPr>
              <w:t>and defining</w:t>
            </w:r>
          </w:p>
        </w:tc>
        <w:tc>
          <w:tcPr>
            <w:tcW w:w="2070" w:type="dxa"/>
            <w:gridSpan w:val="2"/>
          </w:tcPr>
          <w:p w14:paraId="4FB80466" w14:textId="77777777" w:rsidR="00C37131" w:rsidRDefault="00C37131" w:rsidP="00F52DCC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Producing and </w:t>
            </w:r>
            <w:r w:rsidRPr="002D5309">
              <w:rPr>
                <w:rFonts w:ascii="Arial Narrow" w:hAnsi="Arial Narrow"/>
                <w:sz w:val="18"/>
                <w:szCs w:val="18"/>
              </w:rPr>
              <w:t>implementing</w:t>
            </w:r>
          </w:p>
        </w:tc>
        <w:tc>
          <w:tcPr>
            <w:tcW w:w="2070" w:type="dxa"/>
            <w:gridSpan w:val="2"/>
          </w:tcPr>
          <w:p w14:paraId="618D9971" w14:textId="77777777" w:rsidR="00C37131" w:rsidRDefault="00C37131" w:rsidP="00F52DCC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5309">
              <w:rPr>
                <w:rFonts w:ascii="Arial Narrow" w:hAnsi="Arial Narrow"/>
                <w:sz w:val="18"/>
                <w:szCs w:val="18"/>
              </w:rPr>
              <w:t>Evaluating</w:t>
            </w:r>
          </w:p>
        </w:tc>
        <w:tc>
          <w:tcPr>
            <w:tcW w:w="2070" w:type="dxa"/>
            <w:gridSpan w:val="2"/>
          </w:tcPr>
          <w:p w14:paraId="10445C78" w14:textId="77777777" w:rsidR="00C37131" w:rsidRDefault="00C37131" w:rsidP="00F52DCC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Collaborating </w:t>
            </w:r>
            <w:r w:rsidRPr="002D5309">
              <w:rPr>
                <w:rFonts w:ascii="Arial Narrow" w:hAnsi="Arial Narrow"/>
                <w:sz w:val="18"/>
                <w:szCs w:val="18"/>
              </w:rPr>
              <w:t>and managing</w:t>
            </w:r>
          </w:p>
        </w:tc>
      </w:tr>
      <w:tr w:rsidR="00C37131" w:rsidRPr="00E03DF5" w14:paraId="3193628D" w14:textId="77777777" w:rsidTr="00F52DCC">
        <w:trPr>
          <w:trHeight w:val="1583"/>
        </w:trPr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6B5BCF7" w14:textId="77777777" w:rsidR="00C37131" w:rsidRPr="00E03DF5" w:rsidRDefault="00C37131" w:rsidP="00F52D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1F3D33" w14:textId="77777777" w:rsidR="00C37131" w:rsidRPr="00E03DF5" w:rsidRDefault="00C37131" w:rsidP="00F52D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15C0">
              <w:rPr>
                <w:rFonts w:ascii="Arial Narrow" w:hAnsi="Arial Narrow"/>
                <w:b/>
                <w:sz w:val="20"/>
                <w:szCs w:val="20"/>
              </w:rPr>
              <w:t>Content Description</w:t>
            </w:r>
          </w:p>
        </w:tc>
        <w:tc>
          <w:tcPr>
            <w:tcW w:w="20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7BB5D3" w14:textId="77777777" w:rsidR="00C37131" w:rsidRPr="00FD5227" w:rsidRDefault="00C37131" w:rsidP="00F52DCC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Identify and explore a range of digital systems with peripheral devices for different purposes, and transmit different types of data 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(ACTDIK007 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5" w:type="dxa"/>
            <w:gridSpan w:val="2"/>
            <w:tcBorders>
              <w:left w:val="single" w:sz="4" w:space="0" w:color="BFBFBF" w:themeColor="background1" w:themeShade="BF"/>
            </w:tcBorders>
          </w:tcPr>
          <w:p w14:paraId="76FB59DB" w14:textId="77777777" w:rsidR="00C37131" w:rsidRPr="00FD5227" w:rsidRDefault="00C37131" w:rsidP="00F52DCC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>Recognise different types of data and explore how the same data can be represented in different ways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(ACTDIK008</w:t>
            </w:r>
            <w:r w:rsidRPr="0067641E">
              <w:rPr>
                <w:rFonts w:ascii="Arial Narrow" w:hAnsi="Arial Narrow"/>
                <w:sz w:val="18"/>
                <w:szCs w:val="18"/>
              </w:rPr>
              <w:t xml:space="preserve"> )</w:t>
            </w:r>
          </w:p>
        </w:tc>
        <w:tc>
          <w:tcPr>
            <w:tcW w:w="2012" w:type="dxa"/>
            <w:gridSpan w:val="2"/>
          </w:tcPr>
          <w:p w14:paraId="23B330A7" w14:textId="77777777" w:rsidR="00C37131" w:rsidRPr="00FD5227" w:rsidRDefault="00C37131" w:rsidP="00F52DCC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Collect, access and present different types of data using simple software to create information and solve problems </w:t>
            </w:r>
            <w:r>
              <w:rPr>
                <w:rFonts w:ascii="Arial Narrow" w:hAnsi="Arial Narrow"/>
                <w:sz w:val="18"/>
                <w:szCs w:val="18"/>
              </w:rPr>
              <w:t>(ACTDIP009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79" w:type="dxa"/>
            <w:gridSpan w:val="2"/>
          </w:tcPr>
          <w:p w14:paraId="2C5E4784" w14:textId="77777777" w:rsidR="00C37131" w:rsidRPr="00FD5227" w:rsidRDefault="00C37131" w:rsidP="00F52DCC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Define simple problems, and describe and follow a sequence of steps and decisions (algorithms) needed to solve them </w:t>
            </w:r>
            <w:r>
              <w:rPr>
                <w:rFonts w:ascii="Arial Narrow" w:hAnsi="Arial Narrow"/>
                <w:sz w:val="18"/>
                <w:szCs w:val="18"/>
              </w:rPr>
              <w:t>(ACTDIP010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70" w:type="dxa"/>
            <w:gridSpan w:val="2"/>
          </w:tcPr>
          <w:p w14:paraId="37EA6C6B" w14:textId="77777777" w:rsidR="00C37131" w:rsidRPr="00FD5227" w:rsidRDefault="00C37131" w:rsidP="00F52DCC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Implement simple digital solutions as visual programs with algorithms involving branching (decisions) and user input </w:t>
            </w:r>
            <w:r>
              <w:rPr>
                <w:rFonts w:ascii="Arial Narrow" w:hAnsi="Arial Narrow"/>
                <w:sz w:val="18"/>
                <w:szCs w:val="18"/>
              </w:rPr>
              <w:t>(ACTDIP011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70" w:type="dxa"/>
            <w:gridSpan w:val="2"/>
          </w:tcPr>
          <w:p w14:paraId="374E1A11" w14:textId="77777777" w:rsidR="00C37131" w:rsidRPr="00711618" w:rsidRDefault="00C37131" w:rsidP="00F52DCC">
            <w:pPr>
              <w:rPr>
                <w:rFonts w:ascii="Arial Narrow" w:hAnsi="Arial Narrow"/>
                <w:sz w:val="18"/>
                <w:szCs w:val="18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>Explain how student solutions and existing information systems meet common personal, school or community needs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(ACTDIP012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70" w:type="dxa"/>
            <w:gridSpan w:val="2"/>
          </w:tcPr>
          <w:p w14:paraId="4A4AC5CF" w14:textId="77777777" w:rsidR="00C37131" w:rsidRPr="00FD5227" w:rsidRDefault="00C37131" w:rsidP="00F52DCC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Plan, create and communicate ideas and information independently and with others, applying agreed ethical and social protocols </w:t>
            </w:r>
            <w:r>
              <w:rPr>
                <w:rFonts w:ascii="Arial Narrow" w:hAnsi="Arial Narrow"/>
                <w:sz w:val="18"/>
                <w:szCs w:val="18"/>
              </w:rPr>
              <w:t>(ACTDIP013</w:t>
            </w:r>
            <w:r w:rsidRPr="007951C0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37131" w:rsidRPr="00E03DF5" w14:paraId="5F7043F2" w14:textId="77777777" w:rsidTr="00F52DCC">
        <w:trPr>
          <w:cantSplit/>
          <w:trHeight w:val="397"/>
        </w:trPr>
        <w:tc>
          <w:tcPr>
            <w:tcW w:w="269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E389894" w14:textId="77777777" w:rsidR="00C37131" w:rsidRPr="00E03DF5" w:rsidRDefault="00C37131" w:rsidP="00F52D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Sequence of Lessons / Unit</w:t>
            </w:r>
          </w:p>
        </w:tc>
        <w:tc>
          <w:tcPr>
            <w:tcW w:w="8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427268" w14:textId="77777777" w:rsidR="00C37131" w:rsidRPr="00E03DF5" w:rsidRDefault="00C37131" w:rsidP="00F52D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Approx. time rq’d</w:t>
            </w:r>
          </w:p>
        </w:tc>
        <w:tc>
          <w:tcPr>
            <w:tcW w:w="8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2BD75E" w14:textId="77777777" w:rsidR="00C37131" w:rsidRPr="00E03DF5" w:rsidRDefault="00C37131" w:rsidP="00F52D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5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F23E50" w14:textId="77777777" w:rsidR="00C37131" w:rsidRPr="0056716B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88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4D64FE" w14:textId="77777777" w:rsidR="00C37131" w:rsidRPr="0056716B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38" w:type="dxa"/>
            <w:shd w:val="clear" w:color="auto" w:fill="F2F2F2" w:themeFill="background1" w:themeFillShade="F2"/>
            <w:vAlign w:val="center"/>
          </w:tcPr>
          <w:p w14:paraId="74284D9F" w14:textId="77777777" w:rsidR="00C37131" w:rsidRPr="0056716B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27" w:type="dxa"/>
            <w:shd w:val="clear" w:color="auto" w:fill="F2F2F2" w:themeFill="background1" w:themeFillShade="F2"/>
            <w:vAlign w:val="center"/>
          </w:tcPr>
          <w:p w14:paraId="4936B570" w14:textId="77777777" w:rsidR="00C37131" w:rsidRPr="0056716B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52DB5A16" w14:textId="77777777" w:rsidR="00C37131" w:rsidRPr="0056716B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441BD403" w14:textId="77777777" w:rsidR="00C37131" w:rsidRPr="0056716B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7AA13EA5" w14:textId="77777777" w:rsidR="00C37131" w:rsidRPr="0056716B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16ED2BB1" w14:textId="77777777" w:rsidR="00C37131" w:rsidRPr="0056716B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3B1E092" w14:textId="77777777" w:rsidR="00C37131" w:rsidRPr="0056716B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A010E83" w14:textId="77777777" w:rsidR="00C37131" w:rsidRPr="0056716B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35" w:type="dxa"/>
            <w:shd w:val="clear" w:color="auto" w:fill="F2F2F2" w:themeFill="background1" w:themeFillShade="F2"/>
            <w:vAlign w:val="center"/>
          </w:tcPr>
          <w:p w14:paraId="1596B0C0" w14:textId="77777777" w:rsidR="00C37131" w:rsidRPr="0056716B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510784A6" w14:textId="77777777" w:rsidR="00C37131" w:rsidRPr="0056716B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14:paraId="2878B869" w14:textId="77777777" w:rsidR="00C37131" w:rsidRPr="0056716B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379" w:type="dxa"/>
            <w:shd w:val="clear" w:color="auto" w:fill="F2F2F2" w:themeFill="background1" w:themeFillShade="F2"/>
            <w:vAlign w:val="center"/>
          </w:tcPr>
          <w:p w14:paraId="3A476165" w14:textId="77777777" w:rsidR="00C37131" w:rsidRPr="0056716B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</w:tr>
      <w:tr w:rsidR="00C37131" w:rsidRPr="00E03DF5" w14:paraId="153F7BCE" w14:textId="77777777" w:rsidTr="001B050F">
        <w:trPr>
          <w:cantSplit/>
          <w:trHeight w:val="397"/>
        </w:trPr>
        <w:tc>
          <w:tcPr>
            <w:tcW w:w="2690" w:type="dxa"/>
            <w:shd w:val="clear" w:color="auto" w:fill="auto"/>
            <w:vAlign w:val="center"/>
          </w:tcPr>
          <w:p w14:paraId="22B0A3FF" w14:textId="5E1C459A" w:rsidR="00C37131" w:rsidRPr="00DC2314" w:rsidRDefault="00C37131" w:rsidP="00C371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5CFA">
              <w:rPr>
                <w:rFonts w:ascii="Arial Narrow" w:hAnsi="Arial Narrow"/>
                <w:sz w:val="20"/>
                <w:szCs w:val="20"/>
              </w:rPr>
              <w:t>Use data to solve problems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6D9033B1" w14:textId="21E7CC8E" w:rsidR="00C37131" w:rsidRPr="00DC2314" w:rsidRDefault="00071AC3" w:rsidP="00071A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501C0722" w14:textId="77777777" w:rsidR="00C37131" w:rsidRPr="00DC2314" w:rsidRDefault="00C37131" w:rsidP="00C371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E4A8AAD" w14:textId="18F3B77F" w:rsidR="00C37131" w:rsidRPr="00CC3C99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1BF00D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12.4pt;height:18.6pt" o:ole="">
                  <v:imagedata r:id="rId11" o:title=""/>
                </v:shape>
                <w:control r:id="rId12" w:name="CheckBox1131111111111" w:shapeid="_x0000_i1067"/>
              </w:objec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CB6FB31" w14:textId="77777777" w:rsidR="00C37131" w:rsidRPr="00CC3C99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42CF79AA" w14:textId="42EA45F4" w:rsidR="00C37131" w:rsidRPr="00CC3C99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633A72F3">
                <v:shape id="_x0000_i1069" type="#_x0000_t75" style="width:12.4pt;height:18.6pt" o:ole="">
                  <v:imagedata r:id="rId11" o:title=""/>
                </v:shape>
                <w:control r:id="rId13" w:name="CheckBox113111111112" w:shapeid="_x0000_i1069"/>
              </w:objec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C7B5A22" w14:textId="77777777" w:rsidR="00C37131" w:rsidRPr="00CC3C99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59" w:type="dxa"/>
            <w:shd w:val="clear" w:color="auto" w:fill="8DD9FF" w:themeFill="accent1" w:themeFillTint="66"/>
            <w:vAlign w:val="center"/>
          </w:tcPr>
          <w:p w14:paraId="133D88FF" w14:textId="0BEBCF79" w:rsidR="00C37131" w:rsidRPr="00CC3C99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458AE6A">
                <v:shape id="_x0000_i1071" type="#_x0000_t75" style="width:12.4pt;height:18.6pt" o:ole="">
                  <v:imagedata r:id="rId14" o:title=""/>
                </v:shape>
                <w:control r:id="rId15" w:name="CheckBox11311111112" w:shapeid="_x0000_i1071"/>
              </w:object>
            </w:r>
          </w:p>
        </w:tc>
        <w:tc>
          <w:tcPr>
            <w:tcW w:w="1453" w:type="dxa"/>
            <w:shd w:val="clear" w:color="auto" w:fill="8DD9FF"/>
            <w:vAlign w:val="center"/>
          </w:tcPr>
          <w:p w14:paraId="3ABD4C6B" w14:textId="57F810CE" w:rsidR="00C37131" w:rsidRPr="00CC3C99" w:rsidRDefault="004B1075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5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B297E0A" w14:textId="5F846499" w:rsidR="00C37131" w:rsidRPr="00CC3C99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6928060D">
                <v:shape id="_x0000_i1073" type="#_x0000_t75" style="width:12.4pt;height:18.6pt" o:ole="">
                  <v:imagedata r:id="rId11" o:title=""/>
                </v:shape>
                <w:control r:id="rId16" w:name="CheckBox1131111311" w:shapeid="_x0000_i1073"/>
              </w:objec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1D4FEF4" w14:textId="77777777" w:rsidR="00C37131" w:rsidRPr="00CC3C99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345AEC1" w14:textId="0DEA4BA7" w:rsidR="00C37131" w:rsidRPr="00CC3C99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3F7D0FFE">
                <v:shape id="_x0000_i1075" type="#_x0000_t75" style="width:12.4pt;height:18.6pt" o:ole="">
                  <v:imagedata r:id="rId11" o:title=""/>
                </v:shape>
                <w:control r:id="rId17" w:name="CheckBox1131111112" w:shapeid="_x0000_i1075"/>
              </w:objec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34E1354" w14:textId="77777777" w:rsidR="00C37131" w:rsidRPr="00CC3C99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5" w:type="dxa"/>
            <w:shd w:val="clear" w:color="auto" w:fill="8DD9FF" w:themeFill="accent1" w:themeFillTint="66"/>
            <w:vAlign w:val="center"/>
          </w:tcPr>
          <w:p w14:paraId="75486909" w14:textId="59AA919B" w:rsidR="00C37131" w:rsidRPr="00CC3C99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3BDB52FF">
                <v:shape id="_x0000_i1077" type="#_x0000_t75" style="width:12.4pt;height:18.6pt" o:ole="">
                  <v:imagedata r:id="rId14" o:title=""/>
                </v:shape>
                <w:control r:id="rId18" w:name="CheckBox113111161" w:shapeid="_x0000_i1077"/>
              </w:object>
            </w:r>
          </w:p>
        </w:tc>
        <w:tc>
          <w:tcPr>
            <w:tcW w:w="1435" w:type="dxa"/>
            <w:shd w:val="clear" w:color="auto" w:fill="8DD9FF" w:themeFill="accent1" w:themeFillTint="66"/>
            <w:vAlign w:val="center"/>
          </w:tcPr>
          <w:p w14:paraId="75F27135" w14:textId="5A077FF1" w:rsidR="00C37131" w:rsidRPr="00CC3C99" w:rsidRDefault="004B1075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5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70EDF0AB" w14:textId="4306AA17" w:rsidR="00C37131" w:rsidRPr="00CC3C99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680BE4AA">
                <v:shape id="_x0000_i1079" type="#_x0000_t75" style="width:12.4pt;height:18.6pt" o:ole="">
                  <v:imagedata r:id="rId11" o:title=""/>
                </v:shape>
                <w:control r:id="rId19" w:name="CheckBox113111151" w:shapeid="_x0000_i1079"/>
              </w:objec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336B80B" w14:textId="77777777" w:rsidR="00C37131" w:rsidRPr="00CC3C99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</w:tbl>
    <w:p w14:paraId="05E631F7" w14:textId="6B1794D7" w:rsidR="00C37131" w:rsidRDefault="00C37131" w:rsidP="00A71A75">
      <w:pPr>
        <w:spacing w:after="0"/>
      </w:pPr>
    </w:p>
    <w:p w14:paraId="02B5DA38" w14:textId="77777777" w:rsidR="00C37131" w:rsidRDefault="00C37131" w:rsidP="00A71A75">
      <w:pPr>
        <w:spacing w:after="0"/>
      </w:pPr>
    </w:p>
    <w:tbl>
      <w:tblPr>
        <w:tblStyle w:val="TableGrid1"/>
        <w:tblW w:w="22964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8362"/>
        <w:gridCol w:w="7655"/>
      </w:tblGrid>
      <w:tr w:rsidR="00CF5ACE" w14:paraId="6D6B14A5" w14:textId="77777777" w:rsidTr="00AE304C">
        <w:trPr>
          <w:trHeight w:val="283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5AC3AB1B" w14:textId="5B73C6AA" w:rsidR="00CF5ACE" w:rsidRPr="00652320" w:rsidRDefault="00CF5ACE" w:rsidP="00CF5ACE">
            <w:pPr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F-2 </w:t>
            </w:r>
            <w:r w:rsidRPr="00964B67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3F5DEF08" w14:textId="4FCF03B1" w:rsidR="00CF5ACE" w:rsidRPr="00763150" w:rsidRDefault="00CF5ACE" w:rsidP="00CF5AC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n-AU"/>
              </w:rPr>
              <w:t>Years 3</w:t>
            </w:r>
            <w:r w:rsidRPr="00964B67">
              <w:rPr>
                <w:rFonts w:ascii="Calibri" w:hAnsi="Calibri" w:cs="Calibri"/>
                <w:b/>
                <w:lang w:val="en-AU"/>
              </w:rPr>
              <w:t xml:space="preserve"> and </w:t>
            </w:r>
            <w:r>
              <w:rPr>
                <w:rFonts w:ascii="Calibri" w:hAnsi="Calibri" w:cs="Calibri"/>
                <w:b/>
                <w:lang w:val="en-AU"/>
              </w:rPr>
              <w:t>4</w:t>
            </w:r>
            <w:r w:rsidRPr="00964B67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46CC317A" w14:textId="62C95100" w:rsidR="00CF5ACE" w:rsidRDefault="00CF5ACE" w:rsidP="00CF5ACE">
            <w:pPr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>Years 5 and 6</w:t>
            </w:r>
            <w:r w:rsidRPr="00652320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  <w:r w:rsidRPr="004D379A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</w:p>
          <w:p w14:paraId="11A7CCDE" w14:textId="1E9149E2" w:rsidR="00CF5ACE" w:rsidRDefault="00CF5ACE" w:rsidP="00CF5ACE">
            <w:pPr>
              <w:rPr>
                <w:rFonts w:ascii="Calibri" w:hAnsi="Calibri" w:cs="Calibri"/>
                <w:b/>
                <w:lang w:val="en-AU"/>
              </w:rPr>
            </w:pPr>
          </w:p>
        </w:tc>
      </w:tr>
      <w:tr w:rsidR="00CF5ACE" w:rsidRPr="00145826" w14:paraId="5954BF95" w14:textId="77777777" w:rsidTr="00AE304C">
        <w:trPr>
          <w:trHeight w:val="2447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9C6660" w14:textId="77777777" w:rsidR="00CF5ACE" w:rsidRPr="00C37131" w:rsidRDefault="00CF5ACE" w:rsidP="00CF5ACE">
            <w:pPr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37131"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By the end of Year 2</w:t>
            </w:r>
          </w:p>
          <w:p w14:paraId="371026F9" w14:textId="77777777" w:rsidR="00CF5ACE" w:rsidRPr="00C37131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37131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 xml:space="preserve">Students identify how common digital systems (hardware and software) are used to meet specific purposes. </w:t>
            </w:r>
            <w:r w:rsidRPr="00C37131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(1)</w:t>
            </w:r>
          </w:p>
          <w:p w14:paraId="01B3FDD8" w14:textId="77777777" w:rsidR="00CF5ACE" w:rsidRPr="00C37131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37131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They use digital systems to represent simple patterns in data in different ways.</w:t>
            </w:r>
            <w:r w:rsidRPr="00C37131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 (2)</w:t>
            </w:r>
          </w:p>
          <w:p w14:paraId="711E03B5" w14:textId="77777777" w:rsidR="00CF5ACE" w:rsidRPr="00C37131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37131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 xml:space="preserve">Students design solutions to simple problems using a sequence of steps and decisions. </w:t>
            </w:r>
            <w:r w:rsidRPr="00C37131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(3)</w:t>
            </w:r>
          </w:p>
          <w:p w14:paraId="27813875" w14:textId="77777777" w:rsidR="00CF5ACE" w:rsidRPr="00C37131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37131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 xml:space="preserve">They collect familiar data and display them to convey meaning. </w:t>
            </w:r>
            <w:r w:rsidRPr="00C37131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(4)</w:t>
            </w:r>
          </w:p>
          <w:p w14:paraId="48ED5E39" w14:textId="235FBB18" w:rsidR="00CF5ACE" w:rsidRPr="00020712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C37131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They create and organise ideas and information using information systems, and share information in safe online environments.</w:t>
            </w:r>
            <w:r w:rsidRPr="00C37131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 (5)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41634A" w14:textId="77777777" w:rsidR="00CF5ACE" w:rsidRDefault="00CF5ACE" w:rsidP="00CF5ACE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 xml:space="preserve">By the end of Year </w:t>
            </w:r>
            <w:r w:rsidRPr="00020712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4</w:t>
            </w:r>
          </w:p>
          <w:p w14:paraId="5E8AFE20" w14:textId="77777777" w:rsidR="00CF5ACE" w:rsidRPr="0080690F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color w:val="222222"/>
                <w:sz w:val="18"/>
                <w:szCs w:val="18"/>
              </w:rPr>
              <w:t>S</w:t>
            </w: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tudents describe how a range of digital systems (hardware and software) and their peripheral devices can be used for different purposes.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(1)</w:t>
            </w:r>
          </w:p>
          <w:p w14:paraId="1543EF37" w14:textId="77777777" w:rsidR="00CF5ACE" w:rsidRPr="0080690F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explain how the same data sets can be represented in different ways.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(2)</w:t>
            </w:r>
          </w:p>
          <w:p w14:paraId="6A3CBF6F" w14:textId="77777777" w:rsidR="00CF5ACE" w:rsidRPr="0080690F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Students define simple problems, design and implement digital solutions using algorithms that involve decision-making and user input.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(3)</w:t>
            </w:r>
          </w:p>
          <w:p w14:paraId="3788F6D7" w14:textId="77777777" w:rsidR="00CF5ACE" w:rsidRPr="0080690F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explain how the solutions meet their purposes.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(4)</w:t>
            </w:r>
          </w:p>
          <w:p w14:paraId="6F7DBFC3" w14:textId="77777777" w:rsidR="00CF5ACE" w:rsidRPr="00CF5ACE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collect and manipulate different data when creating information and digital solutions.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(5)</w:t>
            </w:r>
          </w:p>
          <w:p w14:paraId="6B6F7DD1" w14:textId="494176F7" w:rsidR="00CF5ACE" w:rsidRPr="00CF5ACE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CF5ACE">
              <w:rPr>
                <w:rFonts w:ascii="Calibri" w:eastAsia="Arial" w:hAnsi="Calibri" w:cs="Calibri"/>
                <w:color w:val="222222"/>
                <w:sz w:val="18"/>
                <w:szCs w:val="18"/>
              </w:rPr>
              <w:t>They safely use and manage information systems for identified needs using agreed protocols and describe how information systems are used. (6)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A63E97" w14:textId="77777777" w:rsidR="00CF5ACE" w:rsidRPr="00C37131" w:rsidRDefault="00CF5ACE" w:rsidP="00CF5ACE">
            <w:pPr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37131"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By the end of Year 6:</w:t>
            </w:r>
          </w:p>
          <w:p w14:paraId="01BBFD54" w14:textId="77777777" w:rsidR="00CF5ACE" w:rsidRPr="00C37131" w:rsidRDefault="00CF5ACE" w:rsidP="00CF5ACE">
            <w:pPr>
              <w:pStyle w:val="ListParagraph"/>
              <w:numPr>
                <w:ilvl w:val="0"/>
                <w:numId w:val="21"/>
              </w:numPr>
              <w:ind w:left="391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37131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Students explain the fundamentals of digital system components (hardware, software and networks) and how digital systems are connected to form networks. </w:t>
            </w:r>
            <w:r w:rsidRPr="00C37131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(1)</w:t>
            </w:r>
          </w:p>
          <w:p w14:paraId="23F22428" w14:textId="77777777" w:rsidR="00CF5ACE" w:rsidRPr="00C37131" w:rsidRDefault="00CF5ACE" w:rsidP="00CF5ACE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91" w:hanging="357"/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</w:pPr>
            <w:r w:rsidRPr="00C37131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explain how digital systems use whole numbers as a basis for representing a variety of data types. (2)</w:t>
            </w:r>
          </w:p>
          <w:p w14:paraId="1B61E58F" w14:textId="77777777" w:rsidR="00CF5ACE" w:rsidRPr="00C37131" w:rsidRDefault="00CF5ACE" w:rsidP="00CF5ACE">
            <w:pPr>
              <w:pStyle w:val="ListParagraph"/>
              <w:numPr>
                <w:ilvl w:val="0"/>
                <w:numId w:val="19"/>
              </w:numPr>
              <w:ind w:left="391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37131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Students define problems in terms of data and functional requirements and design solutions by developing algorithms to address the problems. (3)</w:t>
            </w:r>
          </w:p>
          <w:p w14:paraId="15B04CF5" w14:textId="77777777" w:rsidR="00CF5ACE" w:rsidRPr="00C37131" w:rsidRDefault="00CF5ACE" w:rsidP="00CF5ACE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37131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incorporate decision-making, repetition and user interface design into their designs and implement their digital solutions, including a visual program. (4)</w:t>
            </w:r>
          </w:p>
          <w:p w14:paraId="27851AB6" w14:textId="77777777" w:rsidR="00CF5ACE" w:rsidRPr="00C37131" w:rsidRDefault="00CF5ACE" w:rsidP="00CF5ACE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37131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explain how information systems and their solutions meet needs and consider sustainability. (5)</w:t>
            </w:r>
          </w:p>
          <w:p w14:paraId="385E8B70" w14:textId="77777777" w:rsidR="00CF5ACE" w:rsidRPr="00C37131" w:rsidRDefault="00CF5ACE" w:rsidP="00CF5ACE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37131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Students manage the creation and communication of ideas and information in collaborative digital projects using validated data and agreed protocols. (6)</w:t>
            </w:r>
          </w:p>
          <w:p w14:paraId="6A5BA84F" w14:textId="5403677E" w:rsidR="00CF5ACE" w:rsidRPr="00C37131" w:rsidRDefault="00CF5ACE" w:rsidP="00CF5ACE">
            <w:pPr>
              <w:pStyle w:val="ListParagraph"/>
              <w:ind w:left="360"/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</w:pPr>
          </w:p>
        </w:tc>
      </w:tr>
    </w:tbl>
    <w:p w14:paraId="23468BA6" w14:textId="77777777" w:rsidR="007B5F5F" w:rsidRDefault="007B5F5F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04CC4F47" w14:textId="17DAFB89" w:rsidR="006A1A17" w:rsidRPr="00D373DF" w:rsidRDefault="006A1A17" w:rsidP="006A1A17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D373DF">
        <w:rPr>
          <w:rFonts w:ascii="Calibri" w:eastAsia="Times New Roman" w:hAnsi="Calibri" w:cs="Calibri"/>
          <w:b/>
          <w:sz w:val="20"/>
          <w:szCs w:val="20"/>
          <w:lang w:val="en-AU"/>
        </w:rPr>
        <w:t xml:space="preserve">Topic: </w:t>
      </w:r>
      <w:r w:rsidRPr="006A1A17">
        <w:rPr>
          <w:rFonts w:ascii="Calibri" w:eastAsia="Times New Roman" w:hAnsi="Calibri" w:cs="Calibri"/>
          <w:b/>
          <w:sz w:val="20"/>
          <w:szCs w:val="20"/>
          <w:lang w:val="en-AU"/>
        </w:rPr>
        <w:t xml:space="preserve">Data: </w:t>
      </w:r>
      <w:r>
        <w:rPr>
          <w:rFonts w:ascii="Calibri" w:eastAsia="Times New Roman" w:hAnsi="Calibri" w:cs="Calibri"/>
          <w:b/>
          <w:sz w:val="20"/>
          <w:szCs w:val="20"/>
          <w:lang w:val="en-AU"/>
        </w:rPr>
        <w:t xml:space="preserve">representation and presentation </w:t>
      </w:r>
    </w:p>
    <w:p w14:paraId="2D0A119D" w14:textId="77777777" w:rsidR="006A1A17" w:rsidRPr="00D373DF" w:rsidRDefault="006A1A17" w:rsidP="006A1A17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D373DF">
        <w:rPr>
          <w:rFonts w:ascii="Calibri" w:eastAsia="Times New Roman" w:hAnsi="Calibri" w:cs="Calibri"/>
          <w:b/>
          <w:sz w:val="20"/>
          <w:szCs w:val="20"/>
          <w:lang w:val="en-AU"/>
        </w:rPr>
        <w:t>Units</w:t>
      </w:r>
    </w:p>
    <w:p w14:paraId="76527E10" w14:textId="77777777" w:rsidR="006A1A17" w:rsidRPr="00D373DF" w:rsidRDefault="006A1A17" w:rsidP="006A1A17">
      <w:pPr>
        <w:tabs>
          <w:tab w:val="left" w:pos="4680"/>
        </w:tabs>
        <w:rPr>
          <w:rFonts w:ascii="Calibri" w:eastAsia="Times New Roman" w:hAnsi="Calibri" w:cs="Calibri"/>
          <w:b/>
          <w:sz w:val="20"/>
          <w:szCs w:val="20"/>
          <w:lang w:val="en-AU"/>
        </w:rPr>
      </w:pPr>
      <w:r>
        <w:rPr>
          <w:rFonts w:ascii="Calibri" w:eastAsia="Times New Roman" w:hAnsi="Calibri" w:cs="Calibri"/>
          <w:b/>
          <w:sz w:val="20"/>
          <w:szCs w:val="20"/>
          <w:lang w:val="en-AU"/>
        </w:rPr>
        <w:t>Year 3</w:t>
      </w:r>
      <w:r>
        <w:rPr>
          <w:rFonts w:ascii="Calibri" w:eastAsia="Times New Roman" w:hAnsi="Calibri" w:cs="Calibri"/>
          <w:b/>
          <w:sz w:val="20"/>
          <w:szCs w:val="20"/>
          <w:lang w:val="en-AU"/>
        </w:rPr>
        <w:tab/>
        <w:t>Year 4</w:t>
      </w:r>
    </w:p>
    <w:tbl>
      <w:tblPr>
        <w:tblStyle w:val="TableGrid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95"/>
        <w:gridCol w:w="4950"/>
      </w:tblGrid>
      <w:tr w:rsidR="006A1A17" w:rsidRPr="00D373DF" w14:paraId="2D3CF853" w14:textId="77777777" w:rsidTr="006A1A17">
        <w:tc>
          <w:tcPr>
            <w:tcW w:w="4495" w:type="dxa"/>
          </w:tcPr>
          <w:p w14:paraId="55BB1755" w14:textId="1A342DE8" w:rsidR="006A1A17" w:rsidRPr="00D373DF" w:rsidRDefault="006A1A17" w:rsidP="006A1A17">
            <w:pPr>
              <w:spacing w:after="20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6A1A17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Secret messages and codes</w:t>
            </w:r>
            <w:r w:rsidRPr="00D373DF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        </w:t>
            </w:r>
            <w:r w:rsidRPr="00D373D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5 hours </w:t>
            </w:r>
          </w:p>
          <w:p w14:paraId="057B0AE6" w14:textId="37D5A9C7" w:rsidR="006A1A17" w:rsidRPr="00D373DF" w:rsidRDefault="006A1A17" w:rsidP="006A1A17">
            <w:pPr>
              <w:spacing w:after="20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Explore ways to represent data using the context of secret messages and codes.</w:t>
            </w:r>
          </w:p>
        </w:tc>
        <w:tc>
          <w:tcPr>
            <w:tcW w:w="4950" w:type="dxa"/>
          </w:tcPr>
          <w:p w14:paraId="5C5DC610" w14:textId="6430787E" w:rsidR="006A1A17" w:rsidRPr="00D373DF" w:rsidRDefault="006A1A17" w:rsidP="006A1A1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6A1A17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Use data to solve problems</w:t>
            </w:r>
            <w:r w:rsidRPr="00D373DF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  </w:t>
            </w:r>
            <w:r w:rsidRPr="00D373D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7 hours</w:t>
            </w:r>
          </w:p>
          <w:p w14:paraId="1484299C" w14:textId="6A515F12" w:rsidR="006A1A17" w:rsidRPr="00D373DF" w:rsidRDefault="006A1A17" w:rsidP="007537BD">
            <w:pPr>
              <w:spacing w:after="20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6A1A1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Use a meaningful context to c</w:t>
            </w:r>
            <w:r w:rsidR="007537B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ollect and organise </w:t>
            </w:r>
            <w:r w:rsidRPr="006A1A1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data to answer a question</w:t>
            </w:r>
            <w:r w:rsidR="007537B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</w:tc>
      </w:tr>
    </w:tbl>
    <w:p w14:paraId="170F59E7" w14:textId="77777777" w:rsidR="006A1A17" w:rsidRDefault="006A1A17" w:rsidP="006A1A17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42F8ACEA" w14:textId="77777777" w:rsidR="006A1A17" w:rsidRDefault="006A1A17" w:rsidP="006A1A17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590E571C" w14:textId="77777777" w:rsidR="006A1A17" w:rsidRDefault="006A1A17" w:rsidP="006A1A17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1630BFAA" w14:textId="77777777" w:rsidR="006A1A17" w:rsidRDefault="006A1A17" w:rsidP="006A1A17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646834F2" w14:textId="77777777" w:rsidR="007B5F5F" w:rsidRDefault="007B5F5F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>
        <w:rPr>
          <w:rFonts w:ascii="Calibri" w:eastAsia="Times New Roman" w:hAnsi="Calibri" w:cs="Calibri"/>
          <w:b/>
          <w:sz w:val="20"/>
          <w:szCs w:val="20"/>
          <w:lang w:val="en-AU"/>
        </w:rPr>
        <w:br w:type="page"/>
      </w:r>
    </w:p>
    <w:p w14:paraId="0CC4195C" w14:textId="77777777" w:rsidR="00A909B2" w:rsidRDefault="00A909B2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273A28B7" w14:textId="77777777" w:rsidR="002D5CFA" w:rsidRDefault="002D5CFA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2D5CFA">
        <w:rPr>
          <w:rFonts w:ascii="Calibri" w:eastAsia="Times New Roman" w:hAnsi="Calibri" w:cs="Calibri"/>
          <w:b/>
          <w:sz w:val="20"/>
          <w:szCs w:val="20"/>
          <w:lang w:val="en-AU"/>
        </w:rPr>
        <w:t>Use data to solve problems</w:t>
      </w:r>
    </w:p>
    <w:p w14:paraId="1A44D4C0" w14:textId="2382C9AC" w:rsidR="00343E84" w:rsidRDefault="001E6FFE" w:rsidP="00343E84">
      <w:pPr>
        <w:rPr>
          <w:rFonts w:ascii="Calibri" w:eastAsia="Times New Roman" w:hAnsi="Calibri" w:cs="Calibri"/>
          <w:sz w:val="20"/>
          <w:szCs w:val="20"/>
          <w:lang w:val="en-AU"/>
        </w:rPr>
      </w:pPr>
      <w:r w:rsidRPr="001E6FFE">
        <w:rPr>
          <w:rFonts w:ascii="Calibri" w:eastAsia="Times New Roman" w:hAnsi="Calibri" w:cs="Calibri"/>
          <w:sz w:val="20"/>
          <w:szCs w:val="20"/>
          <w:lang w:val="en-AU"/>
        </w:rPr>
        <w:t>Data is the vital ingredient to creating information and digital solutions. Students should collect different types of data, such as text, numeric, sound and image (still and moving) to answer a meaningful question and then use different software to organise and present data, such as sprea</w:t>
      </w:r>
      <w:r>
        <w:rPr>
          <w:rFonts w:ascii="Calibri" w:eastAsia="Times New Roman" w:hAnsi="Calibri" w:cs="Calibri"/>
          <w:sz w:val="20"/>
          <w:szCs w:val="20"/>
          <w:lang w:val="en-AU"/>
        </w:rPr>
        <w:t>dsheets and animation software</w:t>
      </w:r>
      <w:r w:rsidRPr="001E6FFE">
        <w:rPr>
          <w:rFonts w:ascii="Calibri" w:eastAsia="Times New Roman" w:hAnsi="Calibri" w:cs="Calibri"/>
          <w:sz w:val="20"/>
          <w:szCs w:val="20"/>
          <w:lang w:val="en-AU"/>
        </w:rPr>
        <w:t>. Explicitly teach students how to input data into a spreadsheet to organise and present the data. Use different software to present data. Students Explore a range of different formats for presenting data and information.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45"/>
        <w:gridCol w:w="4590"/>
        <w:gridCol w:w="4364"/>
        <w:gridCol w:w="4364"/>
        <w:gridCol w:w="4364"/>
      </w:tblGrid>
      <w:tr w:rsidR="00935245" w14:paraId="6E2654BB" w14:textId="77777777" w:rsidTr="004B1075">
        <w:tc>
          <w:tcPr>
            <w:tcW w:w="15563" w:type="dxa"/>
            <w:gridSpan w:val="4"/>
          </w:tcPr>
          <w:p w14:paraId="1B6636D8" w14:textId="77777777" w:rsidR="00935245" w:rsidRDefault="00935245" w:rsidP="004B1075">
            <w:pPr>
              <w:pStyle w:val="PlainText"/>
              <w:jc w:val="center"/>
            </w:pPr>
            <w:r>
              <w:t>Flow of activities</w:t>
            </w:r>
          </w:p>
        </w:tc>
        <w:tc>
          <w:tcPr>
            <w:tcW w:w="4364" w:type="dxa"/>
          </w:tcPr>
          <w:p w14:paraId="3B52AF92" w14:textId="77777777" w:rsidR="00935245" w:rsidRDefault="00935245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935245" w14:paraId="3B3FE3A5" w14:textId="77777777" w:rsidTr="004B1075">
        <w:tc>
          <w:tcPr>
            <w:tcW w:w="2245" w:type="dxa"/>
          </w:tcPr>
          <w:p w14:paraId="4F8D869D" w14:textId="77777777" w:rsidR="00935245" w:rsidRPr="009D7C19" w:rsidRDefault="00935245" w:rsidP="004B1075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Questions to guide exploration</w:t>
            </w:r>
          </w:p>
        </w:tc>
        <w:tc>
          <w:tcPr>
            <w:tcW w:w="4590" w:type="dxa"/>
          </w:tcPr>
          <w:p w14:paraId="03721878" w14:textId="7196BB50" w:rsidR="00935245" w:rsidRDefault="00495535" w:rsidP="004B1075">
            <w:pPr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Calibri" w:hAnsi="Calibri"/>
                <w:i/>
                <w:sz w:val="16"/>
                <w:szCs w:val="21"/>
              </w:rPr>
              <w:t>How do we organise data?</w:t>
            </w:r>
          </w:p>
          <w:p w14:paraId="4B21687E" w14:textId="77777777" w:rsidR="00935245" w:rsidRPr="009D7C19" w:rsidRDefault="00935245" w:rsidP="004B1075">
            <w:pPr>
              <w:rPr>
                <w:rFonts w:ascii="Calibri" w:hAnsi="Calibri"/>
                <w:i/>
                <w:szCs w:val="21"/>
              </w:rPr>
            </w:pPr>
          </w:p>
        </w:tc>
        <w:tc>
          <w:tcPr>
            <w:tcW w:w="4364" w:type="dxa"/>
          </w:tcPr>
          <w:p w14:paraId="5BB28CC1" w14:textId="5ED8C40A" w:rsidR="00935245" w:rsidRDefault="00495535" w:rsidP="004B1075">
            <w:pPr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Calibri" w:hAnsi="Calibri"/>
                <w:i/>
                <w:sz w:val="16"/>
                <w:szCs w:val="21"/>
              </w:rPr>
              <w:t>How do you use a spreadsheet?</w:t>
            </w:r>
          </w:p>
          <w:p w14:paraId="6BCE9FED" w14:textId="77777777" w:rsidR="00935245" w:rsidRPr="009D7C19" w:rsidRDefault="00935245" w:rsidP="004B1075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4364" w:type="dxa"/>
          </w:tcPr>
          <w:p w14:paraId="70DA42CD" w14:textId="33F657F3" w:rsidR="00935245" w:rsidRDefault="00767C42" w:rsidP="004B1075">
            <w:pPr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Calibri" w:hAnsi="Calibri"/>
                <w:i/>
                <w:sz w:val="16"/>
                <w:szCs w:val="21"/>
              </w:rPr>
              <w:t>What software should I use to present data?</w:t>
            </w:r>
          </w:p>
          <w:p w14:paraId="0041AE7C" w14:textId="77777777" w:rsidR="00935245" w:rsidRDefault="00935245" w:rsidP="004B1075">
            <w:pPr>
              <w:rPr>
                <w:rFonts w:ascii="Calibri" w:hAnsi="Calibri"/>
                <w:i/>
                <w:sz w:val="16"/>
                <w:szCs w:val="21"/>
              </w:rPr>
            </w:pPr>
          </w:p>
          <w:p w14:paraId="72CF6FD5" w14:textId="77777777" w:rsidR="00935245" w:rsidRPr="009D7C19" w:rsidRDefault="00935245" w:rsidP="004B1075">
            <w:pPr>
              <w:pStyle w:val="PlainText"/>
            </w:pPr>
          </w:p>
        </w:tc>
        <w:tc>
          <w:tcPr>
            <w:tcW w:w="4364" w:type="dxa"/>
          </w:tcPr>
          <w:p w14:paraId="1B0245B4" w14:textId="672DF0CD" w:rsidR="00935245" w:rsidRDefault="00495535" w:rsidP="004B1075">
            <w:pPr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Calibri" w:hAnsi="Calibri"/>
                <w:i/>
                <w:sz w:val="16"/>
                <w:szCs w:val="21"/>
              </w:rPr>
              <w:t>How do I inform others?</w:t>
            </w:r>
          </w:p>
          <w:p w14:paraId="4138CDE7" w14:textId="77777777" w:rsidR="00935245" w:rsidRPr="00937CE5" w:rsidRDefault="00935245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495535" w14:paraId="5E4B5F6C" w14:textId="77777777" w:rsidTr="004B1075">
        <w:tc>
          <w:tcPr>
            <w:tcW w:w="2245" w:type="dxa"/>
          </w:tcPr>
          <w:p w14:paraId="43F0A450" w14:textId="77777777" w:rsidR="00495535" w:rsidRDefault="00495535" w:rsidP="004B1075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Short text</w:t>
            </w:r>
          </w:p>
          <w:p w14:paraId="6A9DC7EE" w14:textId="0C05573E" w:rsidR="00495535" w:rsidRDefault="00495535" w:rsidP="004B1075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4590" w:type="dxa"/>
          </w:tcPr>
          <w:p w14:paraId="1E54E67D" w14:textId="7966092A" w:rsidR="00495535" w:rsidRPr="00495535" w:rsidRDefault="00495535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49553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Collecting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and organising </w:t>
            </w:r>
            <w:r w:rsidRPr="0049553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data</w:t>
            </w:r>
          </w:p>
          <w:p w14:paraId="2896C748" w14:textId="66D0F262" w:rsidR="00495535" w:rsidRDefault="00495535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Use a meaningful context </w:t>
            </w:r>
            <w:r w:rsidR="00CA69B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for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collect</w:t>
            </w:r>
            <w:r w:rsidR="00CA69B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ing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data to answer a question.</w:t>
            </w:r>
          </w:p>
          <w:p w14:paraId="420BD8D1" w14:textId="5652265E" w:rsidR="00495535" w:rsidRDefault="00495535" w:rsidP="004B1075">
            <w:pPr>
              <w:rPr>
                <w:rFonts w:ascii="Calibri" w:hAnsi="Calibri"/>
                <w:i/>
                <w:sz w:val="16"/>
                <w:szCs w:val="21"/>
              </w:rPr>
            </w:pPr>
          </w:p>
        </w:tc>
        <w:tc>
          <w:tcPr>
            <w:tcW w:w="4364" w:type="dxa"/>
          </w:tcPr>
          <w:p w14:paraId="7B06E605" w14:textId="636D7D86" w:rsidR="00495535" w:rsidRDefault="00495535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Using a spreadsheet</w:t>
            </w:r>
          </w:p>
          <w:p w14:paraId="5B899E38" w14:textId="1B633D30" w:rsidR="00495535" w:rsidRDefault="00495535" w:rsidP="00495535">
            <w:pPr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Input data into a spreadsheet to organise and present the data.</w:t>
            </w:r>
          </w:p>
        </w:tc>
        <w:tc>
          <w:tcPr>
            <w:tcW w:w="4364" w:type="dxa"/>
          </w:tcPr>
          <w:p w14:paraId="7F758CF8" w14:textId="16A64C6E" w:rsidR="00495535" w:rsidRDefault="00343E84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Presenting data</w:t>
            </w:r>
          </w:p>
          <w:p w14:paraId="4987B172" w14:textId="0745E3CE" w:rsidR="00343E84" w:rsidRDefault="00343E84" w:rsidP="004B1075">
            <w:pPr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Use different software to present data.</w:t>
            </w:r>
          </w:p>
        </w:tc>
        <w:tc>
          <w:tcPr>
            <w:tcW w:w="4364" w:type="dxa"/>
          </w:tcPr>
          <w:p w14:paraId="1660E776" w14:textId="77777777" w:rsidR="00495535" w:rsidRDefault="00343E84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343E8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Formats for presenting data</w:t>
            </w:r>
          </w:p>
          <w:p w14:paraId="75AF39DA" w14:textId="5048C589" w:rsidR="00343E84" w:rsidRDefault="00343E84" w:rsidP="004B1075">
            <w:pPr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Explore different formats for presenting data and information.</w:t>
            </w:r>
          </w:p>
        </w:tc>
      </w:tr>
      <w:tr w:rsidR="004B1075" w14:paraId="29AC9956" w14:textId="77777777" w:rsidTr="004B1075">
        <w:tc>
          <w:tcPr>
            <w:tcW w:w="2245" w:type="dxa"/>
          </w:tcPr>
          <w:p w14:paraId="37B696A7" w14:textId="6FE701CE" w:rsidR="004B1075" w:rsidRDefault="004B1075" w:rsidP="004B1075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AC Alignment</w:t>
            </w:r>
          </w:p>
          <w:p w14:paraId="64FF4BAB" w14:textId="092A52C9" w:rsidR="004B1075" w:rsidRDefault="004B1075" w:rsidP="004B1075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4590" w:type="dxa"/>
          </w:tcPr>
          <w:p w14:paraId="3106DC1A" w14:textId="50B75892" w:rsidR="004B1075" w:rsidRDefault="004B1075" w:rsidP="001E6FFE">
            <w:pPr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Collecting, managing and </w:t>
            </w:r>
            <w:r w:rsidR="001E6FFE">
              <w:rPr>
                <w:rFonts w:ascii="Arial Narrow" w:hAnsi="Arial Narrow"/>
                <w:sz w:val="18"/>
                <w:szCs w:val="18"/>
              </w:rPr>
              <w:t>presenting</w:t>
            </w:r>
            <w:r w:rsidRPr="002D5309">
              <w:rPr>
                <w:rFonts w:ascii="Arial Narrow" w:hAnsi="Arial Narrow"/>
                <w:sz w:val="18"/>
                <w:szCs w:val="18"/>
              </w:rPr>
              <w:t xml:space="preserve"> data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(ACTDIP009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364" w:type="dxa"/>
          </w:tcPr>
          <w:p w14:paraId="6F36AA62" w14:textId="68AF0AEE" w:rsidR="004B1075" w:rsidRDefault="001E6FFE" w:rsidP="004B1075">
            <w:pPr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Arial Narrow" w:hAnsi="Arial Narrow"/>
                <w:sz w:val="18"/>
                <w:szCs w:val="18"/>
              </w:rPr>
              <w:t>Collecting, managing and presenting</w:t>
            </w:r>
            <w:r w:rsidRPr="002D5309">
              <w:rPr>
                <w:rFonts w:ascii="Arial Narrow" w:hAnsi="Arial Narrow"/>
                <w:sz w:val="18"/>
                <w:szCs w:val="18"/>
              </w:rPr>
              <w:t xml:space="preserve"> data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(ACTDIP009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364" w:type="dxa"/>
          </w:tcPr>
          <w:p w14:paraId="1F3362BF" w14:textId="0C96FD3A" w:rsidR="004B1075" w:rsidRDefault="001E6FFE" w:rsidP="004B1075">
            <w:pPr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Arial Narrow" w:hAnsi="Arial Narrow"/>
                <w:sz w:val="18"/>
                <w:szCs w:val="18"/>
              </w:rPr>
              <w:t>Collecting, managing and presenting</w:t>
            </w:r>
            <w:r w:rsidRPr="002D5309">
              <w:rPr>
                <w:rFonts w:ascii="Arial Narrow" w:hAnsi="Arial Narrow"/>
                <w:sz w:val="18"/>
                <w:szCs w:val="18"/>
              </w:rPr>
              <w:t xml:space="preserve"> data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(ACTDIP009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364" w:type="dxa"/>
          </w:tcPr>
          <w:p w14:paraId="115FF7A8" w14:textId="0E1F2A0B" w:rsidR="004B1075" w:rsidRDefault="001E6FFE" w:rsidP="004B1075">
            <w:pPr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Arial Narrow" w:hAnsi="Arial Narrow"/>
                <w:sz w:val="18"/>
                <w:szCs w:val="18"/>
              </w:rPr>
              <w:t>Collecting, managing and presenting</w:t>
            </w:r>
            <w:r w:rsidRPr="002D5309">
              <w:rPr>
                <w:rFonts w:ascii="Arial Narrow" w:hAnsi="Arial Narrow"/>
                <w:sz w:val="18"/>
                <w:szCs w:val="18"/>
              </w:rPr>
              <w:t xml:space="preserve"> data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(ACTDIP009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1E6FFE" w14:paraId="3A011AD7" w14:textId="77777777" w:rsidTr="004B1075">
        <w:tc>
          <w:tcPr>
            <w:tcW w:w="2245" w:type="dxa"/>
          </w:tcPr>
          <w:p w14:paraId="211DDF5C" w14:textId="072CFF6A" w:rsidR="001E6FFE" w:rsidRDefault="001E6FFE" w:rsidP="001E6FFE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What’s this about </w:t>
            </w:r>
          </w:p>
        </w:tc>
        <w:tc>
          <w:tcPr>
            <w:tcW w:w="4590" w:type="dxa"/>
          </w:tcPr>
          <w:p w14:paraId="414BF2ED" w14:textId="77777777" w:rsidR="001E6FFE" w:rsidRDefault="001E6FFE" w:rsidP="001E6FF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A449A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Data can be classified into groups according to common characteristics present in the data. </w:t>
            </w:r>
          </w:p>
          <w:p w14:paraId="19B33CC6" w14:textId="77777777" w:rsidR="001E6FFE" w:rsidRDefault="001E6FFE" w:rsidP="001E6FF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0C2F4722" w14:textId="77777777" w:rsidR="001E6FFE" w:rsidRDefault="001E6FFE" w:rsidP="001E6FF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Data can be classified according to a range of factors, such as:</w:t>
            </w:r>
          </w:p>
          <w:p w14:paraId="0CC8969B" w14:textId="78EF900F" w:rsidR="001E6FFE" w:rsidRPr="00A97F68" w:rsidRDefault="00CA69B4" w:rsidP="001E6FFE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a</w:t>
            </w:r>
            <w:r w:rsidR="001E6FFE" w:rsidRPr="00A97F68">
              <w:rPr>
                <w:rFonts w:ascii="Calibri" w:hAnsi="Calibri" w:cs="Calibri"/>
                <w:sz w:val="20"/>
                <w:szCs w:val="20"/>
                <w:lang w:val="en-AU"/>
              </w:rPr>
              <w:t>ttributes</w:t>
            </w:r>
            <w:r w:rsidR="001E6FFE">
              <w:rPr>
                <w:rFonts w:ascii="Calibri" w:hAnsi="Calibri" w:cs="Calibri"/>
                <w:sz w:val="20"/>
                <w:szCs w:val="20"/>
                <w:lang w:val="en-AU"/>
              </w:rPr>
              <w:t xml:space="preserve">, for example </w:t>
            </w:r>
            <w:r w:rsidR="001E6FFE" w:rsidRPr="00A449A0">
              <w:rPr>
                <w:rFonts w:ascii="Calibri" w:hAnsi="Calibri" w:cs="Calibri"/>
                <w:sz w:val="20"/>
                <w:szCs w:val="20"/>
                <w:lang w:val="en-AU"/>
              </w:rPr>
              <w:t xml:space="preserve">country of origin, gender, </w:t>
            </w:r>
            <w:r w:rsidR="001E6FFE">
              <w:rPr>
                <w:rFonts w:ascii="Calibri" w:hAnsi="Calibri" w:cs="Calibri"/>
                <w:sz w:val="20"/>
                <w:szCs w:val="20"/>
                <w:lang w:val="en-AU"/>
              </w:rPr>
              <w:t xml:space="preserve">eye or hair colour, </w:t>
            </w:r>
            <w:r w:rsidR="001E6FFE" w:rsidRPr="00A449A0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animal type or car type </w:t>
            </w:r>
          </w:p>
          <w:p w14:paraId="06467514" w14:textId="19769653" w:rsidR="001E6FFE" w:rsidRPr="00A97F68" w:rsidRDefault="001E6FFE" w:rsidP="001E6FFE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A97F68">
              <w:rPr>
                <w:rFonts w:ascii="Calibri" w:hAnsi="Calibri" w:cs="Calibri"/>
                <w:sz w:val="20"/>
                <w:szCs w:val="20"/>
                <w:lang w:val="en-AU"/>
              </w:rPr>
              <w:t>amounts/values</w:t>
            </w:r>
            <w:r w:rsidR="00CA69B4">
              <w:rPr>
                <w:rFonts w:ascii="Calibri" w:hAnsi="Calibri" w:cs="Calibri"/>
                <w:sz w:val="20"/>
                <w:szCs w:val="20"/>
                <w:lang w:val="en-AU"/>
              </w:rPr>
              <w:t>: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 for example</w:t>
            </w:r>
            <w:r w:rsidR="00CA69B4">
              <w:rPr>
                <w:rFonts w:ascii="Calibri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 height, age, weight, number of family members, cost ($)</w:t>
            </w:r>
          </w:p>
          <w:p w14:paraId="58063FA7" w14:textId="75719FD4" w:rsidR="001E6FFE" w:rsidRPr="00A97F68" w:rsidRDefault="001E6FFE" w:rsidP="001E6FFE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A97F68">
              <w:rPr>
                <w:rFonts w:ascii="Calibri" w:hAnsi="Calibri" w:cs="Calibri"/>
                <w:sz w:val="20"/>
                <w:szCs w:val="20"/>
                <w:lang w:val="en-AU"/>
              </w:rPr>
              <w:t>geographic location</w:t>
            </w:r>
            <w:r w:rsidR="00CA69B4">
              <w:rPr>
                <w:rFonts w:ascii="Calibri" w:hAnsi="Calibri" w:cs="Calibri"/>
                <w:sz w:val="20"/>
                <w:szCs w:val="20"/>
                <w:lang w:val="en-AU"/>
              </w:rPr>
              <w:t>;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 for example</w:t>
            </w:r>
            <w:r w:rsidR="00CA69B4">
              <w:rPr>
                <w:rFonts w:ascii="Calibri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 state or territory, country or postcode</w:t>
            </w:r>
          </w:p>
          <w:p w14:paraId="02C4DD23" w14:textId="230D7244" w:rsidR="001E6FFE" w:rsidRPr="00A97F68" w:rsidRDefault="001E6FFE" w:rsidP="001E6FFE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A97F68">
              <w:rPr>
                <w:rFonts w:ascii="Calibri" w:hAnsi="Calibri" w:cs="Calibri"/>
                <w:sz w:val="20"/>
                <w:szCs w:val="20"/>
                <w:lang w:val="en-AU"/>
              </w:rPr>
              <w:t>time occurrence</w:t>
            </w:r>
            <w:r w:rsidR="00CA69B4">
              <w:rPr>
                <w:rFonts w:ascii="Calibri" w:hAnsi="Calibri" w:cs="Calibri"/>
                <w:sz w:val="20"/>
                <w:szCs w:val="20"/>
                <w:lang w:val="en-AU"/>
              </w:rPr>
              <w:t>;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 for example</w:t>
            </w:r>
            <w:r w:rsidR="00CA69B4">
              <w:rPr>
                <w:rFonts w:ascii="Calibri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 days, weeks, months or years. </w:t>
            </w:r>
          </w:p>
          <w:p w14:paraId="556437AB" w14:textId="77777777" w:rsidR="001E6FFE" w:rsidRPr="00A97F68" w:rsidRDefault="001E6FFE" w:rsidP="001E6FF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20E7FFA" w14:textId="45C6E430" w:rsidR="001E6FFE" w:rsidRPr="00A97F68" w:rsidRDefault="001E6FFE" w:rsidP="001E6FF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00B87E8F" w14:textId="55E5640F" w:rsidR="001E6FFE" w:rsidRDefault="001E6FFE" w:rsidP="001E6FF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A97F6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Spreadsheet software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is particularly useful for manipulating numbers</w:t>
            </w:r>
            <w:r w:rsidR="00A45FF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by methods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such as sorting, filtering, calculating. Spreadsheet software</w:t>
            </w:r>
            <w:r w:rsidRPr="00A97F6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includes MS Excel for windows, Numbers for iOS and </w:t>
            </w:r>
            <w:r w:rsidRPr="00A97F6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Apache OpenOffice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as an open source alternative. </w:t>
            </w:r>
          </w:p>
          <w:p w14:paraId="40DBD97D" w14:textId="77777777" w:rsidR="001E6FFE" w:rsidRDefault="001E6FFE" w:rsidP="001E6FF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4D336A53" w14:textId="3F334C00" w:rsidR="001E6FFE" w:rsidRDefault="001E6FFE" w:rsidP="001E6FF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When entering data into a spreadsheet</w:t>
            </w:r>
            <w:r w:rsidR="00A45FF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A45FF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it is important to think about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how the data is to be organised</w:t>
            </w:r>
            <w:r w:rsidR="00A45FF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;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for example</w:t>
            </w:r>
            <w:r w:rsidR="00A45FF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what headings and what format will each cell require</w:t>
            </w:r>
            <w:r w:rsidR="00A45FF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–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numbers, text</w:t>
            </w:r>
            <w:r w:rsidR="00A45FF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etc</w:t>
            </w:r>
            <w:r w:rsidR="00A45FF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?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4882D642" w14:textId="1D09479D" w:rsidR="001E6FFE" w:rsidRDefault="001E6FFE" w:rsidP="001E6FF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Guidelines may include</w:t>
            </w:r>
            <w:r w:rsidR="00ED0BB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these instructions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:</w:t>
            </w:r>
          </w:p>
          <w:p w14:paraId="5E626F3A" w14:textId="391B0F47" w:rsidR="001E6FFE" w:rsidRDefault="001E6FFE" w:rsidP="001E6FFE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Put one piece of data in per cell</w:t>
            </w:r>
            <w:r w:rsidR="00A45FFD">
              <w:rPr>
                <w:rFonts w:ascii="Calibri" w:hAnsi="Calibri" w:cs="Calibri"/>
                <w:sz w:val="20"/>
                <w:szCs w:val="20"/>
                <w:lang w:val="en-AU"/>
              </w:rPr>
              <w:t>.</w:t>
            </w:r>
          </w:p>
          <w:p w14:paraId="0151E854" w14:textId="7BBF675D" w:rsidR="001E6FFE" w:rsidRDefault="001E6FFE" w:rsidP="001E6FFE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A97F68">
              <w:rPr>
                <w:rFonts w:ascii="Calibri" w:hAnsi="Calibri" w:cs="Calibri"/>
                <w:sz w:val="20"/>
                <w:szCs w:val="20"/>
                <w:lang w:val="en-AU"/>
              </w:rPr>
              <w:t>Put similar items in the same column</w:t>
            </w:r>
            <w:r w:rsidR="00A45FFD">
              <w:rPr>
                <w:rFonts w:ascii="Calibri" w:hAnsi="Calibri" w:cs="Calibri"/>
                <w:sz w:val="20"/>
                <w:szCs w:val="20"/>
                <w:lang w:val="en-AU"/>
              </w:rPr>
              <w:t>.</w:t>
            </w:r>
          </w:p>
          <w:p w14:paraId="3E4A9357" w14:textId="77777777" w:rsidR="001E6FFE" w:rsidRDefault="001E6FFE" w:rsidP="001E6FFE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A97F68">
              <w:rPr>
                <w:rFonts w:ascii="Calibri" w:hAnsi="Calibri" w:cs="Calibri"/>
                <w:sz w:val="20"/>
                <w:szCs w:val="20"/>
                <w:lang w:val="en-AU"/>
              </w:rPr>
              <w:t xml:space="preserve">Use column labels to identify data. </w:t>
            </w:r>
          </w:p>
          <w:p w14:paraId="4E034C9E" w14:textId="2DF76E46" w:rsidR="001E6FFE" w:rsidRDefault="001E6FFE" w:rsidP="001E6FFE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A97F68">
              <w:rPr>
                <w:rFonts w:ascii="Calibri" w:hAnsi="Calibri" w:cs="Calibri"/>
                <w:sz w:val="20"/>
                <w:szCs w:val="20"/>
                <w:lang w:val="en-AU"/>
              </w:rPr>
              <w:t>Use cell borders to distinguish data</w:t>
            </w:r>
            <w:r w:rsidR="00A45FFD">
              <w:rPr>
                <w:rFonts w:ascii="Calibri" w:hAnsi="Calibri" w:cs="Calibri"/>
                <w:sz w:val="20"/>
                <w:szCs w:val="20"/>
                <w:lang w:val="en-AU"/>
              </w:rPr>
              <w:t>.</w:t>
            </w:r>
            <w:r w:rsidRPr="00A97F68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6F9F30CC" w14:textId="084E37D8" w:rsidR="001E6FFE" w:rsidRPr="00A97F68" w:rsidRDefault="001E6FFE" w:rsidP="001E6FFE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Use colour </w:t>
            </w:r>
            <w:r w:rsidR="00A45FFD">
              <w:rPr>
                <w:rFonts w:ascii="Calibri" w:hAnsi="Calibri" w:cs="Calibri"/>
                <w:sz w:val="20"/>
                <w:szCs w:val="20"/>
                <w:lang w:val="en-AU"/>
              </w:rPr>
              <w:t xml:space="preserve">when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presenting a table</w:t>
            </w:r>
            <w:r w:rsidR="00A45FFD">
              <w:rPr>
                <w:rFonts w:ascii="Calibri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 to assist with analysis. </w:t>
            </w:r>
          </w:p>
          <w:p w14:paraId="491FF56C" w14:textId="77777777" w:rsidR="001E6FFE" w:rsidRDefault="001E6FFE" w:rsidP="001E6FF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A171F0D" w14:textId="68B00BF4" w:rsidR="001E6FFE" w:rsidRPr="00A97F68" w:rsidRDefault="001E6FFE" w:rsidP="001E6FF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Charts </w:t>
            </w:r>
            <w:r w:rsidRPr="00A97F6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are used to display series of numeric data in a graphical format</w:t>
            </w:r>
            <w:r w:rsidR="00A45FF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Pr="00A97F6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to make </w:t>
            </w:r>
            <w:r w:rsidR="00713CF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 data</w:t>
            </w:r>
            <w:r w:rsidR="00713CFC" w:rsidRPr="00A97F6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A97F6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easier to understand and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to </w:t>
            </w:r>
            <w:r w:rsidR="00713CF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clarify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any</w:t>
            </w:r>
            <w:r w:rsidRPr="00A97F6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relationship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Pr="00A97F6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between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 </w:t>
            </w:r>
            <w:r w:rsidRPr="00A97F6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different series of data.</w:t>
            </w:r>
          </w:p>
          <w:p w14:paraId="51504C19" w14:textId="4C0E7A6C" w:rsidR="001E6FFE" w:rsidRPr="00A97F68" w:rsidRDefault="001E6FFE" w:rsidP="001E6FF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140F285E" w14:textId="2787B0CC" w:rsidR="001E6FFE" w:rsidRDefault="001E6FFE" w:rsidP="001E6FF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095EB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Different types of software </w:t>
            </w:r>
            <w:r w:rsidR="00ED0BB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that </w:t>
            </w:r>
            <w:r w:rsidRPr="00095EB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we use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have certain functions that make them suitable for particular purposes. </w:t>
            </w:r>
          </w:p>
          <w:p w14:paraId="248C4E2E" w14:textId="77777777" w:rsidR="001E6FFE" w:rsidRDefault="001E6FFE" w:rsidP="001E6FF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59FFEBF" w14:textId="77777777" w:rsidR="001E6FFE" w:rsidRDefault="001E6FFE" w:rsidP="001E6FF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Spreadsheet software enables us to organise, find patterns in data and present the data as information. Image editing software enables photographs to be modified to suit a purpose. Photographs, for example, can be increased or decreased in size, repositioned or have their brightness adjusted.</w:t>
            </w:r>
          </w:p>
          <w:p w14:paraId="1084305B" w14:textId="0A8A57EC" w:rsidR="001E6FFE" w:rsidRDefault="001E6FFE" w:rsidP="001E6FFE">
            <w:pPr>
              <w:rPr>
                <w:rFonts w:ascii="Calibri" w:hAnsi="Calibri"/>
                <w:i/>
                <w:sz w:val="16"/>
                <w:szCs w:val="21"/>
              </w:rPr>
            </w:pPr>
          </w:p>
        </w:tc>
        <w:tc>
          <w:tcPr>
            <w:tcW w:w="4364" w:type="dxa"/>
          </w:tcPr>
          <w:p w14:paraId="5BD96A66" w14:textId="77777777" w:rsidR="001E6FFE" w:rsidRDefault="001E6FFE" w:rsidP="001E6FFE">
            <w:pPr>
              <w:rPr>
                <w:rFonts w:ascii="Calibri" w:hAnsi="Calibri"/>
                <w:i/>
                <w:sz w:val="16"/>
                <w:szCs w:val="21"/>
              </w:rPr>
            </w:pPr>
          </w:p>
          <w:p w14:paraId="3ED39F59" w14:textId="44C78BA6" w:rsidR="001E6FFE" w:rsidRDefault="001E6FFE" w:rsidP="001E6FF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095EB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Y charts, Venn diagrams</w:t>
            </w:r>
            <w:r w:rsidR="0058421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and</w:t>
            </w:r>
            <w:r w:rsidRPr="00095EB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 charts are </w:t>
            </w:r>
            <w:r w:rsidR="0058421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some </w:t>
            </w:r>
            <w:r w:rsidRPr="00095EB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useful ways to present simple information visually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and to organise thinking. </w:t>
            </w:r>
          </w:p>
          <w:p w14:paraId="5795006F" w14:textId="77777777" w:rsidR="001E6FFE" w:rsidRDefault="001E6FFE" w:rsidP="001E6FF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0A3E79C5" w14:textId="36452A62" w:rsidR="001E6FFE" w:rsidRPr="00095EBB" w:rsidRDefault="001E6FFE" w:rsidP="001E6FF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Infographics are a way to visually present data</w:t>
            </w:r>
            <w:r w:rsidR="0058421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095EB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and are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intended to give a simple overview </w:t>
            </w:r>
            <w:r w:rsidRPr="00095EB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of a complex subject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  <w:r w:rsidR="000C445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They</w:t>
            </w:r>
            <w:r w:rsidR="0058421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may include charts, graphics and</w:t>
            </w:r>
            <w:r w:rsidR="0058421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usually</w:t>
            </w:r>
            <w:r w:rsidR="0058421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minimal text. </w:t>
            </w:r>
          </w:p>
          <w:p w14:paraId="19D22D12" w14:textId="77777777" w:rsidR="001E6FFE" w:rsidRPr="00095EBB" w:rsidRDefault="001E6FFE" w:rsidP="001E6FF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A3FBB4C" w14:textId="2F17CF5A" w:rsidR="001E6FFE" w:rsidRDefault="001E6FFE" w:rsidP="001E6FFE">
            <w:pPr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Calibri" w:hAnsi="Calibri"/>
                <w:i/>
                <w:sz w:val="16"/>
                <w:szCs w:val="21"/>
              </w:rPr>
              <w:t xml:space="preserve"> </w:t>
            </w:r>
          </w:p>
        </w:tc>
      </w:tr>
      <w:tr w:rsidR="0090335C" w14:paraId="2E55C7E3" w14:textId="77777777" w:rsidTr="004B1075">
        <w:tc>
          <w:tcPr>
            <w:tcW w:w="2245" w:type="dxa"/>
          </w:tcPr>
          <w:p w14:paraId="1D0D0AC8" w14:textId="77777777" w:rsidR="0090335C" w:rsidRDefault="0090335C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 focus of the learning (in simple terms)</w:t>
            </w:r>
          </w:p>
          <w:p w14:paraId="18636C55" w14:textId="77777777" w:rsidR="0090335C" w:rsidRPr="004D3539" w:rsidRDefault="0090335C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590" w:type="dxa"/>
          </w:tcPr>
          <w:p w14:paraId="421A2148" w14:textId="1677CB98" w:rsidR="0090335C" w:rsidRPr="00B058AB" w:rsidRDefault="0090335C" w:rsidP="00B058AB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Look at </w:t>
            </w:r>
            <w:r w:rsidR="002254E0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 range of data sets and discuss the use of text and numbers. </w:t>
            </w:r>
          </w:p>
          <w:p w14:paraId="7F7BA470" w14:textId="77777777" w:rsidR="0090335C" w:rsidRDefault="0090335C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DAA3F10" w14:textId="45F18961" w:rsidR="0090335C" w:rsidRPr="00B058AB" w:rsidRDefault="0090335C" w:rsidP="00B058AB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Use a meaningful context </w:t>
            </w:r>
            <w:r w:rsidR="00CA69B4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for </w:t>
            </w: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>co</w:t>
            </w:r>
            <w:r w:rsidR="00046490" w:rsidRPr="00B058AB">
              <w:rPr>
                <w:rFonts w:ascii="Calibri" w:hAnsi="Calibri" w:cs="Calibri"/>
                <w:sz w:val="20"/>
                <w:szCs w:val="20"/>
                <w:lang w:val="en-AU"/>
              </w:rPr>
              <w:t>llect</w:t>
            </w:r>
            <w:r w:rsidR="00CA69B4" w:rsidRPr="00B058AB">
              <w:rPr>
                <w:rFonts w:ascii="Calibri" w:hAnsi="Calibri" w:cs="Calibri"/>
                <w:sz w:val="20"/>
                <w:szCs w:val="20"/>
                <w:lang w:val="en-AU"/>
              </w:rPr>
              <w:t>ing</w:t>
            </w:r>
            <w:r w:rsidR="00046490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data to answer a question.</w:t>
            </w:r>
            <w:r w:rsidR="007B2EC1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For example</w:t>
            </w:r>
            <w:r w:rsidR="00CA69B4" w:rsidRPr="00B058AB">
              <w:rPr>
                <w:rFonts w:ascii="Calibri" w:hAnsi="Calibri" w:cs="Calibri"/>
                <w:sz w:val="20"/>
                <w:szCs w:val="20"/>
                <w:lang w:val="en-AU"/>
              </w:rPr>
              <w:t>,</w:t>
            </w:r>
            <w:r w:rsidR="007B2EC1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waste and recycling is a topic that </w:t>
            </w:r>
            <w:r w:rsidR="001E6FFE" w:rsidRPr="00B058AB">
              <w:rPr>
                <w:rFonts w:ascii="Calibri" w:hAnsi="Calibri" w:cs="Calibri"/>
                <w:sz w:val="20"/>
                <w:szCs w:val="20"/>
                <w:lang w:val="en-AU"/>
              </w:rPr>
              <w:t>can be used to integrate HAAS: G</w:t>
            </w:r>
            <w:r w:rsidR="007B2EC1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eography </w:t>
            </w:r>
            <w:r w:rsidR="00CA69B4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with </w:t>
            </w:r>
            <w:r w:rsidR="007B2EC1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data collection and presentation. </w:t>
            </w:r>
            <w:r w:rsidR="00495535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5658FC1C" w14:textId="77777777" w:rsidR="00495535" w:rsidRDefault="00495535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0DEA01AD" w14:textId="112B1686" w:rsidR="007B2EC1" w:rsidRPr="00B058AB" w:rsidRDefault="00495535" w:rsidP="00B058AB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Collect data via interviews </w:t>
            </w:r>
            <w:r w:rsidR="00CA69B4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or </w:t>
            </w: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>surveys</w:t>
            </w:r>
            <w:r w:rsidR="00CA69B4" w:rsidRPr="00B058AB">
              <w:rPr>
                <w:rFonts w:ascii="Calibri" w:hAnsi="Calibri" w:cs="Calibri"/>
                <w:sz w:val="20"/>
                <w:szCs w:val="20"/>
                <w:lang w:val="en-AU"/>
              </w:rPr>
              <w:t>,</w:t>
            </w: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or use existing data sets. For example</w:t>
            </w:r>
            <w:r w:rsidR="00CA69B4" w:rsidRPr="00B058AB">
              <w:rPr>
                <w:rFonts w:ascii="Calibri" w:hAnsi="Calibri" w:cs="Calibri"/>
                <w:sz w:val="20"/>
                <w:szCs w:val="20"/>
                <w:lang w:val="en-AU"/>
              </w:rPr>
              <w:t>,</w:t>
            </w: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using </w:t>
            </w:r>
            <w:r w:rsidR="007B2EC1" w:rsidRPr="00B058AB">
              <w:rPr>
                <w:rFonts w:ascii="Calibri" w:hAnsi="Calibri" w:cs="Calibri"/>
                <w:sz w:val="20"/>
                <w:szCs w:val="20"/>
                <w:lang w:val="en-AU"/>
              </w:rPr>
              <w:t>the context of waste and recycling, s</w:t>
            </w:r>
            <w:r w:rsidR="002254E0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et up </w:t>
            </w:r>
            <w:r w:rsidR="007B2EC1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ways to acquire </w:t>
            </w:r>
            <w:r w:rsidR="00CA69B4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the </w:t>
            </w:r>
            <w:r w:rsidR="002254E0" w:rsidRPr="00B058AB">
              <w:rPr>
                <w:rFonts w:ascii="Calibri" w:hAnsi="Calibri" w:cs="Calibri"/>
                <w:sz w:val="20"/>
                <w:szCs w:val="20"/>
                <w:lang w:val="en-AU"/>
              </w:rPr>
              <w:t>data and</w:t>
            </w:r>
            <w:r w:rsidR="00CA69B4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then</w:t>
            </w:r>
            <w:r w:rsidR="002254E0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>guide students</w:t>
            </w:r>
            <w:r w:rsidR="002254E0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="00CA69B4" w:rsidRPr="00B058AB">
              <w:rPr>
                <w:rFonts w:ascii="Calibri" w:hAnsi="Calibri" w:cs="Calibri"/>
                <w:sz w:val="20"/>
                <w:szCs w:val="20"/>
                <w:lang w:val="en-AU"/>
              </w:rPr>
              <w:t>in ways t</w:t>
            </w:r>
            <w:r w:rsidR="00F36914" w:rsidRPr="00B058AB">
              <w:rPr>
                <w:rFonts w:ascii="Calibri" w:hAnsi="Calibri" w:cs="Calibri"/>
                <w:sz w:val="20"/>
                <w:szCs w:val="20"/>
                <w:lang w:val="en-AU"/>
              </w:rPr>
              <w:t>o</w:t>
            </w:r>
            <w:r w:rsidR="002254E0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organise the data </w:t>
            </w:r>
            <w:r w:rsidR="00F36914" w:rsidRPr="00B058AB">
              <w:rPr>
                <w:rFonts w:ascii="Calibri" w:hAnsi="Calibri" w:cs="Calibri"/>
                <w:sz w:val="20"/>
                <w:szCs w:val="20"/>
                <w:lang w:val="en-AU"/>
              </w:rPr>
              <w:t>– such as,</w:t>
            </w:r>
            <w:r w:rsidR="007B2EC1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by:</w:t>
            </w:r>
          </w:p>
          <w:p w14:paraId="1721E431" w14:textId="0ABA5BCE" w:rsidR="007B2EC1" w:rsidRDefault="00F36914" w:rsidP="007B2EC1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a</w:t>
            </w:r>
            <w:r w:rsidR="002254E0" w:rsidRPr="007B2EC1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ttribute</w:t>
            </w:r>
            <w:r>
              <w:rPr>
                <w:rFonts w:ascii="Calibri" w:hAnsi="Calibri" w:cs="Calibri"/>
                <w:b/>
                <w:sz w:val="20"/>
                <w:szCs w:val="20"/>
                <w:lang w:val="en-AU"/>
              </w:rPr>
              <w:t xml:space="preserve"> –</w:t>
            </w:r>
            <w:r w:rsidR="002254E0" w:rsidRPr="007B2EC1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sort</w:t>
            </w:r>
            <w:r w:rsidRPr="007B2EC1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="007B2EC1" w:rsidRPr="007B2EC1">
              <w:rPr>
                <w:rFonts w:ascii="Calibri" w:hAnsi="Calibri" w:cs="Calibri"/>
                <w:sz w:val="20"/>
                <w:szCs w:val="20"/>
                <w:lang w:val="en-AU"/>
              </w:rPr>
              <w:t xml:space="preserve">data into </w:t>
            </w:r>
            <w:r w:rsidR="007B2EC1">
              <w:rPr>
                <w:rFonts w:ascii="Calibri" w:hAnsi="Calibri" w:cs="Calibri"/>
                <w:sz w:val="20"/>
                <w:szCs w:val="20"/>
                <w:lang w:val="en-AU"/>
              </w:rPr>
              <w:t>waste</w:t>
            </w:r>
            <w:r w:rsidR="007B2EC1" w:rsidRPr="007B2EC1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types.</w:t>
            </w:r>
          </w:p>
          <w:p w14:paraId="274201E9" w14:textId="7A5C612F" w:rsidR="0090335C" w:rsidRDefault="007B2EC1" w:rsidP="007B2EC1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7B2EC1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amount</w:t>
            </w:r>
            <w:r w:rsidRPr="007B2EC1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="00495535">
              <w:rPr>
                <w:rFonts w:ascii="Calibri" w:hAnsi="Calibri" w:cs="Calibri"/>
                <w:sz w:val="20"/>
                <w:szCs w:val="20"/>
                <w:lang w:val="en-AU"/>
              </w:rPr>
              <w:t xml:space="preserve">(kgs) of waste disposed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or recycled</w:t>
            </w:r>
            <w:r w:rsidR="00F36914">
              <w:rPr>
                <w:rFonts w:ascii="Calibri" w:hAnsi="Calibri" w:cs="Calibri"/>
                <w:sz w:val="20"/>
                <w:szCs w:val="20"/>
                <w:lang w:val="en-AU"/>
              </w:rPr>
              <w:t>,</w:t>
            </w:r>
            <w:r w:rsidR="00495535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estimated on bin size</w:t>
            </w:r>
          </w:p>
          <w:p w14:paraId="5E4ED921" w14:textId="2A60B133" w:rsidR="007B2EC1" w:rsidRPr="007B2EC1" w:rsidRDefault="007B2EC1" w:rsidP="007B2EC1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geographical location</w:t>
            </w:r>
            <w:r w:rsidR="00F36914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 xml:space="preserve"> –</w:t>
            </w:r>
            <w:r w:rsidRPr="007B2EC1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="00F36914">
              <w:rPr>
                <w:rFonts w:ascii="Calibri" w:hAnsi="Calibri" w:cs="Calibri"/>
                <w:sz w:val="20"/>
                <w:szCs w:val="20"/>
                <w:lang w:val="en-AU"/>
              </w:rPr>
              <w:t xml:space="preserve">sort </w:t>
            </w:r>
            <w:r w:rsidRPr="007B2EC1">
              <w:rPr>
                <w:rFonts w:ascii="Calibri" w:hAnsi="Calibri" w:cs="Calibri"/>
                <w:sz w:val="20"/>
                <w:szCs w:val="20"/>
                <w:lang w:val="en-AU"/>
              </w:rPr>
              <w:t>waste data by state and territory</w:t>
            </w:r>
          </w:p>
          <w:p w14:paraId="137CE6EF" w14:textId="5A7AB051" w:rsidR="007B2EC1" w:rsidRPr="007B2EC1" w:rsidRDefault="007B2EC1" w:rsidP="007B2EC1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AU"/>
              </w:rPr>
              <w:t xml:space="preserve">time occurrence </w:t>
            </w:r>
            <w:r w:rsidR="00F36914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 xml:space="preserve">– </w:t>
            </w:r>
            <w:r w:rsidR="00F36914" w:rsidRPr="00B058AB">
              <w:rPr>
                <w:rFonts w:ascii="Calibri" w:hAnsi="Calibri" w:cs="Calibri"/>
                <w:sz w:val="20"/>
                <w:szCs w:val="20"/>
                <w:lang w:val="en-AU"/>
              </w:rPr>
              <w:t>sort</w:t>
            </w:r>
            <w:r w:rsidR="00F36914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 xml:space="preserve"> </w:t>
            </w:r>
            <w:r w:rsidR="00495535" w:rsidRPr="00495535">
              <w:rPr>
                <w:rFonts w:ascii="Calibri" w:hAnsi="Calibri" w:cs="Calibri"/>
                <w:sz w:val="20"/>
                <w:szCs w:val="20"/>
                <w:lang w:val="en-AU"/>
              </w:rPr>
              <w:t>waste</w:t>
            </w:r>
            <w:r w:rsidR="00495535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 xml:space="preserve"> </w:t>
            </w:r>
            <w:r w:rsidRPr="00495535">
              <w:rPr>
                <w:rFonts w:ascii="Calibri" w:hAnsi="Calibri" w:cs="Calibri"/>
                <w:sz w:val="20"/>
                <w:szCs w:val="20"/>
                <w:lang w:val="en-AU"/>
              </w:rPr>
              <w:t>data</w:t>
            </w:r>
            <w:r>
              <w:rPr>
                <w:rFonts w:ascii="Calibri" w:hAnsi="Calibri" w:cs="Calibri"/>
                <w:b/>
                <w:sz w:val="20"/>
                <w:szCs w:val="20"/>
                <w:lang w:val="en-AU"/>
              </w:rPr>
              <w:t xml:space="preserve"> </w:t>
            </w:r>
            <w:r w:rsidRPr="007B2EC1">
              <w:rPr>
                <w:rFonts w:ascii="Calibri" w:hAnsi="Calibri" w:cs="Calibri"/>
                <w:sz w:val="20"/>
                <w:szCs w:val="20"/>
                <w:lang w:val="en-AU"/>
              </w:rPr>
              <w:t>by weeks</w:t>
            </w:r>
            <w:r w:rsidR="00495535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or months</w:t>
            </w:r>
            <w:r w:rsidR="0017552C">
              <w:rPr>
                <w:rFonts w:ascii="Calibri" w:hAnsi="Calibri" w:cs="Calibri"/>
                <w:sz w:val="20"/>
                <w:szCs w:val="20"/>
                <w:lang w:val="en-AU"/>
              </w:rPr>
              <w:t>.</w:t>
            </w:r>
            <w:r w:rsidR="00495535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07EA7842" w14:textId="62956D3A" w:rsidR="0090335C" w:rsidRDefault="0090335C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521CAE42" w14:textId="18394D27" w:rsidR="00B50350" w:rsidRPr="00B058AB" w:rsidRDefault="001E6FFE" w:rsidP="00B058AB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lastRenderedPageBreak/>
              <w:t>Discuss how data can be presented</w:t>
            </w:r>
            <w:r w:rsidR="0017552C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; for example </w:t>
            </w: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as an image (photos/collage), text (notice for information kiosk or daily bulletin), or numbers, presented in a table or as </w:t>
            </w:r>
            <w:r w:rsidR="0017552C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 kind of </w:t>
            </w: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chart. </w:t>
            </w:r>
          </w:p>
          <w:p w14:paraId="5AB2B181" w14:textId="1F109EAA" w:rsidR="0090335C" w:rsidRPr="00CC693A" w:rsidRDefault="0090335C" w:rsidP="004B1075">
            <w:pPr>
              <w:rPr>
                <w:rFonts w:ascii="Calibri" w:eastAsia="Times New Roman" w:hAnsi="Calibri" w:cs="Calibri"/>
                <w:i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42A7E376" w14:textId="0EACE4C0" w:rsidR="0002567A" w:rsidRPr="00B058AB" w:rsidRDefault="00046490" w:rsidP="00B058AB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lastRenderedPageBreak/>
              <w:t>Input data into a spreadsheet</w:t>
            </w:r>
            <w:r w:rsidR="00097100" w:rsidRPr="00B058AB">
              <w:rPr>
                <w:rFonts w:ascii="Calibri" w:hAnsi="Calibri" w:cs="Calibri"/>
                <w:sz w:val="20"/>
                <w:szCs w:val="20"/>
                <w:lang w:val="en-AU"/>
              </w:rPr>
              <w:t>, placing</w:t>
            </w:r>
            <w:r w:rsidR="001B5DAC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related data into </w:t>
            </w:r>
            <w:r w:rsidR="00097100" w:rsidRPr="00B058AB">
              <w:rPr>
                <w:rFonts w:ascii="Calibri" w:hAnsi="Calibri" w:cs="Calibri"/>
                <w:sz w:val="20"/>
                <w:szCs w:val="20"/>
                <w:lang w:val="en-AU"/>
              </w:rPr>
              <w:t>the same</w:t>
            </w:r>
            <w:r w:rsidR="001B5DAC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column (</w:t>
            </w:r>
            <w:r w:rsidR="00097100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as you would in </w:t>
            </w:r>
            <w:r w:rsidR="001B5DAC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 column </w:t>
            </w:r>
            <w:r w:rsidR="00097100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within </w:t>
            </w:r>
            <w:r w:rsidR="001B5DAC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 table). </w:t>
            </w: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="0002567A">
              <w:rPr>
                <w:rFonts w:ascii="Calibri" w:hAnsi="Calibri" w:cs="Calibri"/>
                <w:sz w:val="20"/>
                <w:szCs w:val="20"/>
                <w:lang w:val="en-AU"/>
              </w:rPr>
              <w:br/>
            </w:r>
            <w:r w:rsidR="001B5DAC" w:rsidRPr="00B058AB">
              <w:rPr>
                <w:rFonts w:ascii="Calibri" w:hAnsi="Calibri" w:cs="Calibri"/>
                <w:sz w:val="20"/>
                <w:szCs w:val="20"/>
                <w:lang w:val="en-AU"/>
              </w:rPr>
              <w:t>U</w:t>
            </w: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>se</w:t>
            </w:r>
            <w:r w:rsidR="001B5DAC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the spreadsheet</w:t>
            </w: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to organise and present the data</w:t>
            </w:r>
            <w:r w:rsidR="001B5DAC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. </w:t>
            </w:r>
          </w:p>
          <w:p w14:paraId="6562AA3E" w14:textId="77777777" w:rsidR="0002567A" w:rsidRDefault="0002567A" w:rsidP="00046490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C9B1823" w14:textId="3913428B" w:rsidR="00046490" w:rsidRPr="00B058AB" w:rsidRDefault="0002567A" w:rsidP="00B058AB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>Discuss how c</w:t>
            </w:r>
            <w:r w:rsidR="001B5DAC" w:rsidRPr="00B058AB">
              <w:rPr>
                <w:rFonts w:ascii="Calibri" w:hAnsi="Calibri" w:cs="Calibri"/>
                <w:sz w:val="20"/>
                <w:szCs w:val="20"/>
                <w:lang w:val="en-AU"/>
              </w:rPr>
              <w:t>reat</w:t>
            </w: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>ing</w:t>
            </w:r>
            <w:r w:rsidR="001B5DAC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a chart</w:t>
            </w:r>
            <w:r w:rsidR="00046490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>from the spreadsheet data will</w:t>
            </w:r>
            <w:r w:rsidR="00097100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show</w:t>
            </w:r>
            <w:r w:rsidR="00046490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patterns or trends </w:t>
            </w:r>
            <w:r w:rsidR="00B50350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and </w:t>
            </w:r>
            <w:r w:rsidR="00097100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allow the viewer of it to </w:t>
            </w:r>
            <w:r w:rsidR="00B50350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make interpretations. </w:t>
            </w:r>
          </w:p>
          <w:p w14:paraId="0BD12FAF" w14:textId="1E49DECF" w:rsidR="00046490" w:rsidRDefault="00046490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1355C9E" w14:textId="064D67A4" w:rsidR="0090335C" w:rsidRPr="00B058AB" w:rsidRDefault="0090335C" w:rsidP="00B058AB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Explicitly teach students how to make a chart using spreadsheet software. Discuss the most appropriate type of graph to present the information. </w:t>
            </w:r>
          </w:p>
          <w:p w14:paraId="628DAD42" w14:textId="339D2AC2" w:rsidR="00046490" w:rsidRDefault="00046490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549CD41E" w14:textId="775BB818" w:rsidR="00A97F68" w:rsidRPr="00B058AB" w:rsidRDefault="00046490" w:rsidP="00B058AB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>Create a graph</w:t>
            </w:r>
            <w:r w:rsidR="00A97F68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>of data using conventional processes of hand drawing and colouring. Compare the same data set and modify data</w:t>
            </w:r>
            <w:r w:rsidR="00A97F68" w:rsidRPr="00B058AB">
              <w:rPr>
                <w:rFonts w:ascii="Calibri" w:hAnsi="Calibri" w:cs="Calibri"/>
                <w:sz w:val="20"/>
                <w:szCs w:val="20"/>
                <w:lang w:val="en-AU"/>
              </w:rPr>
              <w:t>, sort the data</w:t>
            </w: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="00A97F68" w:rsidRPr="00B058AB">
              <w:rPr>
                <w:rFonts w:ascii="Calibri" w:hAnsi="Calibri" w:cs="Calibri"/>
                <w:sz w:val="20"/>
                <w:szCs w:val="20"/>
                <w:lang w:val="en-AU"/>
              </w:rPr>
              <w:t>or organise</w:t>
            </w:r>
            <w:r w:rsidR="00745D7C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the data in a different way </w:t>
            </w: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>to show the benefits of using a computer and spreadsheet</w:t>
            </w:r>
            <w:r w:rsidR="00A97F68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software. </w:t>
            </w:r>
          </w:p>
          <w:p w14:paraId="13BA51B9" w14:textId="77777777" w:rsidR="00A97F68" w:rsidRDefault="00A97F68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193D77A" w14:textId="32ECA94F" w:rsidR="00495535" w:rsidRPr="00B058AB" w:rsidRDefault="00495535" w:rsidP="00B058AB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Ask </w:t>
            </w:r>
            <w:r w:rsidR="00097100" w:rsidRPr="00B058AB">
              <w:rPr>
                <w:rFonts w:ascii="Calibri" w:hAnsi="Calibri" w:cs="Calibri"/>
                <w:sz w:val="20"/>
                <w:szCs w:val="20"/>
                <w:lang w:val="en-AU"/>
              </w:rPr>
              <w:t>students: W</w:t>
            </w: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hat information can we create from the data? </w:t>
            </w:r>
          </w:p>
          <w:p w14:paraId="472ED664" w14:textId="77777777" w:rsidR="0090335C" w:rsidRDefault="0090335C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45093FB" w14:textId="1A5A31CE" w:rsidR="0090335C" w:rsidRPr="009D7C19" w:rsidRDefault="0090335C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0E8FCD2E" w14:textId="25E28B64" w:rsidR="0090335C" w:rsidRPr="00B058AB" w:rsidRDefault="00767C42" w:rsidP="00B058AB">
            <w:pPr>
              <w:pStyle w:val="ListParagraph"/>
              <w:numPr>
                <w:ilvl w:val="0"/>
                <w:numId w:val="39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lastRenderedPageBreak/>
              <w:t xml:space="preserve">Explore different types of software to present data that includes word processing, slideshow, spreadsheet, animation, movie and sound. </w:t>
            </w:r>
          </w:p>
          <w:p w14:paraId="7F0A408F" w14:textId="1F8FE864" w:rsidR="00095EBB" w:rsidRDefault="00095EBB" w:rsidP="004B1075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942A4B9" w14:textId="673B6A7F" w:rsidR="001B5DAC" w:rsidRPr="00B058AB" w:rsidRDefault="001B5DAC" w:rsidP="00B058AB">
            <w:pPr>
              <w:pStyle w:val="ListParagraph"/>
              <w:numPr>
                <w:ilvl w:val="0"/>
                <w:numId w:val="39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>Focus on how to sort data using a spreadsheet. For example, using the context of personal data you could sort and/or filter a spreadsheet of information by</w:t>
            </w:r>
            <w:r w:rsidR="00456F9D" w:rsidRPr="00B058AB">
              <w:rPr>
                <w:rFonts w:ascii="Calibri" w:hAnsi="Calibri" w:cs="Calibri"/>
                <w:sz w:val="20"/>
                <w:szCs w:val="20"/>
                <w:lang w:val="en-AU"/>
              </w:rPr>
              <w:t>:</w:t>
            </w:r>
          </w:p>
          <w:p w14:paraId="5AD59655" w14:textId="69A996F9" w:rsidR="001B5DAC" w:rsidRDefault="001B5DAC" w:rsidP="00B058AB">
            <w:pPr>
              <w:pStyle w:val="ListParagraph"/>
              <w:numPr>
                <w:ilvl w:val="0"/>
                <w:numId w:val="27"/>
              </w:numPr>
              <w:tabs>
                <w:tab w:val="left" w:pos="1095"/>
              </w:tabs>
              <w:ind w:left="1080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1B5DAC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attributes</w:t>
            </w:r>
            <w:r w:rsidR="00456F9D">
              <w:rPr>
                <w:rFonts w:ascii="Calibri" w:hAnsi="Calibri" w:cs="Calibri"/>
                <w:sz w:val="20"/>
                <w:szCs w:val="20"/>
                <w:lang w:val="en-AU"/>
              </w:rPr>
              <w:t xml:space="preserve">, such as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e</w:t>
            </w:r>
            <w:r w:rsidRPr="001B5DAC">
              <w:rPr>
                <w:rFonts w:ascii="Calibri" w:hAnsi="Calibri" w:cs="Calibri"/>
                <w:sz w:val="20"/>
                <w:szCs w:val="20"/>
                <w:lang w:val="en-AU"/>
              </w:rPr>
              <w:t xml:space="preserve">ye or hair colour; a specific eye colour and specific hair colour </w:t>
            </w:r>
          </w:p>
          <w:p w14:paraId="433F437A" w14:textId="072F46B6" w:rsidR="001B5DAC" w:rsidRDefault="00456F9D" w:rsidP="00B058AB">
            <w:pPr>
              <w:pStyle w:val="ListParagraph"/>
              <w:numPr>
                <w:ilvl w:val="0"/>
                <w:numId w:val="27"/>
              </w:numPr>
              <w:tabs>
                <w:tab w:val="left" w:pos="1095"/>
              </w:tabs>
              <w:ind w:left="1080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v</w:t>
            </w:r>
            <w:r w:rsidR="001B5DAC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alues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, such as</w:t>
            </w:r>
            <w:r w:rsidR="001B5DAC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height or age</w:t>
            </w:r>
          </w:p>
          <w:p w14:paraId="03718442" w14:textId="3BB85A68" w:rsidR="001B5DAC" w:rsidRPr="001B5DAC" w:rsidRDefault="00456F9D" w:rsidP="00B058AB">
            <w:pPr>
              <w:pStyle w:val="ListParagraph"/>
              <w:numPr>
                <w:ilvl w:val="0"/>
                <w:numId w:val="27"/>
              </w:numPr>
              <w:tabs>
                <w:tab w:val="left" w:pos="1095"/>
              </w:tabs>
              <w:ind w:left="1080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g</w:t>
            </w:r>
            <w:r w:rsidR="001B5DAC" w:rsidRPr="001B5DAC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eographical location</w:t>
            </w:r>
            <w:r w:rsidR="001B5DAC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 xml:space="preserve">: </w:t>
            </w: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such as </w:t>
            </w:r>
            <w:r w:rsidR="001B5DAC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c</w:t>
            </w:r>
            <w:r w:rsidR="001B5DAC" w:rsidRPr="001B5DAC">
              <w:rPr>
                <w:rFonts w:ascii="Calibri" w:hAnsi="Calibri" w:cs="Calibri"/>
                <w:sz w:val="20"/>
                <w:szCs w:val="20"/>
                <w:lang w:val="en-AU"/>
              </w:rPr>
              <w:t>ountry of birth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.</w:t>
            </w:r>
          </w:p>
          <w:p w14:paraId="715B7207" w14:textId="2A711AA7" w:rsidR="001B5DAC" w:rsidRDefault="001B5DAC" w:rsidP="00B058AB">
            <w:pPr>
              <w:tabs>
                <w:tab w:val="left" w:pos="1095"/>
              </w:tabs>
              <w:ind w:left="7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Discuss the power of computing. Contrast this with doing the sorting by hand</w:t>
            </w:r>
            <w:r w:rsidR="005E62C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</w:p>
          <w:p w14:paraId="1ADB500B" w14:textId="4F30C052" w:rsidR="003D75BF" w:rsidRDefault="003D75BF" w:rsidP="004B1075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0EC6454B" w14:textId="4F86DDE2" w:rsidR="003D75BF" w:rsidRPr="00B058AB" w:rsidRDefault="003D75BF" w:rsidP="00B058AB">
            <w:pPr>
              <w:pStyle w:val="ListParagraph"/>
              <w:numPr>
                <w:ilvl w:val="0"/>
                <w:numId w:val="39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>Explicitly teach students how to edit, save, insert new data</w:t>
            </w:r>
            <w:r w:rsidR="005E62CA">
              <w:rPr>
                <w:rFonts w:ascii="Calibri" w:hAnsi="Calibri" w:cs="Calibri"/>
                <w:sz w:val="20"/>
                <w:szCs w:val="20"/>
                <w:lang w:val="en-AU"/>
              </w:rPr>
              <w:t>. Also teach them</w:t>
            </w: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any shortcuts that would increase the </w:t>
            </w: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lastRenderedPageBreak/>
              <w:t>efficiency and accuracy of the information or digital solution.</w:t>
            </w:r>
          </w:p>
          <w:p w14:paraId="4806F8BE" w14:textId="44FB5553" w:rsidR="001B5DAC" w:rsidRDefault="001B5DAC" w:rsidP="004B1075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0F5DFF8" w14:textId="22460A63" w:rsidR="001B5DAC" w:rsidRPr="00B058AB" w:rsidRDefault="00735273" w:rsidP="00B058AB">
            <w:pPr>
              <w:pStyle w:val="ListParagraph"/>
              <w:numPr>
                <w:ilvl w:val="0"/>
                <w:numId w:val="39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>Create a presentation</w:t>
            </w:r>
            <w:r w:rsidR="00EA049A">
              <w:rPr>
                <w:rFonts w:ascii="Calibri" w:hAnsi="Calibri" w:cs="Calibri"/>
                <w:sz w:val="20"/>
                <w:szCs w:val="20"/>
                <w:lang w:val="en-AU"/>
              </w:rPr>
              <w:t>,</w:t>
            </w: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using </w:t>
            </w:r>
            <w:r w:rsidR="00EA049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presentation </w:t>
            </w:r>
            <w:r w:rsidR="005E62C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software </w:t>
            </w:r>
            <w:r w:rsidR="00EA049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such as </w:t>
            </w:r>
            <w:r w:rsidR="00154410">
              <w:rPr>
                <w:rFonts w:ascii="Calibri" w:hAnsi="Calibri" w:cs="Calibri"/>
                <w:sz w:val="20"/>
                <w:szCs w:val="20"/>
                <w:lang w:val="en-AU"/>
              </w:rPr>
              <w:t xml:space="preserve">PowerPoint, Google slides </w:t>
            </w: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>or Keynote</w:t>
            </w:r>
            <w:r w:rsidR="00EA049A">
              <w:rPr>
                <w:rFonts w:ascii="Calibri" w:hAnsi="Calibri" w:cs="Calibri"/>
                <w:sz w:val="20"/>
                <w:szCs w:val="20"/>
                <w:lang w:val="en-AU"/>
              </w:rPr>
              <w:t>,</w:t>
            </w: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that represents information in some form. For example, using the context of waste, display a graph of the type of rubbish from heaviest to lightest, then from most numerous to least numerous, then from length of time to breakdown etc. </w:t>
            </w:r>
          </w:p>
          <w:p w14:paraId="1E1AB98F" w14:textId="11283441" w:rsidR="003D75BF" w:rsidRDefault="003D75BF" w:rsidP="003D75BF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7ED8ADC" w14:textId="7349C1D3" w:rsidR="00767C42" w:rsidRPr="00B058AB" w:rsidRDefault="0072368A" w:rsidP="00B058AB">
            <w:pPr>
              <w:pStyle w:val="ListParagraph"/>
              <w:numPr>
                <w:ilvl w:val="0"/>
                <w:numId w:val="39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You could also</w:t>
            </w:r>
            <w:r w:rsidR="003D75BF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explicitly teach students some conventions regarding different </w:t>
            </w:r>
            <w:r w:rsidR="00EA049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styles for the </w:t>
            </w:r>
            <w:r w:rsidR="003D75BF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presentation of information. For example, charts should have their axes labelled and have a heading. Slideshows should have text that is at least 18 pt in size and each page should not be full of text. Word processing documents, where appropriate, should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use such items as</w:t>
            </w:r>
            <w:r w:rsidR="003D75BF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headings or a number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 sequence</w:t>
            </w:r>
            <w:r w:rsidR="003D75BF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to help organise the information.</w:t>
            </w:r>
          </w:p>
          <w:p w14:paraId="7249D028" w14:textId="4A8294B5" w:rsidR="00767C42" w:rsidRDefault="00767C42" w:rsidP="004B1075">
            <w:pPr>
              <w:tabs>
                <w:tab w:val="left" w:pos="1095"/>
              </w:tabs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5910582D" w14:textId="3F511477" w:rsidR="0090335C" w:rsidRDefault="00767C42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lastRenderedPageBreak/>
              <w:t xml:space="preserve">Explore </w:t>
            </w:r>
            <w:r w:rsidR="00AA765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some of the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formats used to present information</w:t>
            </w:r>
            <w:r w:rsidR="00AA765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such as charts, tables, infographics, </w:t>
            </w:r>
            <w:r w:rsidR="00AA765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digital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presentation</w:t>
            </w:r>
            <w:r w:rsidR="00AA765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 digital stories and video</w:t>
            </w:r>
            <w:r w:rsidR="00AA765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</w:p>
          <w:p w14:paraId="7345F2AA" w14:textId="4F4BB08E" w:rsidR="00767C42" w:rsidRDefault="00767C42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2FB2A41" w14:textId="51F863A9" w:rsidR="00767C42" w:rsidRDefault="00767C42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Decide on a suitable way to present information to a particular audience for a purpose. For </w:t>
            </w:r>
            <w:r w:rsidR="00071AC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example,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using the context of waste and recycling:</w:t>
            </w:r>
          </w:p>
          <w:p w14:paraId="0529C22D" w14:textId="17A9ED6F" w:rsidR="00095EBB" w:rsidRDefault="00095EBB" w:rsidP="00767C42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a </w:t>
            </w:r>
            <w:r w:rsidRPr="00095EBB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Y chart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 to show the what it feels like, looks like and sound</w:t>
            </w:r>
            <w:r w:rsidR="00AA7652">
              <w:rPr>
                <w:rFonts w:ascii="Calibri" w:hAnsi="Calibri" w:cs="Calibri"/>
                <w:sz w:val="20"/>
                <w:szCs w:val="20"/>
                <w:lang w:val="en-AU"/>
              </w:rPr>
              <w:t>s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 like to be an effective recycler </w:t>
            </w:r>
          </w:p>
          <w:p w14:paraId="25C1268F" w14:textId="1C6A4D3D" w:rsidR="00767C42" w:rsidRDefault="00767C42" w:rsidP="00767C42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767C42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an </w:t>
            </w:r>
            <w:r w:rsidRPr="00767C42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infographic</w:t>
            </w:r>
            <w:r w:rsidRPr="00767C42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displayed in the office </w:t>
            </w:r>
            <w:r w:rsidR="00AA7652">
              <w:rPr>
                <w:rFonts w:ascii="Calibri" w:hAnsi="Calibri" w:cs="Calibri"/>
                <w:sz w:val="20"/>
                <w:szCs w:val="20"/>
                <w:lang w:val="en-AU"/>
              </w:rPr>
              <w:t>to show visitors</w:t>
            </w:r>
            <w:r w:rsidRPr="00767C42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the school’s approach to recycling</w:t>
            </w:r>
            <w:r w:rsidR="00AA7652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–</w:t>
            </w:r>
            <w:r w:rsidRPr="00767C42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and </w:t>
            </w:r>
            <w:r w:rsidR="00AA7652">
              <w:rPr>
                <w:rFonts w:ascii="Calibri" w:hAnsi="Calibri" w:cs="Calibri"/>
                <w:sz w:val="20"/>
                <w:szCs w:val="20"/>
                <w:lang w:val="en-AU"/>
              </w:rPr>
              <w:t>its</w:t>
            </w:r>
            <w:r w:rsidR="00AA7652" w:rsidRPr="00767C42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Pr="00767C42">
              <w:rPr>
                <w:rFonts w:ascii="Calibri" w:hAnsi="Calibri" w:cs="Calibri"/>
                <w:sz w:val="20"/>
                <w:szCs w:val="20"/>
                <w:lang w:val="en-AU"/>
              </w:rPr>
              <w:t xml:space="preserve">progress </w:t>
            </w:r>
          </w:p>
          <w:p w14:paraId="1F6B1988" w14:textId="702DADC7" w:rsidR="00767C42" w:rsidRDefault="00AA7652" w:rsidP="00767C42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a</w:t>
            </w:r>
            <w:r w:rsidR="00767C42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="00767C42" w:rsidRPr="00767C42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video</w:t>
            </w:r>
            <w:r w:rsidR="00767C42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created to show students what to recycle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,</w:t>
            </w:r>
            <w:r w:rsidR="00767C42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and explain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ing</w:t>
            </w:r>
            <w:r w:rsidR="00767C42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the benefits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of </w:t>
            </w:r>
            <w:r w:rsidR="00767C42">
              <w:rPr>
                <w:rFonts w:ascii="Calibri" w:hAnsi="Calibri" w:cs="Calibri"/>
                <w:sz w:val="20"/>
                <w:szCs w:val="20"/>
                <w:lang w:val="en-AU"/>
              </w:rPr>
              <w:t>using data</w:t>
            </w:r>
            <w:r w:rsidR="00A2751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as evidence</w:t>
            </w:r>
          </w:p>
          <w:p w14:paraId="6A6C7098" w14:textId="317EDAC5" w:rsidR="00767C42" w:rsidRDefault="00AA7652" w:rsidP="00767C42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a</w:t>
            </w:r>
            <w:r w:rsidR="00767C42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="00767C42" w:rsidRPr="00767C42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presentation</w:t>
            </w:r>
            <w:r w:rsidR="00767C42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made to school council to organise bin placement around the school, based on litter data</w:t>
            </w:r>
          </w:p>
          <w:p w14:paraId="777F4493" w14:textId="27E65B76" w:rsidR="00767C42" w:rsidRPr="00767C42" w:rsidRDefault="00AA7652" w:rsidP="00767C42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a</w:t>
            </w:r>
            <w:r w:rsidR="00767C42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="00767C42" w:rsidRPr="00767C42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digital story</w:t>
            </w:r>
            <w:r w:rsidR="00767C42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for a young child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,</w:t>
            </w:r>
            <w:r w:rsidR="00767C42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aiming to </w:t>
            </w:r>
            <w:r w:rsidR="00767C42">
              <w:rPr>
                <w:rFonts w:ascii="Calibri" w:hAnsi="Calibri" w:cs="Calibri"/>
                <w:sz w:val="20"/>
                <w:szCs w:val="20"/>
                <w:lang w:val="en-AU"/>
              </w:rPr>
              <w:t xml:space="preserve">help them understand about littering. </w:t>
            </w:r>
          </w:p>
          <w:p w14:paraId="610E52C2" w14:textId="67E7A126" w:rsidR="00767C42" w:rsidRDefault="00767C42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C1E1F59" w14:textId="77777777" w:rsidR="00767C42" w:rsidRDefault="00767C42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4C395C8" w14:textId="57FE7D0E" w:rsidR="00767C42" w:rsidRPr="00937CE5" w:rsidRDefault="00767C42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90335C" w14:paraId="61BDF22F" w14:textId="77777777" w:rsidTr="004B1075">
        <w:tc>
          <w:tcPr>
            <w:tcW w:w="2245" w:type="dxa"/>
          </w:tcPr>
          <w:p w14:paraId="2BE22C14" w14:textId="46A43620" w:rsidR="0090335C" w:rsidRPr="004D3539" w:rsidRDefault="0090335C" w:rsidP="001967A6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lastRenderedPageBreak/>
              <w:t xml:space="preserve">Supporting resources and tools and purpose/context for use. </w:t>
            </w:r>
          </w:p>
        </w:tc>
        <w:tc>
          <w:tcPr>
            <w:tcW w:w="4590" w:type="dxa"/>
          </w:tcPr>
          <w:p w14:paraId="6AE38E9F" w14:textId="77777777" w:rsidR="0090335C" w:rsidRPr="00F52DCC" w:rsidRDefault="00846692" w:rsidP="004B107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20" w:history="1">
              <w:r w:rsidR="0090335C" w:rsidRPr="00F52DCC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Rubbish recording and reduction: Part 1</w:t>
              </w:r>
            </w:hyperlink>
          </w:p>
          <w:p w14:paraId="36E350DD" w14:textId="0C141AEE" w:rsidR="0090335C" w:rsidRDefault="00735273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This lesson idea focuses on how s</w:t>
            </w:r>
            <w:r w:rsidR="0090335C" w:rsidRPr="00F52DC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tudents survey and collect data </w:t>
            </w:r>
            <w:r w:rsidR="0017552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about</w:t>
            </w:r>
            <w:r w:rsidR="0017552C" w:rsidRPr="00F52DC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90335C" w:rsidRPr="00F52DC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what is brought to school each day and subsequently becomes rubbish.</w:t>
            </w:r>
          </w:p>
          <w:p w14:paraId="4B2A20FF" w14:textId="77777777" w:rsidR="0090335C" w:rsidRDefault="0090335C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9552557" w14:textId="0A8A8894" w:rsidR="00046490" w:rsidRDefault="00846692" w:rsidP="00046490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1" w:history="1">
              <w:r w:rsidR="00046490" w:rsidRPr="00046490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Google Forms </w:t>
              </w:r>
            </w:hyperlink>
          </w:p>
          <w:p w14:paraId="236E8E64" w14:textId="574A2AA0" w:rsidR="00046490" w:rsidRDefault="0017552C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This</w:t>
            </w:r>
            <w:r w:rsidR="00ED0BB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site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provides easy ways to create and organise information, including surveys and quizzes.</w:t>
            </w:r>
          </w:p>
          <w:p w14:paraId="3C80A11C" w14:textId="76EDFF78" w:rsidR="00046490" w:rsidRPr="004D3539" w:rsidRDefault="00046490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49A205BA" w14:textId="77777777" w:rsidR="0090335C" w:rsidRPr="00841592" w:rsidRDefault="00846692" w:rsidP="004B107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22" w:history="1">
              <w:r w:rsidR="0090335C" w:rsidRPr="00841592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Rubbish recording and reduction: Part 2</w:t>
              </w:r>
            </w:hyperlink>
          </w:p>
          <w:p w14:paraId="6C0A459C" w14:textId="7A59E3CA" w:rsidR="0090335C" w:rsidRDefault="00735273" w:rsidP="004B1075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This lesson idea focuses on how s</w:t>
            </w:r>
            <w:r w:rsidR="0090335C" w:rsidRPr="00F52DC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tudents </w:t>
            </w:r>
            <w:r w:rsidR="0090335C" w:rsidRPr="0084159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use Excel to present data in a variety of ways.</w:t>
            </w:r>
          </w:p>
          <w:p w14:paraId="0D4DF866" w14:textId="77777777" w:rsidR="00883DBE" w:rsidRDefault="00883DBE" w:rsidP="004B1075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A7E4CD7" w14:textId="44FD3E7C" w:rsidR="00883DBE" w:rsidRDefault="00846692" w:rsidP="004B1075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3" w:history="1">
              <w:r w:rsidR="00883DBE" w:rsidRPr="00883DBE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Kids’ Zone: Create a graph</w:t>
              </w:r>
            </w:hyperlink>
          </w:p>
          <w:p w14:paraId="4252EC32" w14:textId="6584B996" w:rsidR="00883DBE" w:rsidRDefault="00A2751A" w:rsidP="004B1075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This is a</w:t>
            </w:r>
            <w:r w:rsidR="00883DB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n online</w:t>
            </w:r>
            <w:r w:rsidR="00ED0BB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="00883DB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easy-to use graphing tool that provides</w:t>
            </w:r>
            <w:r w:rsidR="00883DBE" w:rsidRPr="00883DB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five different graphs and charts for</w:t>
            </w:r>
            <w:r w:rsidR="00883DB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students to explore and use. </w:t>
            </w:r>
          </w:p>
          <w:p w14:paraId="0FDE8909" w14:textId="7B9C6A29" w:rsidR="00883DBE" w:rsidRPr="004D3539" w:rsidRDefault="00883DBE" w:rsidP="00883DBE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5795443A" w14:textId="0FAA4D53" w:rsidR="0090335C" w:rsidRDefault="00846692" w:rsidP="004B107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24" w:history="1">
              <w:r w:rsidR="00154410" w:rsidRPr="00154410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Google slides</w:t>
              </w:r>
            </w:hyperlink>
          </w:p>
          <w:p w14:paraId="162DF774" w14:textId="2CD80D09" w:rsidR="00154410" w:rsidRPr="00D128C5" w:rsidRDefault="00154410" w:rsidP="00154410">
            <w:pPr>
              <w:tabs>
                <w:tab w:val="left" w:pos="3372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Free online presentation software. Enables students to collaborate on one document. </w:t>
            </w:r>
          </w:p>
        </w:tc>
        <w:tc>
          <w:tcPr>
            <w:tcW w:w="4364" w:type="dxa"/>
          </w:tcPr>
          <w:p w14:paraId="793303DC" w14:textId="092D4CB4" w:rsidR="00095EBB" w:rsidRDefault="00846692" w:rsidP="0049553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5" w:history="1">
              <w:r w:rsidR="00095EBB" w:rsidRPr="00095EB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Picktochart</w:t>
              </w:r>
            </w:hyperlink>
          </w:p>
          <w:p w14:paraId="1DEA2F8B" w14:textId="38F3FB25" w:rsidR="0090335C" w:rsidRDefault="00A2751A" w:rsidP="0049553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This provides easy ways to make </w:t>
            </w:r>
            <w:r w:rsidR="00095EB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infographic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s.</w:t>
            </w:r>
            <w:r w:rsidR="00095EB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754E8E81" w14:textId="44E4F079" w:rsidR="00095EBB" w:rsidRPr="00937CE5" w:rsidRDefault="00095EBB" w:rsidP="0049553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935245" w14:paraId="1FED14E2" w14:textId="77777777" w:rsidTr="004B1075">
        <w:tc>
          <w:tcPr>
            <w:tcW w:w="2245" w:type="dxa"/>
          </w:tcPr>
          <w:p w14:paraId="4F00D0B6" w14:textId="77777777" w:rsidR="00935245" w:rsidRDefault="00935245" w:rsidP="004B1075">
            <w:pPr>
              <w:pStyle w:val="PlainText"/>
            </w:pPr>
            <w:r>
              <w:t>Assessment</w:t>
            </w:r>
          </w:p>
          <w:p w14:paraId="6D53B593" w14:textId="77777777" w:rsidR="00935245" w:rsidRDefault="00935245" w:rsidP="004B1075">
            <w:pPr>
              <w:pStyle w:val="PlainText"/>
            </w:pPr>
          </w:p>
        </w:tc>
        <w:tc>
          <w:tcPr>
            <w:tcW w:w="4590" w:type="dxa"/>
          </w:tcPr>
          <w:p w14:paraId="3F69B1FA" w14:textId="7FBBC33E" w:rsidR="00935245" w:rsidRDefault="00935245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54947276" w14:textId="45A36F79" w:rsidR="00935245" w:rsidRDefault="00935245" w:rsidP="004B107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 may include:</w:t>
            </w:r>
          </w:p>
          <w:p w14:paraId="5DF80B48" w14:textId="265CB88A" w:rsidR="00935245" w:rsidRPr="00B058AB" w:rsidRDefault="00A97F68" w:rsidP="00B058AB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Data acquired </w:t>
            </w:r>
            <w:r w:rsidR="0017552C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and then </w:t>
            </w: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>organised into relevant headings</w:t>
            </w:r>
            <w:r w:rsidR="00735273"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and columns</w:t>
            </w: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. Look for different ways to classify the data. </w:t>
            </w:r>
          </w:p>
          <w:p w14:paraId="0FD5B103" w14:textId="77777777" w:rsidR="00935245" w:rsidRPr="00935245" w:rsidRDefault="00935245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3F46A21" w14:textId="77777777" w:rsidR="00935245" w:rsidRDefault="00935245" w:rsidP="004B107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229823A5" w14:textId="77777777" w:rsidR="00935245" w:rsidRDefault="00935245" w:rsidP="004B107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419C3880" w14:textId="77777777" w:rsidR="00935245" w:rsidRDefault="00935245" w:rsidP="004B107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0A6CFDFE" w14:textId="77777777" w:rsidR="00935245" w:rsidRDefault="00935245" w:rsidP="004B1075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Achievement standard</w:t>
            </w:r>
          </w:p>
          <w:p w14:paraId="160DCBB4" w14:textId="77777777" w:rsidR="007674DF" w:rsidRDefault="007674DF" w:rsidP="004B1075">
            <w:pPr>
              <w:widowControl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Collect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manipulate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different data when creating information and digital solutions.</w:t>
            </w:r>
          </w:p>
          <w:p w14:paraId="54DBFE95" w14:textId="20DE4796" w:rsidR="007674DF" w:rsidRDefault="007674DF" w:rsidP="004B107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3EB68DF2" w14:textId="77777777" w:rsidR="00935245" w:rsidRPr="00935245" w:rsidRDefault="00935245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C704AFC" w14:textId="77777777" w:rsidR="00935245" w:rsidRDefault="00935245" w:rsidP="004B107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 may include:</w:t>
            </w:r>
          </w:p>
          <w:p w14:paraId="7AF9B016" w14:textId="568C5C8D" w:rsidR="00935245" w:rsidRPr="00B058AB" w:rsidRDefault="00B50350" w:rsidP="00B058AB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 table of data and its corresponding graph. </w:t>
            </w:r>
          </w:p>
          <w:p w14:paraId="57E536A6" w14:textId="77777777" w:rsidR="00935245" w:rsidRPr="00935245" w:rsidRDefault="00935245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0F6E657C" w14:textId="77777777" w:rsidR="00935245" w:rsidRDefault="00935245" w:rsidP="004B107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1937FE19" w14:textId="77777777" w:rsidR="00935245" w:rsidRDefault="00935245" w:rsidP="004B107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141BB377" w14:textId="77777777" w:rsidR="00935245" w:rsidRDefault="00935245" w:rsidP="004B107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36333FED" w14:textId="77777777" w:rsidR="007674DF" w:rsidRDefault="007674DF" w:rsidP="004B1075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Achievement standard</w:t>
            </w:r>
          </w:p>
          <w:p w14:paraId="67284AE6" w14:textId="77777777" w:rsidR="007674DF" w:rsidRDefault="007674DF" w:rsidP="004B1075">
            <w:pPr>
              <w:widowControl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Collect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manipulate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different data when creating information and digital solutions.</w:t>
            </w:r>
          </w:p>
          <w:p w14:paraId="49D6E796" w14:textId="77777777" w:rsidR="00935245" w:rsidRDefault="00935245" w:rsidP="004B107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30DE4F5A" w14:textId="77777777" w:rsidR="00935245" w:rsidRPr="00935245" w:rsidRDefault="00935245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5B970FC1" w14:textId="77777777" w:rsidR="00935245" w:rsidRDefault="00935245" w:rsidP="004B107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 may include:</w:t>
            </w:r>
          </w:p>
          <w:p w14:paraId="50809A42" w14:textId="77777777" w:rsidR="00154410" w:rsidRDefault="003D75BF" w:rsidP="00154410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>Presentation or demonstration</w:t>
            </w:r>
            <w:r w:rsidR="006C0835">
              <w:rPr>
                <w:rFonts w:ascii="Calibri" w:hAnsi="Calibri" w:cs="Calibri"/>
                <w:sz w:val="20"/>
                <w:szCs w:val="20"/>
                <w:lang w:val="en-AU"/>
              </w:rPr>
              <w:t>.</w:t>
            </w:r>
          </w:p>
          <w:p w14:paraId="793C741A" w14:textId="5EF8886B" w:rsidR="00935245" w:rsidRPr="00154410" w:rsidRDefault="00154410" w:rsidP="00154410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154410">
              <w:rPr>
                <w:rFonts w:ascii="Calibri" w:hAnsi="Calibri" w:cs="Calibri"/>
                <w:sz w:val="20"/>
                <w:szCs w:val="20"/>
                <w:lang w:val="en-AU"/>
              </w:rPr>
              <w:t>Presenting some ‘finished’ pieces of information and then asking studen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ts to annotate the information using an agreed process.</w:t>
            </w:r>
          </w:p>
          <w:p w14:paraId="1F3F0A2D" w14:textId="77777777" w:rsidR="00935245" w:rsidRDefault="00935245" w:rsidP="004B107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50761638" w14:textId="77777777" w:rsidR="00935245" w:rsidRDefault="00935245" w:rsidP="004B107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78D16AF4" w14:textId="77777777" w:rsidR="007674DF" w:rsidRDefault="007674DF" w:rsidP="004B1075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Achievement standard</w:t>
            </w:r>
          </w:p>
          <w:p w14:paraId="150107C2" w14:textId="77777777" w:rsidR="007674DF" w:rsidRDefault="007674DF" w:rsidP="004B1075">
            <w:pPr>
              <w:widowControl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Collect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manipulate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different data when creating information and digital solutions.</w:t>
            </w:r>
          </w:p>
          <w:p w14:paraId="6167210B" w14:textId="77777777" w:rsidR="00935245" w:rsidRDefault="00935245" w:rsidP="004B107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52AF4EC4" w14:textId="77777777" w:rsidR="00935245" w:rsidRPr="00935245" w:rsidRDefault="00935245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2A6DA05A" w14:textId="77777777" w:rsidR="00935245" w:rsidRDefault="00935245" w:rsidP="004B107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 may include:</w:t>
            </w:r>
          </w:p>
          <w:p w14:paraId="4AAD6CCB" w14:textId="558C9A45" w:rsidR="00935245" w:rsidRPr="00B058AB" w:rsidRDefault="00935245" w:rsidP="00B058AB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>P</w:t>
            </w:r>
            <w:r w:rsidR="00735273" w:rsidRPr="00B058AB">
              <w:rPr>
                <w:rFonts w:ascii="Calibri" w:hAnsi="Calibri" w:cs="Calibri"/>
                <w:sz w:val="20"/>
                <w:szCs w:val="20"/>
                <w:lang w:val="en-AU"/>
              </w:rPr>
              <w:t>resentation</w:t>
            </w:r>
            <w:r w:rsidR="00735273">
              <w:t xml:space="preserve"> </w:t>
            </w:r>
            <w:r w:rsidR="00735273" w:rsidRPr="00B058AB">
              <w:rPr>
                <w:rFonts w:ascii="Calibri" w:hAnsi="Calibri" w:cs="Calibri"/>
                <w:sz w:val="20"/>
                <w:szCs w:val="20"/>
                <w:lang w:val="en-AU"/>
              </w:rPr>
              <w:t>showing at least three different ways of presenting the same data.</w:t>
            </w:r>
          </w:p>
          <w:p w14:paraId="7A338840" w14:textId="77777777" w:rsidR="00935245" w:rsidRPr="00935245" w:rsidRDefault="00935245" w:rsidP="004B107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25FEFDA8" w14:textId="77777777" w:rsidR="00935245" w:rsidRDefault="00935245" w:rsidP="004B107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4255D9FE" w14:textId="77777777" w:rsidR="00935245" w:rsidRDefault="00935245" w:rsidP="004B107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7298B572" w14:textId="77777777" w:rsidR="00935245" w:rsidRDefault="00935245" w:rsidP="004B107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37691C42" w14:textId="77777777" w:rsidR="007674DF" w:rsidRDefault="007674DF" w:rsidP="004B1075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Achievement standard</w:t>
            </w:r>
          </w:p>
          <w:p w14:paraId="566DD2BD" w14:textId="77777777" w:rsidR="007674DF" w:rsidRDefault="007674DF" w:rsidP="004B1075">
            <w:pPr>
              <w:widowControl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Collect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manipulate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different data when creating information and digital solutions.</w:t>
            </w:r>
          </w:p>
          <w:p w14:paraId="2B02A7D3" w14:textId="77777777" w:rsidR="00935245" w:rsidRDefault="00935245" w:rsidP="004B107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</w:tc>
      </w:tr>
    </w:tbl>
    <w:p w14:paraId="7A725A5F" w14:textId="56AAD8C7" w:rsidR="004B1075" w:rsidRDefault="004B1075" w:rsidP="0082540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AU"/>
        </w:rPr>
      </w:pPr>
    </w:p>
    <w:p w14:paraId="734B3C1B" w14:textId="7FFDA2F2" w:rsidR="004B1075" w:rsidRDefault="004B1075" w:rsidP="0082540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AU"/>
        </w:rPr>
      </w:pPr>
    </w:p>
    <w:p w14:paraId="004CEA99" w14:textId="77777777" w:rsidR="004B1075" w:rsidRDefault="004B1075" w:rsidP="0082540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AU"/>
        </w:rPr>
      </w:pPr>
    </w:p>
    <w:p w14:paraId="2AE28C6A" w14:textId="77777777" w:rsidR="004B1075" w:rsidRDefault="004B1075" w:rsidP="0082540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AU"/>
        </w:rPr>
      </w:pPr>
    </w:p>
    <w:p w14:paraId="40610FBB" w14:textId="4CCB35FA" w:rsidR="00387C21" w:rsidRDefault="004B1075" w:rsidP="0082540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AU"/>
        </w:rPr>
      </w:pPr>
      <w:r>
        <w:rPr>
          <w:rFonts w:ascii="Calibri" w:eastAsia="Times New Roman" w:hAnsi="Calibri" w:cs="Calibri"/>
          <w:sz w:val="20"/>
          <w:szCs w:val="20"/>
          <w:lang w:val="en-AU"/>
        </w:rPr>
        <w:br w:type="textWrapping" w:clear="all"/>
      </w:r>
    </w:p>
    <w:p w14:paraId="5B1C46C8" w14:textId="77777777" w:rsidR="00935245" w:rsidRDefault="00935245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5D7D94BA" w14:textId="77777777" w:rsidR="006F282C" w:rsidRDefault="006F282C" w:rsidP="006F282C">
      <w:pPr>
        <w:rPr>
          <w:rFonts w:ascii="Calibri" w:hAnsi="Calibri"/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14:paraId="07FDE68B" w14:textId="77777777" w:rsidR="006F282C" w:rsidRDefault="006F282C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sectPr w:rsidR="006F282C" w:rsidSect="002758B8">
      <w:headerReference w:type="default" r:id="rId26"/>
      <w:footerReference w:type="default" r:id="rId27"/>
      <w:headerReference w:type="first" r:id="rId28"/>
      <w:footerReference w:type="first" r:id="rId29"/>
      <w:type w:val="continuous"/>
      <w:pgSz w:w="23814" w:h="16839" w:orient="landscape" w:code="8"/>
      <w:pgMar w:top="630" w:right="1134" w:bottom="851" w:left="85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A4A2E" w14:textId="77777777" w:rsidR="00154410" w:rsidRDefault="00154410" w:rsidP="00304EA1">
      <w:pPr>
        <w:spacing w:after="0" w:line="240" w:lineRule="auto"/>
      </w:pPr>
      <w:r>
        <w:separator/>
      </w:r>
    </w:p>
  </w:endnote>
  <w:endnote w:type="continuationSeparator" w:id="0">
    <w:p w14:paraId="509966EC" w14:textId="77777777" w:rsidR="00154410" w:rsidRDefault="00154410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86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0"/>
      <w:gridCol w:w="18711"/>
    </w:tblGrid>
    <w:tr w:rsidR="00154410" w14:paraId="6468E85C" w14:textId="77777777" w:rsidTr="00111EC9">
      <w:trPr>
        <w:trHeight w:val="701"/>
      </w:trPr>
      <w:tc>
        <w:tcPr>
          <w:tcW w:w="9900" w:type="dxa"/>
          <w:vAlign w:val="center"/>
        </w:tcPr>
        <w:p w14:paraId="11EAFFBC" w14:textId="77777777" w:rsidR="00154410" w:rsidRPr="00EE4978" w:rsidRDefault="00154410" w:rsidP="00111EC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7F617A87" w14:textId="77777777" w:rsidR="00154410" w:rsidRPr="002329F3" w:rsidRDefault="00154410" w:rsidP="0028516B">
          <w:pPr>
            <w:pStyle w:val="VCAAtrademarkinfo"/>
          </w:pPr>
        </w:p>
      </w:tc>
      <w:tc>
        <w:tcPr>
          <w:tcW w:w="18711" w:type="dxa"/>
          <w:vAlign w:val="center"/>
        </w:tcPr>
        <w:p w14:paraId="59A685D3" w14:textId="2881E288" w:rsidR="00154410" w:rsidRPr="00B41951" w:rsidRDefault="00154410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846692">
            <w:rPr>
              <w:noProof/>
            </w:rPr>
            <w:t>3</w:t>
          </w:r>
          <w:r w:rsidRPr="00B41951">
            <w:rPr>
              <w:noProof/>
            </w:rPr>
            <w:fldChar w:fldCharType="end"/>
          </w:r>
        </w:p>
      </w:tc>
    </w:tr>
  </w:tbl>
  <w:p w14:paraId="27A7032A" w14:textId="77777777" w:rsidR="00154410" w:rsidRPr="00243F0D" w:rsidRDefault="00154410" w:rsidP="00243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773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19"/>
      <w:gridCol w:w="7607"/>
      <w:gridCol w:w="7608"/>
    </w:tblGrid>
    <w:tr w:rsidR="00154410" w14:paraId="7E33726F" w14:textId="77777777" w:rsidTr="00EE4978">
      <w:trPr>
        <w:trHeight w:val="709"/>
      </w:trPr>
      <w:tc>
        <w:tcPr>
          <w:tcW w:w="12519" w:type="dxa"/>
          <w:vAlign w:val="center"/>
        </w:tcPr>
        <w:p w14:paraId="3C8EB42F" w14:textId="77777777" w:rsidR="00154410" w:rsidRPr="00EE4978" w:rsidRDefault="00154410" w:rsidP="00EE4978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49A3350F" w14:textId="77777777" w:rsidR="00154410" w:rsidRPr="004A2ED8" w:rsidRDefault="00154410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14:paraId="15374CF4" w14:textId="77777777" w:rsidR="00154410" w:rsidRPr="00B41951" w:rsidRDefault="00154410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14:paraId="058FF194" w14:textId="77777777" w:rsidR="00154410" w:rsidRDefault="00154410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14:paraId="16BA0AF5" w14:textId="77777777" w:rsidR="00154410" w:rsidRDefault="00154410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E66D6" w14:textId="77777777" w:rsidR="00154410" w:rsidRDefault="00154410" w:rsidP="00304EA1">
      <w:pPr>
        <w:spacing w:after="0" w:line="240" w:lineRule="auto"/>
      </w:pPr>
      <w:r>
        <w:separator/>
      </w:r>
    </w:p>
  </w:footnote>
  <w:footnote w:type="continuationSeparator" w:id="0">
    <w:p w14:paraId="63E4E97C" w14:textId="77777777" w:rsidR="00154410" w:rsidRDefault="00154410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93C0B4B" w14:textId="20E7FE55" w:rsidR="00154410" w:rsidRPr="00D86DE4" w:rsidRDefault="00154410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</w:rPr>
          <w:t>Digital Technologies – 3 and 4_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EAE99" w14:textId="7A271B14" w:rsidR="00154410" w:rsidRPr="009370BC" w:rsidRDefault="00846692" w:rsidP="0067641E">
    <w:pPr>
      <w:pStyle w:val="VCAADocumenttitle"/>
      <w:tabs>
        <w:tab w:val="left" w:pos="18720"/>
      </w:tabs>
      <w:spacing w:before="0" w:after="0"/>
      <w:jc w:val="center"/>
    </w:pP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54410">
          <w:rPr>
            <w:sz w:val="28"/>
            <w:szCs w:val="28"/>
            <w:lang w:val="en-US"/>
          </w:rPr>
          <w:t>Digital Technologies – 3 and 4_</w:t>
        </w:r>
      </w:sdtContent>
    </w:sdt>
    <w:r w:rsidR="00154410">
      <w:rPr>
        <w:sz w:val="28"/>
        <w:szCs w:val="28"/>
        <w:lang w:val="en-US"/>
      </w:rPr>
      <w:t xml:space="preserve"> </w:t>
    </w:r>
    <w:r w:rsidR="00154410" w:rsidRPr="002D5CFA">
      <w:rPr>
        <w:sz w:val="28"/>
        <w:szCs w:val="28"/>
        <w:lang w:val="en-US"/>
      </w:rPr>
      <w:t>Data: collect, organise and create</w:t>
    </w:r>
    <w:r w:rsidR="00154410" w:rsidRPr="002D5CFA">
      <w:rPr>
        <w:sz w:val="28"/>
        <w:szCs w:val="28"/>
        <w:lang w:val="en-US"/>
      </w:rPr>
      <w:tab/>
    </w:r>
    <w:r w:rsidR="00154410">
      <w:rPr>
        <w:lang w:val="en-US" w:eastAsia="en-US"/>
      </w:rPr>
      <w:drawing>
        <wp:inline distT="0" distB="0" distL="0" distR="0" wp14:anchorId="602831E9" wp14:editId="010F8F64">
          <wp:extent cx="1104900" cy="2905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B5D"/>
    <w:multiLevelType w:val="hybridMultilevel"/>
    <w:tmpl w:val="362EE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B7EF0"/>
    <w:multiLevelType w:val="hybridMultilevel"/>
    <w:tmpl w:val="7CE2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43C0A"/>
    <w:multiLevelType w:val="hybridMultilevel"/>
    <w:tmpl w:val="0184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911FF"/>
    <w:multiLevelType w:val="hybridMultilevel"/>
    <w:tmpl w:val="BED6B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B15C5"/>
    <w:multiLevelType w:val="hybridMultilevel"/>
    <w:tmpl w:val="2C80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4348A"/>
    <w:multiLevelType w:val="hybridMultilevel"/>
    <w:tmpl w:val="61F43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B96FF9"/>
    <w:multiLevelType w:val="hybridMultilevel"/>
    <w:tmpl w:val="EE06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73AE1"/>
    <w:multiLevelType w:val="hybridMultilevel"/>
    <w:tmpl w:val="F92C9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52086A"/>
    <w:multiLevelType w:val="hybridMultilevel"/>
    <w:tmpl w:val="013A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E06448"/>
    <w:multiLevelType w:val="hybridMultilevel"/>
    <w:tmpl w:val="40509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912947"/>
    <w:multiLevelType w:val="hybridMultilevel"/>
    <w:tmpl w:val="ABC2D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08C7A31"/>
    <w:multiLevelType w:val="hybridMultilevel"/>
    <w:tmpl w:val="012AF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DE078A"/>
    <w:multiLevelType w:val="hybridMultilevel"/>
    <w:tmpl w:val="D34A349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4A902C81"/>
    <w:multiLevelType w:val="hybridMultilevel"/>
    <w:tmpl w:val="01ECF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B6998"/>
    <w:multiLevelType w:val="hybridMultilevel"/>
    <w:tmpl w:val="00C24CE2"/>
    <w:lvl w:ilvl="0" w:tplc="D0CA7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7159D"/>
    <w:multiLevelType w:val="hybridMultilevel"/>
    <w:tmpl w:val="C1C2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4D6766"/>
    <w:multiLevelType w:val="multilevel"/>
    <w:tmpl w:val="1E1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010F10"/>
    <w:multiLevelType w:val="hybridMultilevel"/>
    <w:tmpl w:val="BD4EE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34" w15:restartNumberingAfterBreak="0">
    <w:nsid w:val="69511796"/>
    <w:multiLevelType w:val="hybridMultilevel"/>
    <w:tmpl w:val="07F491D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3B4F69"/>
    <w:multiLevelType w:val="hybridMultilevel"/>
    <w:tmpl w:val="513C05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1B30F6"/>
    <w:multiLevelType w:val="hybridMultilevel"/>
    <w:tmpl w:val="BF2ED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4197B"/>
    <w:multiLevelType w:val="hybridMultilevel"/>
    <w:tmpl w:val="4E382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156CC"/>
    <w:multiLevelType w:val="hybridMultilevel"/>
    <w:tmpl w:val="2C288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19"/>
  </w:num>
  <w:num w:numId="4">
    <w:abstractNumId w:val="7"/>
  </w:num>
  <w:num w:numId="5">
    <w:abstractNumId w:val="31"/>
  </w:num>
  <w:num w:numId="6">
    <w:abstractNumId w:val="1"/>
  </w:num>
  <w:num w:numId="7">
    <w:abstractNumId w:val="32"/>
  </w:num>
  <w:num w:numId="8">
    <w:abstractNumId w:val="35"/>
  </w:num>
  <w:num w:numId="9">
    <w:abstractNumId w:val="18"/>
  </w:num>
  <w:num w:numId="10">
    <w:abstractNumId w:val="21"/>
  </w:num>
  <w:num w:numId="11">
    <w:abstractNumId w:val="6"/>
  </w:num>
  <w:num w:numId="12">
    <w:abstractNumId w:val="10"/>
  </w:num>
  <w:num w:numId="13">
    <w:abstractNumId w:val="15"/>
  </w:num>
  <w:num w:numId="14">
    <w:abstractNumId w:val="27"/>
  </w:num>
  <w:num w:numId="15">
    <w:abstractNumId w:val="14"/>
  </w:num>
  <w:num w:numId="16">
    <w:abstractNumId w:val="17"/>
  </w:num>
  <w:num w:numId="17">
    <w:abstractNumId w:val="26"/>
  </w:num>
  <w:num w:numId="18">
    <w:abstractNumId w:val="2"/>
  </w:num>
  <w:num w:numId="19">
    <w:abstractNumId w:val="3"/>
  </w:num>
  <w:num w:numId="20">
    <w:abstractNumId w:val="28"/>
  </w:num>
  <w:num w:numId="21">
    <w:abstractNumId w:val="13"/>
  </w:num>
  <w:num w:numId="22">
    <w:abstractNumId w:val="36"/>
  </w:num>
  <w:num w:numId="23">
    <w:abstractNumId w:val="11"/>
  </w:num>
  <w:num w:numId="24">
    <w:abstractNumId w:val="37"/>
  </w:num>
  <w:num w:numId="25">
    <w:abstractNumId w:val="34"/>
  </w:num>
  <w:num w:numId="26">
    <w:abstractNumId w:val="22"/>
  </w:num>
  <w:num w:numId="27">
    <w:abstractNumId w:val="25"/>
  </w:num>
  <w:num w:numId="28">
    <w:abstractNumId w:val="0"/>
  </w:num>
  <w:num w:numId="29">
    <w:abstractNumId w:val="24"/>
  </w:num>
  <w:num w:numId="30">
    <w:abstractNumId w:val="29"/>
  </w:num>
  <w:num w:numId="31">
    <w:abstractNumId w:val="4"/>
  </w:num>
  <w:num w:numId="32">
    <w:abstractNumId w:val="40"/>
  </w:num>
  <w:num w:numId="33">
    <w:abstractNumId w:val="16"/>
  </w:num>
  <w:num w:numId="34">
    <w:abstractNumId w:val="23"/>
  </w:num>
  <w:num w:numId="35">
    <w:abstractNumId w:val="38"/>
  </w:num>
  <w:num w:numId="36">
    <w:abstractNumId w:val="20"/>
  </w:num>
  <w:num w:numId="37">
    <w:abstractNumId w:val="8"/>
  </w:num>
  <w:num w:numId="38">
    <w:abstractNumId w:val="5"/>
  </w:num>
  <w:num w:numId="39">
    <w:abstractNumId w:val="9"/>
  </w:num>
  <w:num w:numId="40">
    <w:abstractNumId w:val="39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6"/>
    <w:rsid w:val="00003B62"/>
    <w:rsid w:val="00006B09"/>
    <w:rsid w:val="0001223C"/>
    <w:rsid w:val="00020712"/>
    <w:rsid w:val="0002567A"/>
    <w:rsid w:val="00027228"/>
    <w:rsid w:val="00035463"/>
    <w:rsid w:val="00046490"/>
    <w:rsid w:val="0005729F"/>
    <w:rsid w:val="0005780E"/>
    <w:rsid w:val="00071AC3"/>
    <w:rsid w:val="00075AFC"/>
    <w:rsid w:val="00083E00"/>
    <w:rsid w:val="000937E5"/>
    <w:rsid w:val="00095EBB"/>
    <w:rsid w:val="00097100"/>
    <w:rsid w:val="000A71F7"/>
    <w:rsid w:val="000B1AF5"/>
    <w:rsid w:val="000B787E"/>
    <w:rsid w:val="000C445F"/>
    <w:rsid w:val="000D02B8"/>
    <w:rsid w:val="000D2707"/>
    <w:rsid w:val="000E06C2"/>
    <w:rsid w:val="000E229E"/>
    <w:rsid w:val="000E323A"/>
    <w:rsid w:val="000E4A92"/>
    <w:rsid w:val="000F09E4"/>
    <w:rsid w:val="000F16FD"/>
    <w:rsid w:val="001006B7"/>
    <w:rsid w:val="00107EEB"/>
    <w:rsid w:val="00111EC9"/>
    <w:rsid w:val="001209DB"/>
    <w:rsid w:val="00122BC7"/>
    <w:rsid w:val="00127607"/>
    <w:rsid w:val="00131482"/>
    <w:rsid w:val="00134F8B"/>
    <w:rsid w:val="00141263"/>
    <w:rsid w:val="0014564C"/>
    <w:rsid w:val="00154410"/>
    <w:rsid w:val="00164D7A"/>
    <w:rsid w:val="00172E14"/>
    <w:rsid w:val="0017552C"/>
    <w:rsid w:val="001769F4"/>
    <w:rsid w:val="00180973"/>
    <w:rsid w:val="00182BE9"/>
    <w:rsid w:val="001967A6"/>
    <w:rsid w:val="001B050F"/>
    <w:rsid w:val="001B5DAC"/>
    <w:rsid w:val="001C3E32"/>
    <w:rsid w:val="001C45D8"/>
    <w:rsid w:val="001C73C5"/>
    <w:rsid w:val="001D53DE"/>
    <w:rsid w:val="001E5ED4"/>
    <w:rsid w:val="001E6FFE"/>
    <w:rsid w:val="002070C2"/>
    <w:rsid w:val="002233AF"/>
    <w:rsid w:val="0022542B"/>
    <w:rsid w:val="002254E0"/>
    <w:rsid w:val="002262C6"/>
    <w:rsid w:val="002271D4"/>
    <w:rsid w:val="002279BA"/>
    <w:rsid w:val="002324DC"/>
    <w:rsid w:val="002329F3"/>
    <w:rsid w:val="0023348C"/>
    <w:rsid w:val="00237A77"/>
    <w:rsid w:val="00242AC4"/>
    <w:rsid w:val="00243F0D"/>
    <w:rsid w:val="00245A68"/>
    <w:rsid w:val="002647BB"/>
    <w:rsid w:val="00273997"/>
    <w:rsid w:val="002754C1"/>
    <w:rsid w:val="002758B8"/>
    <w:rsid w:val="002837C2"/>
    <w:rsid w:val="002841C8"/>
    <w:rsid w:val="0028516B"/>
    <w:rsid w:val="002947D7"/>
    <w:rsid w:val="002A00F2"/>
    <w:rsid w:val="002A15A7"/>
    <w:rsid w:val="002B6B73"/>
    <w:rsid w:val="002C68A5"/>
    <w:rsid w:val="002C6F90"/>
    <w:rsid w:val="002D5CFA"/>
    <w:rsid w:val="002F08B3"/>
    <w:rsid w:val="002F4A07"/>
    <w:rsid w:val="002F4F32"/>
    <w:rsid w:val="00302FB8"/>
    <w:rsid w:val="00304874"/>
    <w:rsid w:val="00304EA1"/>
    <w:rsid w:val="00314D81"/>
    <w:rsid w:val="003173F2"/>
    <w:rsid w:val="00322FC6"/>
    <w:rsid w:val="00340BF5"/>
    <w:rsid w:val="00343E84"/>
    <w:rsid w:val="00352E3E"/>
    <w:rsid w:val="00355EFF"/>
    <w:rsid w:val="00362958"/>
    <w:rsid w:val="00372723"/>
    <w:rsid w:val="003852E5"/>
    <w:rsid w:val="00387C21"/>
    <w:rsid w:val="00391986"/>
    <w:rsid w:val="003952A9"/>
    <w:rsid w:val="003A2049"/>
    <w:rsid w:val="003B7AD7"/>
    <w:rsid w:val="003C5A64"/>
    <w:rsid w:val="003D75BF"/>
    <w:rsid w:val="003F09DB"/>
    <w:rsid w:val="003F1C56"/>
    <w:rsid w:val="003F313B"/>
    <w:rsid w:val="003F71E0"/>
    <w:rsid w:val="00400A2A"/>
    <w:rsid w:val="004013AE"/>
    <w:rsid w:val="00403E62"/>
    <w:rsid w:val="00416B45"/>
    <w:rsid w:val="004174A4"/>
    <w:rsid w:val="00417AA3"/>
    <w:rsid w:val="004227FE"/>
    <w:rsid w:val="00440B32"/>
    <w:rsid w:val="00456F9D"/>
    <w:rsid w:val="0046078D"/>
    <w:rsid w:val="00487A42"/>
    <w:rsid w:val="00495535"/>
    <w:rsid w:val="004A1D93"/>
    <w:rsid w:val="004A2ED8"/>
    <w:rsid w:val="004A3285"/>
    <w:rsid w:val="004A3561"/>
    <w:rsid w:val="004A7C3D"/>
    <w:rsid w:val="004B1075"/>
    <w:rsid w:val="004D11BB"/>
    <w:rsid w:val="004D3539"/>
    <w:rsid w:val="004D4480"/>
    <w:rsid w:val="004D547D"/>
    <w:rsid w:val="004E2B2F"/>
    <w:rsid w:val="004F5BDA"/>
    <w:rsid w:val="004F6A73"/>
    <w:rsid w:val="005029AD"/>
    <w:rsid w:val="005031D2"/>
    <w:rsid w:val="0051631E"/>
    <w:rsid w:val="00526002"/>
    <w:rsid w:val="00526666"/>
    <w:rsid w:val="00545F5E"/>
    <w:rsid w:val="00560B64"/>
    <w:rsid w:val="00565AFB"/>
    <w:rsid w:val="00566029"/>
    <w:rsid w:val="0058421B"/>
    <w:rsid w:val="005923CB"/>
    <w:rsid w:val="005937BC"/>
    <w:rsid w:val="005A2B10"/>
    <w:rsid w:val="005B19C6"/>
    <w:rsid w:val="005B3189"/>
    <w:rsid w:val="005B391B"/>
    <w:rsid w:val="005C016E"/>
    <w:rsid w:val="005C2302"/>
    <w:rsid w:val="005D35B9"/>
    <w:rsid w:val="005D3D78"/>
    <w:rsid w:val="005E15C0"/>
    <w:rsid w:val="005E2EF0"/>
    <w:rsid w:val="005E62CA"/>
    <w:rsid w:val="00605D42"/>
    <w:rsid w:val="00607D1F"/>
    <w:rsid w:val="006142A0"/>
    <w:rsid w:val="0061649B"/>
    <w:rsid w:val="006207A6"/>
    <w:rsid w:val="00636690"/>
    <w:rsid w:val="00643937"/>
    <w:rsid w:val="006450AD"/>
    <w:rsid w:val="0067641E"/>
    <w:rsid w:val="00677E59"/>
    <w:rsid w:val="00690702"/>
    <w:rsid w:val="00693FFD"/>
    <w:rsid w:val="006A1A17"/>
    <w:rsid w:val="006A7DA0"/>
    <w:rsid w:val="006B3425"/>
    <w:rsid w:val="006B7107"/>
    <w:rsid w:val="006C0835"/>
    <w:rsid w:val="006D2159"/>
    <w:rsid w:val="006D60FC"/>
    <w:rsid w:val="006E05EA"/>
    <w:rsid w:val="006E59AF"/>
    <w:rsid w:val="006F0BE1"/>
    <w:rsid w:val="006F282C"/>
    <w:rsid w:val="006F787C"/>
    <w:rsid w:val="00702636"/>
    <w:rsid w:val="00713CFC"/>
    <w:rsid w:val="007157CE"/>
    <w:rsid w:val="0072368A"/>
    <w:rsid w:val="00724507"/>
    <w:rsid w:val="007251F3"/>
    <w:rsid w:val="0072744D"/>
    <w:rsid w:val="00735273"/>
    <w:rsid w:val="007435C6"/>
    <w:rsid w:val="00745D7C"/>
    <w:rsid w:val="00746FB4"/>
    <w:rsid w:val="00751217"/>
    <w:rsid w:val="00752E46"/>
    <w:rsid w:val="007537BD"/>
    <w:rsid w:val="0075431E"/>
    <w:rsid w:val="00757E89"/>
    <w:rsid w:val="0076106A"/>
    <w:rsid w:val="007674DF"/>
    <w:rsid w:val="00767C42"/>
    <w:rsid w:val="0077017A"/>
    <w:rsid w:val="00773E6C"/>
    <w:rsid w:val="007747FE"/>
    <w:rsid w:val="00786B66"/>
    <w:rsid w:val="00791393"/>
    <w:rsid w:val="0079237E"/>
    <w:rsid w:val="00792796"/>
    <w:rsid w:val="007951C0"/>
    <w:rsid w:val="007A6FCF"/>
    <w:rsid w:val="007B186E"/>
    <w:rsid w:val="007B2EC1"/>
    <w:rsid w:val="007B418A"/>
    <w:rsid w:val="007B4718"/>
    <w:rsid w:val="007B5F5F"/>
    <w:rsid w:val="007C27BD"/>
    <w:rsid w:val="007C3C95"/>
    <w:rsid w:val="007C6F38"/>
    <w:rsid w:val="007D0242"/>
    <w:rsid w:val="007D0868"/>
    <w:rsid w:val="007F3C9F"/>
    <w:rsid w:val="00813C37"/>
    <w:rsid w:val="008154B5"/>
    <w:rsid w:val="00823962"/>
    <w:rsid w:val="00825405"/>
    <w:rsid w:val="00832F5C"/>
    <w:rsid w:val="00836160"/>
    <w:rsid w:val="00841592"/>
    <w:rsid w:val="0084260E"/>
    <w:rsid w:val="0084295E"/>
    <w:rsid w:val="00843820"/>
    <w:rsid w:val="00844E38"/>
    <w:rsid w:val="00846692"/>
    <w:rsid w:val="00852719"/>
    <w:rsid w:val="0085341C"/>
    <w:rsid w:val="00860115"/>
    <w:rsid w:val="00862AF1"/>
    <w:rsid w:val="00866100"/>
    <w:rsid w:val="00867057"/>
    <w:rsid w:val="00883DBE"/>
    <w:rsid w:val="00886E27"/>
    <w:rsid w:val="0088783C"/>
    <w:rsid w:val="008A51C9"/>
    <w:rsid w:val="008B0412"/>
    <w:rsid w:val="008B0964"/>
    <w:rsid w:val="008D6872"/>
    <w:rsid w:val="008E2E17"/>
    <w:rsid w:val="008E7698"/>
    <w:rsid w:val="008F0618"/>
    <w:rsid w:val="008F57D5"/>
    <w:rsid w:val="009019F4"/>
    <w:rsid w:val="0090335C"/>
    <w:rsid w:val="00903682"/>
    <w:rsid w:val="00916CFA"/>
    <w:rsid w:val="0092704D"/>
    <w:rsid w:val="00934256"/>
    <w:rsid w:val="00934C84"/>
    <w:rsid w:val="00935245"/>
    <w:rsid w:val="00936C0A"/>
    <w:rsid w:val="009370BC"/>
    <w:rsid w:val="00937CE5"/>
    <w:rsid w:val="009454C6"/>
    <w:rsid w:val="00950D06"/>
    <w:rsid w:val="00961148"/>
    <w:rsid w:val="00964B67"/>
    <w:rsid w:val="00983AE0"/>
    <w:rsid w:val="0098739B"/>
    <w:rsid w:val="009939E5"/>
    <w:rsid w:val="009A0562"/>
    <w:rsid w:val="009A5FA3"/>
    <w:rsid w:val="009B7679"/>
    <w:rsid w:val="009C2525"/>
    <w:rsid w:val="009C30BB"/>
    <w:rsid w:val="009D00BF"/>
    <w:rsid w:val="009D13F8"/>
    <w:rsid w:val="009D7C19"/>
    <w:rsid w:val="009F0D3F"/>
    <w:rsid w:val="00A100CE"/>
    <w:rsid w:val="00A17661"/>
    <w:rsid w:val="00A23A1A"/>
    <w:rsid w:val="00A24B2D"/>
    <w:rsid w:val="00A2751A"/>
    <w:rsid w:val="00A30AF1"/>
    <w:rsid w:val="00A317A6"/>
    <w:rsid w:val="00A40966"/>
    <w:rsid w:val="00A449A0"/>
    <w:rsid w:val="00A45FFD"/>
    <w:rsid w:val="00A4728C"/>
    <w:rsid w:val="00A50C49"/>
    <w:rsid w:val="00A51560"/>
    <w:rsid w:val="00A70A43"/>
    <w:rsid w:val="00A71A75"/>
    <w:rsid w:val="00A74538"/>
    <w:rsid w:val="00A87CDE"/>
    <w:rsid w:val="00A9032B"/>
    <w:rsid w:val="00A909B2"/>
    <w:rsid w:val="00A921E0"/>
    <w:rsid w:val="00A97F68"/>
    <w:rsid w:val="00AA2350"/>
    <w:rsid w:val="00AA7652"/>
    <w:rsid w:val="00AB602B"/>
    <w:rsid w:val="00AC090B"/>
    <w:rsid w:val="00AD7E91"/>
    <w:rsid w:val="00AE304C"/>
    <w:rsid w:val="00AF3F12"/>
    <w:rsid w:val="00AF5590"/>
    <w:rsid w:val="00B01200"/>
    <w:rsid w:val="00B058AB"/>
    <w:rsid w:val="00B0738F"/>
    <w:rsid w:val="00B1041F"/>
    <w:rsid w:val="00B220CD"/>
    <w:rsid w:val="00B229F7"/>
    <w:rsid w:val="00B248A2"/>
    <w:rsid w:val="00B26601"/>
    <w:rsid w:val="00B30DB8"/>
    <w:rsid w:val="00B41951"/>
    <w:rsid w:val="00B43811"/>
    <w:rsid w:val="00B50350"/>
    <w:rsid w:val="00B53229"/>
    <w:rsid w:val="00B55A31"/>
    <w:rsid w:val="00B62480"/>
    <w:rsid w:val="00B6306F"/>
    <w:rsid w:val="00B634B7"/>
    <w:rsid w:val="00B74CC5"/>
    <w:rsid w:val="00B769B1"/>
    <w:rsid w:val="00B77279"/>
    <w:rsid w:val="00B81B70"/>
    <w:rsid w:val="00B96935"/>
    <w:rsid w:val="00BB0662"/>
    <w:rsid w:val="00BB2FE1"/>
    <w:rsid w:val="00BC0DEC"/>
    <w:rsid w:val="00BD0724"/>
    <w:rsid w:val="00BD2012"/>
    <w:rsid w:val="00BE5521"/>
    <w:rsid w:val="00C37131"/>
    <w:rsid w:val="00C46F0E"/>
    <w:rsid w:val="00C53263"/>
    <w:rsid w:val="00C5379C"/>
    <w:rsid w:val="00C657A8"/>
    <w:rsid w:val="00C75F1D"/>
    <w:rsid w:val="00C8013B"/>
    <w:rsid w:val="00C86A88"/>
    <w:rsid w:val="00C94A8B"/>
    <w:rsid w:val="00C97F7C"/>
    <w:rsid w:val="00CA18C0"/>
    <w:rsid w:val="00CA69B4"/>
    <w:rsid w:val="00CB4115"/>
    <w:rsid w:val="00CC1EDB"/>
    <w:rsid w:val="00CC3C99"/>
    <w:rsid w:val="00CC693A"/>
    <w:rsid w:val="00CD487B"/>
    <w:rsid w:val="00CD7F93"/>
    <w:rsid w:val="00CE2F16"/>
    <w:rsid w:val="00CE61F5"/>
    <w:rsid w:val="00CF5ACE"/>
    <w:rsid w:val="00D022C6"/>
    <w:rsid w:val="00D128C5"/>
    <w:rsid w:val="00D14C24"/>
    <w:rsid w:val="00D25A2E"/>
    <w:rsid w:val="00D338E4"/>
    <w:rsid w:val="00D3391F"/>
    <w:rsid w:val="00D43FD6"/>
    <w:rsid w:val="00D51947"/>
    <w:rsid w:val="00D532F0"/>
    <w:rsid w:val="00D53382"/>
    <w:rsid w:val="00D77413"/>
    <w:rsid w:val="00D82759"/>
    <w:rsid w:val="00D84724"/>
    <w:rsid w:val="00D86DE4"/>
    <w:rsid w:val="00D9090C"/>
    <w:rsid w:val="00DA498D"/>
    <w:rsid w:val="00DA6A95"/>
    <w:rsid w:val="00DA6CC7"/>
    <w:rsid w:val="00DB2F1E"/>
    <w:rsid w:val="00DC21C3"/>
    <w:rsid w:val="00DC2314"/>
    <w:rsid w:val="00DF2FB6"/>
    <w:rsid w:val="00E03DF5"/>
    <w:rsid w:val="00E0509B"/>
    <w:rsid w:val="00E106CB"/>
    <w:rsid w:val="00E135F0"/>
    <w:rsid w:val="00E224C9"/>
    <w:rsid w:val="00E23F1D"/>
    <w:rsid w:val="00E24168"/>
    <w:rsid w:val="00E276E5"/>
    <w:rsid w:val="00E30B3A"/>
    <w:rsid w:val="00E31B88"/>
    <w:rsid w:val="00E3548D"/>
    <w:rsid w:val="00E36361"/>
    <w:rsid w:val="00E51EB0"/>
    <w:rsid w:val="00E5482F"/>
    <w:rsid w:val="00E55AE9"/>
    <w:rsid w:val="00E57E90"/>
    <w:rsid w:val="00E6691F"/>
    <w:rsid w:val="00E912C0"/>
    <w:rsid w:val="00EA049A"/>
    <w:rsid w:val="00EA0DF0"/>
    <w:rsid w:val="00EA3FDC"/>
    <w:rsid w:val="00EB044D"/>
    <w:rsid w:val="00EB0F48"/>
    <w:rsid w:val="00EB7571"/>
    <w:rsid w:val="00EC4E55"/>
    <w:rsid w:val="00ED0BBF"/>
    <w:rsid w:val="00EE29D6"/>
    <w:rsid w:val="00EE4978"/>
    <w:rsid w:val="00EF1700"/>
    <w:rsid w:val="00EF2077"/>
    <w:rsid w:val="00EF3B65"/>
    <w:rsid w:val="00F02482"/>
    <w:rsid w:val="00F15AA1"/>
    <w:rsid w:val="00F21A56"/>
    <w:rsid w:val="00F36914"/>
    <w:rsid w:val="00F40D53"/>
    <w:rsid w:val="00F4525C"/>
    <w:rsid w:val="00F52DCC"/>
    <w:rsid w:val="00F5353B"/>
    <w:rsid w:val="00F659F4"/>
    <w:rsid w:val="00F66567"/>
    <w:rsid w:val="00F9353E"/>
    <w:rsid w:val="00F95590"/>
    <w:rsid w:val="00F97391"/>
    <w:rsid w:val="00FB0C80"/>
    <w:rsid w:val="00FC43AF"/>
    <w:rsid w:val="00FC5E79"/>
    <w:rsid w:val="00FD4326"/>
    <w:rsid w:val="00FE1F4B"/>
    <w:rsid w:val="00FE349B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1146BE4D"/>
  <w15:docId w15:val="{2C1599F4-3E50-49A3-BC3D-A1166BE5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paragraph" w:styleId="Heading1">
    <w:name w:val="heading 1"/>
    <w:basedOn w:val="Normal"/>
    <w:next w:val="Normal"/>
    <w:link w:val="Heading1Char"/>
    <w:uiPriority w:val="9"/>
    <w:qFormat/>
    <w:rsid w:val="00245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5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53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3425"/>
    <w:rPr>
      <w:color w:val="8DB3E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5A68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282C"/>
    <w:rPr>
      <w:b/>
      <w:bCs/>
    </w:rPr>
  </w:style>
  <w:style w:type="character" w:styleId="Emphasis">
    <w:name w:val="Emphasis"/>
    <w:basedOn w:val="DefaultParagraphFont"/>
    <w:uiPriority w:val="20"/>
    <w:qFormat/>
    <w:rsid w:val="006F282C"/>
    <w:rPr>
      <w:i/>
      <w:iCs/>
    </w:rPr>
  </w:style>
  <w:style w:type="table" w:customStyle="1" w:styleId="TableGrid2">
    <w:name w:val="Table Grid2"/>
    <w:basedOn w:val="TableNormal"/>
    <w:next w:val="TableGrid"/>
    <w:uiPriority w:val="59"/>
    <w:rsid w:val="006A1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oogle.com.au/forms/about/" TargetMode="Externa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hyperlink" Target="https://piktochart.com/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hyperlink" Target="https://www.digitaltechnologieshub.edu.au/teachers/lesson-ideas/rubbish-recording-and-reduction-part-1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yperlink" Target="https://www.google.com.au/slides/about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hyperlink" Target="https://nces.ed.gov/nceskids/createagraph/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hyperlink" Target="https://www.digitaltechnologieshub.edu.au/teachers/lesson-ideas/rubbish-recording-and-reduction-part-2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053A8F"/>
    <w:rsid w:val="001E4DF1"/>
    <w:rsid w:val="00282B74"/>
    <w:rsid w:val="002A6101"/>
    <w:rsid w:val="002F28A2"/>
    <w:rsid w:val="004E151A"/>
    <w:rsid w:val="00581684"/>
    <w:rsid w:val="005A11E0"/>
    <w:rsid w:val="00630BFB"/>
    <w:rsid w:val="00671417"/>
    <w:rsid w:val="006755BE"/>
    <w:rsid w:val="008135DB"/>
    <w:rsid w:val="008F2FA6"/>
    <w:rsid w:val="008F4514"/>
    <w:rsid w:val="00924771"/>
    <w:rsid w:val="00936349"/>
    <w:rsid w:val="009A5C82"/>
    <w:rsid w:val="009B5DB4"/>
    <w:rsid w:val="00A3063A"/>
    <w:rsid w:val="00AB552B"/>
    <w:rsid w:val="00AC53C0"/>
    <w:rsid w:val="00B135E4"/>
    <w:rsid w:val="00BF3A2E"/>
    <w:rsid w:val="00CD4A2E"/>
    <w:rsid w:val="00D34B9F"/>
    <w:rsid w:val="00F11439"/>
    <w:rsid w:val="00F92EDE"/>
    <w:rsid w:val="00FC587E"/>
    <w:rsid w:val="00FD07A8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BA1E7B21D64194EBC655F7FD54F3CE0" ma:contentTypeVersion="4" ma:contentTypeDescription="WebCM Documents Content Type" ma:contentTypeScope="" ma:versionID="04212d8968ff7c6463817a1b36790f60">
  <xsd:schema xmlns:xsd="http://www.w3.org/2001/XMLSchema" xmlns:xs="http://www.w3.org/2001/XMLSchema" xmlns:p="http://schemas.microsoft.com/office/2006/metadata/properties" xmlns:ns1="http://schemas.microsoft.com/sharepoint/v3" xmlns:ns2="32dcfad0-71f0-4cf6-831b-e05f27705f29" xmlns:ns3="4c60e483-8d08-4915-ba50-24b6b57890d0" targetNamespace="http://schemas.microsoft.com/office/2006/metadata/properties" ma:root="true" ma:fieldsID="8338d87e206167181b9c08b03d5d4f4d" ns1:_="" ns2:_="" ns3:_="">
    <xsd:import namespace="http://schemas.microsoft.com/sharepoint/v3"/>
    <xsd:import namespace="32dcfad0-71f0-4cf6-831b-e05f27705f29"/>
    <xsd:import namespace="4c60e483-8d08-4915-ba50-24b6b57890d0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1:DEECD_Expired" minOccurs="0"/>
                <xsd:element ref="ns2:TaxCatchAll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Hide_x0020_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ad0-71f0-4cf6-831b-e05f27705f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fa103e-baff-470d-ae64-0e9f3d422378}" ma:internalName="TaxCatchAll" ma:showField="CatchAllData" ma:web="32dcfad0-71f0-4cf6-831b-e05f27705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e483-8d08-4915-ba50-24b6b57890d0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9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-1;#VCAA|ae0180aa-7478-4220-a827-32d8158f8b8e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e_x0020_Folder" ma:index="23" nillable="true" ma:displayName="Hide Folder" ma:internalName="Hide_x0020_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TaxCatchAll xmlns="32dcfad0-71f0-4cf6-831b-e05f27705f29">
      <Value>40</Value>
      <Value>25</Value>
    </TaxCatchAll>
    <a319977fc8504e09982f090ae1d7c602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4c60e483-8d08-4915-ba50-24b6b57890d0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VCAA</TermName>
          <TermId xmlns="http://schemas.microsoft.com/office/infopath/2007/PartnerControls">ae0180aa-7478-4220-a827-32d8158f8b8e</TermId>
        </TermInfo>
      </Terms>
    </ofbb8b9a280a423a91cf717fb81349cd>
    <pfad5814e62747ed9f131defefc62dac xmlns="4c60e483-8d08-4915-ba50-24b6b57890d0">
      <Terms xmlns="http://schemas.microsoft.com/office/infopath/2007/PartnerControls"/>
    </pfad5814e62747ed9f131defefc62dac>
    <Hide_x0020_Folder xmlns="4c60e483-8d08-4915-ba50-24b6b57890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FEDCE-5D8E-4674-9B70-D58A2ADD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cfad0-71f0-4cf6-831b-e05f27705f29"/>
    <ds:schemaRef ds:uri="4c60e483-8d08-4915-ba50-24b6b5789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D1A7A-F974-4284-98F0-003413F2C2E9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c60e483-8d08-4915-ba50-24b6b57890d0"/>
    <ds:schemaRef ds:uri="32dcfad0-71f0-4cf6-831b-e05f27705f29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6DBA50F-D13B-4767-BE2F-7C79847D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 – 3 and 4_</vt:lpstr>
    </vt:vector>
  </TitlesOfParts>
  <Company>Victorian Curriculum and Assessment Authority</Company>
  <LinksUpToDate>false</LinksUpToDate>
  <CharactersWithSpaces>13794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 – 3 and 4_</dc:title>
  <dc:creator>Andrea, Campbell J</dc:creator>
  <cp:keywords>Digital Technologies; mapping; curriculum mapping; Levels 5 and 6</cp:keywords>
  <cp:lastModifiedBy>Hendricksen, Natalie</cp:lastModifiedBy>
  <cp:revision>3</cp:revision>
  <cp:lastPrinted>2018-01-28T23:21:00Z</cp:lastPrinted>
  <dcterms:created xsi:type="dcterms:W3CDTF">2018-01-28T23:23:00Z</dcterms:created>
  <dcterms:modified xsi:type="dcterms:W3CDTF">2018-01-28T23:24:00Z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0x0101008840106FE30D4F50BC61A726A7CA6E3800ABA1E7B21D64194EBC655F7FD54F3CE0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</Properties>
</file>