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0DE" w:rsidRDefault="0089086B">
      <w:pPr>
        <w:spacing w:after="0"/>
      </w:pPr>
      <w:r>
        <w:rPr>
          <w:rFonts w:ascii="Arial" w:eastAsia="Arial" w:hAnsi="Arial" w:cs="Arial"/>
          <w:b/>
          <w:sz w:val="45"/>
        </w:rPr>
        <w:t>Getting to Know Bee-Bot</w:t>
      </w:r>
      <w:r>
        <w:rPr>
          <w:rFonts w:ascii="Times New Roman" w:eastAsia="Times New Roman" w:hAnsi="Times New Roman" w:cs="Times New Roman"/>
          <w:b/>
          <w:sz w:val="36"/>
        </w:rPr>
        <w:t xml:space="preserve"> </w:t>
      </w:r>
    </w:p>
    <w:p w:rsidR="005A50DE" w:rsidRDefault="0089086B">
      <w:pPr>
        <w:spacing w:after="115"/>
      </w:pPr>
      <w:r>
        <w:t xml:space="preserve"> </w:t>
      </w:r>
    </w:p>
    <w:p w:rsidR="005A50DE" w:rsidRDefault="0089086B">
      <w:pPr>
        <w:spacing w:after="115"/>
        <w:ind w:left="-5" w:hanging="10"/>
      </w:pPr>
      <w:r>
        <w:rPr>
          <w:rFonts w:ascii="Arial" w:eastAsia="Arial" w:hAnsi="Arial" w:cs="Arial"/>
          <w:b/>
          <w:sz w:val="21"/>
        </w:rPr>
        <w:t>Year level band:</w:t>
      </w:r>
      <w:r>
        <w:rPr>
          <w:rFonts w:ascii="Arial" w:eastAsia="Arial" w:hAnsi="Arial" w:cs="Arial"/>
          <w:sz w:val="21"/>
        </w:rPr>
        <w:t xml:space="preserve"> F-2</w:t>
      </w:r>
      <w:r>
        <w:t xml:space="preserve"> </w:t>
      </w:r>
    </w:p>
    <w:p w:rsidR="005A50DE" w:rsidRDefault="0089086B">
      <w:pPr>
        <w:spacing w:after="133" w:line="248" w:lineRule="auto"/>
        <w:ind w:left="10" w:hanging="10"/>
      </w:pPr>
      <w:r>
        <w:rPr>
          <w:rFonts w:ascii="Arial" w:eastAsia="Arial" w:hAnsi="Arial" w:cs="Arial"/>
          <w:b/>
          <w:sz w:val="21"/>
        </w:rPr>
        <w:t>Description:</w:t>
      </w:r>
      <w:r>
        <w:rPr>
          <w:rFonts w:ascii="Arial" w:eastAsia="Arial" w:hAnsi="Arial" w:cs="Arial"/>
          <w:sz w:val="21"/>
        </w:rPr>
        <w:t xml:space="preserve"> Students are introduced to the </w:t>
      </w:r>
      <w:hyperlink r:id="rId7" w:history="1">
        <w:r w:rsidRPr="00D66B95">
          <w:rPr>
            <w:rStyle w:val="Hyperlink"/>
            <w:rFonts w:ascii="Arial" w:eastAsia="Arial" w:hAnsi="Arial" w:cs="Arial"/>
            <w:sz w:val="21"/>
          </w:rPr>
          <w:t>Bee-Bot</w:t>
        </w:r>
      </w:hyperlink>
      <w:r>
        <w:rPr>
          <w:rFonts w:ascii="Arial" w:eastAsia="Arial" w:hAnsi="Arial" w:cs="Arial"/>
          <w:sz w:val="21"/>
        </w:rPr>
        <w:t xml:space="preserve"> as a robotic device. They learn about what the Bee-Bot is, the functions and how the Bee-</w:t>
      </w:r>
      <w:r>
        <w:rPr>
          <w:rFonts w:ascii="Arial" w:eastAsia="Arial" w:hAnsi="Arial" w:cs="Arial"/>
          <w:sz w:val="21"/>
        </w:rPr>
        <w:t xml:space="preserve">Bot can be used for specific purposes. They learn how to develop a sequence of steps for the Bee-Bot to follow. </w:t>
      </w:r>
      <w:r>
        <w:t xml:space="preserve"> </w:t>
      </w:r>
    </w:p>
    <w:p w:rsidR="005A50DE" w:rsidRDefault="0089086B">
      <w:pPr>
        <w:spacing w:after="115"/>
        <w:ind w:left="-5" w:hanging="10"/>
      </w:pPr>
      <w:r>
        <w:rPr>
          <w:rFonts w:ascii="Arial" w:eastAsia="Arial" w:hAnsi="Arial" w:cs="Arial"/>
          <w:b/>
          <w:sz w:val="21"/>
        </w:rPr>
        <w:t>Resources:</w:t>
      </w:r>
      <w:r>
        <w:rPr>
          <w:rFonts w:ascii="Arial" w:eastAsia="Arial" w:hAnsi="Arial" w:cs="Arial"/>
          <w:sz w:val="21"/>
        </w:rPr>
        <w:t xml:space="preserve"> </w:t>
      </w:r>
      <w:r>
        <w:t xml:space="preserve"> </w:t>
      </w:r>
    </w:p>
    <w:p w:rsidR="005A50DE" w:rsidRDefault="0089086B">
      <w:pPr>
        <w:numPr>
          <w:ilvl w:val="0"/>
          <w:numId w:val="1"/>
        </w:numPr>
        <w:spacing w:after="5" w:line="248" w:lineRule="auto"/>
        <w:ind w:hanging="360"/>
      </w:pPr>
      <w:r>
        <w:rPr>
          <w:rFonts w:ascii="Arial" w:eastAsia="Arial" w:hAnsi="Arial" w:cs="Arial"/>
          <w:sz w:val="21"/>
        </w:rPr>
        <w:t xml:space="preserve">Bee-Bots (one per group of 3 students) </w:t>
      </w:r>
    </w:p>
    <w:p w:rsidR="005A50DE" w:rsidRDefault="0089086B">
      <w:pPr>
        <w:numPr>
          <w:ilvl w:val="0"/>
          <w:numId w:val="1"/>
        </w:numPr>
        <w:spacing w:after="5" w:line="248" w:lineRule="auto"/>
        <w:ind w:hanging="360"/>
      </w:pPr>
      <w:r>
        <w:rPr>
          <w:rFonts w:ascii="Arial" w:eastAsia="Arial" w:hAnsi="Arial" w:cs="Arial"/>
          <w:sz w:val="21"/>
        </w:rPr>
        <w:t xml:space="preserve">Bee-Bot mats (mixture of pictures on them from maps to streets and grids.) </w:t>
      </w:r>
    </w:p>
    <w:p w:rsidR="005A50DE" w:rsidRDefault="0089086B">
      <w:pPr>
        <w:numPr>
          <w:ilvl w:val="0"/>
          <w:numId w:val="1"/>
        </w:numPr>
        <w:spacing w:after="5" w:line="248" w:lineRule="auto"/>
        <w:ind w:hanging="360"/>
      </w:pPr>
      <w:r>
        <w:rPr>
          <w:rFonts w:ascii="Arial" w:eastAsia="Arial" w:hAnsi="Arial" w:cs="Arial"/>
          <w:sz w:val="21"/>
        </w:rPr>
        <w:t xml:space="preserve">Large sheets </w:t>
      </w:r>
      <w:r>
        <w:rPr>
          <w:rFonts w:ascii="Arial" w:eastAsia="Arial" w:hAnsi="Arial" w:cs="Arial"/>
          <w:sz w:val="21"/>
        </w:rPr>
        <w:t xml:space="preserve">of paper/cardboard </w:t>
      </w:r>
    </w:p>
    <w:p w:rsidR="005A50DE" w:rsidRDefault="0089086B">
      <w:pPr>
        <w:numPr>
          <w:ilvl w:val="0"/>
          <w:numId w:val="1"/>
        </w:numPr>
        <w:spacing w:after="5" w:line="248" w:lineRule="auto"/>
        <w:ind w:hanging="360"/>
      </w:pPr>
      <w:r>
        <w:rPr>
          <w:rFonts w:ascii="Arial" w:eastAsia="Arial" w:hAnsi="Arial" w:cs="Arial"/>
          <w:sz w:val="21"/>
        </w:rPr>
        <w:t xml:space="preserve">Textas </w:t>
      </w:r>
    </w:p>
    <w:p w:rsidR="005A50DE" w:rsidRDefault="0089086B">
      <w:pPr>
        <w:numPr>
          <w:ilvl w:val="0"/>
          <w:numId w:val="1"/>
        </w:numPr>
        <w:spacing w:after="5" w:line="248" w:lineRule="auto"/>
        <w:ind w:hanging="360"/>
      </w:pPr>
      <w:r>
        <w:rPr>
          <w:rFonts w:ascii="Arial" w:eastAsia="Arial" w:hAnsi="Arial" w:cs="Arial"/>
          <w:sz w:val="21"/>
        </w:rPr>
        <w:t xml:space="preserve">Rulers </w:t>
      </w:r>
    </w:p>
    <w:p w:rsidR="005A50DE" w:rsidRDefault="0089086B">
      <w:pPr>
        <w:spacing w:after="113"/>
      </w:pPr>
      <w:r>
        <w:t xml:space="preserve"> </w:t>
      </w:r>
    </w:p>
    <w:p w:rsidR="005A50DE" w:rsidRDefault="0089086B">
      <w:pPr>
        <w:spacing w:after="115"/>
        <w:ind w:left="-5" w:hanging="10"/>
      </w:pPr>
      <w:r>
        <w:rPr>
          <w:rFonts w:ascii="Arial" w:eastAsia="Arial" w:hAnsi="Arial" w:cs="Arial"/>
          <w:b/>
          <w:sz w:val="21"/>
        </w:rPr>
        <w:t xml:space="preserve">Prior Student Learning: </w:t>
      </w:r>
      <w:r>
        <w:t xml:space="preserve"> </w:t>
      </w:r>
    </w:p>
    <w:p w:rsidR="005A50DE" w:rsidRDefault="0089086B">
      <w:pPr>
        <w:spacing w:after="139" w:line="248" w:lineRule="auto"/>
        <w:ind w:left="10" w:hanging="10"/>
      </w:pPr>
      <w:r>
        <w:rPr>
          <w:rFonts w:ascii="Arial" w:eastAsia="Arial" w:hAnsi="Arial" w:cs="Arial"/>
          <w:b/>
          <w:sz w:val="21"/>
        </w:rPr>
        <w:t xml:space="preserve">Math: </w:t>
      </w:r>
      <w:r>
        <w:rPr>
          <w:rFonts w:ascii="Arial" w:eastAsia="Arial" w:hAnsi="Arial" w:cs="Arial"/>
          <w:sz w:val="21"/>
        </w:rPr>
        <w:t xml:space="preserve">Students have done some work on 2D shapes. </w:t>
      </w:r>
      <w:r>
        <w:t xml:space="preserve"> </w:t>
      </w:r>
    </w:p>
    <w:p w:rsidR="005A50DE" w:rsidRDefault="0089086B">
      <w:pPr>
        <w:spacing w:after="0"/>
      </w:pPr>
      <w:r>
        <w:t xml:space="preserve"> </w:t>
      </w:r>
    </w:p>
    <w:tbl>
      <w:tblPr>
        <w:tblStyle w:val="TableGrid"/>
        <w:tblW w:w="9645" w:type="dxa"/>
        <w:tblInd w:w="-345" w:type="dxa"/>
        <w:tblCellMar>
          <w:top w:w="6" w:type="dxa"/>
          <w:left w:w="0" w:type="dxa"/>
          <w:bottom w:w="0" w:type="dxa"/>
          <w:right w:w="61" w:type="dxa"/>
        </w:tblCellMar>
        <w:tblLook w:val="04A0" w:firstRow="1" w:lastRow="0" w:firstColumn="1" w:lastColumn="0" w:noHBand="0" w:noVBand="1"/>
      </w:tblPr>
      <w:tblGrid>
        <w:gridCol w:w="2159"/>
        <w:gridCol w:w="7486"/>
      </w:tblGrid>
      <w:tr w:rsidR="005A50DE">
        <w:trPr>
          <w:trHeight w:val="2601"/>
        </w:trPr>
        <w:tc>
          <w:tcPr>
            <w:tcW w:w="9645" w:type="dxa"/>
            <w:gridSpan w:val="2"/>
            <w:tcBorders>
              <w:top w:val="single" w:sz="4" w:space="0" w:color="000000"/>
              <w:left w:val="single" w:sz="4" w:space="0" w:color="000000"/>
              <w:bottom w:val="single" w:sz="4" w:space="0" w:color="000000"/>
              <w:right w:val="single" w:sz="4" w:space="0" w:color="000000"/>
            </w:tcBorders>
          </w:tcPr>
          <w:p w:rsidR="005A50DE" w:rsidRDefault="0089086B">
            <w:pPr>
              <w:spacing w:after="264"/>
              <w:ind w:left="-4"/>
            </w:pPr>
            <w:r>
              <w:rPr>
                <w:rFonts w:ascii="Arial" w:eastAsia="Arial" w:hAnsi="Arial" w:cs="Arial"/>
                <w:b/>
                <w:sz w:val="21"/>
              </w:rPr>
              <w:t>Digital Technologies Summary</w:t>
            </w:r>
            <w:r>
              <w:rPr>
                <w:b/>
              </w:rPr>
              <w:t xml:space="preserve"> </w:t>
            </w:r>
          </w:p>
          <w:p w:rsidR="005A50DE" w:rsidRDefault="0089086B">
            <w:pPr>
              <w:spacing w:after="299" w:line="228" w:lineRule="auto"/>
              <w:ind w:left="-4"/>
            </w:pPr>
            <w:r>
              <w:rPr>
                <w:rFonts w:ascii="Arial" w:eastAsia="Arial" w:hAnsi="Arial" w:cs="Arial"/>
                <w:sz w:val="21"/>
              </w:rPr>
              <w:t>In this lesson, students get to know the Bee-Bot robotic device, including</w:t>
            </w:r>
            <w:r>
              <w:rPr>
                <w:rFonts w:ascii="Arial" w:eastAsia="Arial" w:hAnsi="Arial" w:cs="Arial"/>
                <w:sz w:val="21"/>
              </w:rPr>
              <w:t xml:space="preserve"> Bee-Bot functions and how it can </w:t>
            </w:r>
            <w:r>
              <w:rPr>
                <w:rFonts w:ascii="Arial" w:eastAsia="Arial" w:hAnsi="Arial" w:cs="Arial"/>
                <w:sz w:val="21"/>
              </w:rPr>
              <w:t xml:space="preserve">be used for different purposes. Students will have had opportunities to create a range of digital solutions through guided play and integrated learning, using robotic toys for navigation. </w:t>
            </w:r>
            <w:r>
              <w:rPr>
                <w:b/>
              </w:rPr>
              <w:t xml:space="preserve"> </w:t>
            </w:r>
          </w:p>
          <w:p w:rsidR="005A50DE" w:rsidRDefault="0089086B">
            <w:pPr>
              <w:spacing w:after="0"/>
              <w:ind w:left="-4"/>
            </w:pPr>
            <w:r>
              <w:rPr>
                <w:rFonts w:ascii="Arial" w:eastAsia="Arial" w:hAnsi="Arial" w:cs="Arial"/>
                <w:sz w:val="21"/>
              </w:rPr>
              <w:t>They begin to develop their design skills by conceptualising algorithms as a sequence of steps for carrying out instructions, such as identifying steps in a process or controlling robotic devices. Students are able to use data as an input for their robotic</w:t>
            </w:r>
            <w:r>
              <w:rPr>
                <w:rFonts w:ascii="Arial" w:eastAsia="Arial" w:hAnsi="Arial" w:cs="Arial"/>
                <w:sz w:val="21"/>
              </w:rPr>
              <w:t xml:space="preserve"> device.</w:t>
            </w:r>
            <w:r>
              <w:rPr>
                <w:b/>
              </w:rPr>
              <w:t xml:space="preserve"> </w:t>
            </w:r>
          </w:p>
        </w:tc>
      </w:tr>
      <w:tr w:rsidR="005A50DE" w:rsidTr="00D66B95">
        <w:trPr>
          <w:trHeight w:val="583"/>
        </w:trPr>
        <w:tc>
          <w:tcPr>
            <w:tcW w:w="2159" w:type="dxa"/>
            <w:tcBorders>
              <w:top w:val="single" w:sz="4" w:space="0" w:color="000000"/>
              <w:left w:val="single" w:sz="4" w:space="0" w:color="000000"/>
              <w:bottom w:val="single" w:sz="4" w:space="0" w:color="000000"/>
              <w:right w:val="single" w:sz="4" w:space="0" w:color="auto"/>
            </w:tcBorders>
            <w:shd w:val="clear" w:color="auto" w:fill="F2F2F2"/>
          </w:tcPr>
          <w:p w:rsidR="005A50DE" w:rsidRDefault="0089086B">
            <w:pPr>
              <w:spacing w:after="0"/>
              <w:ind w:left="114"/>
            </w:pPr>
            <w:r>
              <w:rPr>
                <w:rFonts w:ascii="Arial" w:eastAsia="Arial" w:hAnsi="Arial" w:cs="Arial"/>
                <w:b/>
                <w:sz w:val="24"/>
              </w:rPr>
              <w:t>Year</w:t>
            </w:r>
            <w:r>
              <w:rPr>
                <w:b/>
              </w:rPr>
              <w:t xml:space="preserve"> </w:t>
            </w:r>
          </w:p>
        </w:tc>
        <w:tc>
          <w:tcPr>
            <w:tcW w:w="7486" w:type="dxa"/>
            <w:tcBorders>
              <w:top w:val="single" w:sz="4" w:space="0" w:color="000000"/>
              <w:left w:val="single" w:sz="4" w:space="0" w:color="auto"/>
              <w:bottom w:val="single" w:sz="4" w:space="0" w:color="000000"/>
              <w:right w:val="single" w:sz="4" w:space="0" w:color="000000"/>
            </w:tcBorders>
            <w:shd w:val="clear" w:color="auto" w:fill="F2F2F2"/>
          </w:tcPr>
          <w:p w:rsidR="005A50DE" w:rsidRDefault="0089086B">
            <w:pPr>
              <w:spacing w:after="0"/>
              <w:ind w:left="115"/>
            </w:pPr>
            <w:r>
              <w:rPr>
                <w:rFonts w:ascii="Arial" w:eastAsia="Arial" w:hAnsi="Arial" w:cs="Arial"/>
                <w:b/>
                <w:sz w:val="24"/>
              </w:rPr>
              <w:t>Content Descriptors</w:t>
            </w:r>
            <w:r>
              <w:t xml:space="preserve"> </w:t>
            </w:r>
          </w:p>
        </w:tc>
      </w:tr>
      <w:tr w:rsidR="005A50DE" w:rsidTr="00D66B95">
        <w:trPr>
          <w:trHeight w:val="773"/>
        </w:trPr>
        <w:tc>
          <w:tcPr>
            <w:tcW w:w="2159" w:type="dxa"/>
            <w:vMerge w:val="restart"/>
            <w:tcBorders>
              <w:top w:val="single" w:sz="4" w:space="0" w:color="000000"/>
              <w:left w:val="single" w:sz="4" w:space="0" w:color="000000"/>
              <w:bottom w:val="single" w:sz="4" w:space="0" w:color="000000"/>
              <w:right w:val="single" w:sz="4" w:space="0" w:color="auto"/>
            </w:tcBorders>
          </w:tcPr>
          <w:p w:rsidR="005A50DE" w:rsidRDefault="0089086B">
            <w:pPr>
              <w:spacing w:after="0"/>
              <w:ind w:left="114"/>
            </w:pPr>
            <w:r>
              <w:rPr>
                <w:rFonts w:ascii="Arial" w:eastAsia="Arial" w:hAnsi="Arial" w:cs="Arial"/>
                <w:b/>
              </w:rPr>
              <w:t xml:space="preserve">F-2 </w:t>
            </w:r>
            <w:r>
              <w:rPr>
                <w:b/>
              </w:rPr>
              <w:t xml:space="preserve"> </w:t>
            </w:r>
          </w:p>
        </w:tc>
        <w:tc>
          <w:tcPr>
            <w:tcW w:w="7486" w:type="dxa"/>
            <w:tcBorders>
              <w:top w:val="single" w:sz="4" w:space="0" w:color="000000"/>
              <w:left w:val="single" w:sz="4" w:space="0" w:color="auto"/>
              <w:bottom w:val="single" w:sz="4" w:space="0" w:color="000000"/>
              <w:right w:val="single" w:sz="4" w:space="0" w:color="000000"/>
            </w:tcBorders>
          </w:tcPr>
          <w:p w:rsidR="005A50DE" w:rsidRDefault="0089086B" w:rsidP="00D66B95">
            <w:pPr>
              <w:spacing w:after="0"/>
              <w:ind w:left="171"/>
            </w:pPr>
            <w:r>
              <w:rPr>
                <w:rFonts w:ascii="Arial" w:eastAsia="Arial" w:hAnsi="Arial" w:cs="Arial"/>
                <w:sz w:val="20"/>
              </w:rPr>
              <w:t xml:space="preserve">Identify, use and explore digital systems (hardware and software components) for a purpose (ACTDIK001) </w:t>
            </w:r>
            <w:r>
              <w:t xml:space="preserve"> </w:t>
            </w:r>
          </w:p>
        </w:tc>
      </w:tr>
      <w:tr w:rsidR="005A50DE" w:rsidTr="00D66B95">
        <w:trPr>
          <w:trHeight w:val="768"/>
        </w:trPr>
        <w:tc>
          <w:tcPr>
            <w:tcW w:w="0" w:type="auto"/>
            <w:vMerge/>
            <w:tcBorders>
              <w:top w:val="nil"/>
              <w:left w:val="single" w:sz="4" w:space="0" w:color="000000"/>
              <w:bottom w:val="single" w:sz="4" w:space="0" w:color="auto"/>
              <w:right w:val="single" w:sz="4" w:space="0" w:color="auto"/>
            </w:tcBorders>
          </w:tcPr>
          <w:p w:rsidR="005A50DE" w:rsidRDefault="005A50DE"/>
        </w:tc>
        <w:tc>
          <w:tcPr>
            <w:tcW w:w="7486" w:type="dxa"/>
            <w:tcBorders>
              <w:top w:val="single" w:sz="4" w:space="0" w:color="000000"/>
              <w:left w:val="single" w:sz="4" w:space="0" w:color="auto"/>
              <w:bottom w:val="single" w:sz="4" w:space="0" w:color="000000"/>
              <w:right w:val="single" w:sz="4" w:space="0" w:color="000000"/>
            </w:tcBorders>
            <w:shd w:val="clear" w:color="auto" w:fill="F2F2F2"/>
          </w:tcPr>
          <w:p w:rsidR="005A50DE" w:rsidRDefault="0089086B" w:rsidP="00D66B95">
            <w:pPr>
              <w:spacing w:after="0"/>
              <w:ind w:left="171"/>
            </w:pPr>
            <w:r>
              <w:rPr>
                <w:rFonts w:ascii="Arial" w:eastAsia="Arial" w:hAnsi="Arial" w:cs="Arial"/>
                <w:sz w:val="20"/>
              </w:rPr>
              <w:t xml:space="preserve">Follow, describe and represent a sequence of steps and decisions (algorithms) needed to solve simple problems (ACTDIP004) </w:t>
            </w:r>
            <w:r>
              <w:t xml:space="preserve"> </w:t>
            </w:r>
          </w:p>
        </w:tc>
      </w:tr>
      <w:tr w:rsidR="00D66B95" w:rsidTr="00D66B95">
        <w:trPr>
          <w:trHeight w:val="1552"/>
        </w:trPr>
        <w:tc>
          <w:tcPr>
            <w:tcW w:w="2159" w:type="dxa"/>
            <w:tcBorders>
              <w:top w:val="single" w:sz="4" w:space="0" w:color="auto"/>
              <w:left w:val="single" w:sz="4" w:space="0" w:color="000000"/>
              <w:bottom w:val="single" w:sz="4" w:space="0" w:color="000000"/>
              <w:right w:val="single" w:sz="4" w:space="0" w:color="000000"/>
            </w:tcBorders>
          </w:tcPr>
          <w:p w:rsidR="00D66B95" w:rsidRDefault="00D66B95">
            <w:pPr>
              <w:spacing w:after="0"/>
              <w:ind w:left="115"/>
              <w:rPr>
                <w:rFonts w:ascii="Arial" w:eastAsia="Arial" w:hAnsi="Arial" w:cs="Arial"/>
                <w:sz w:val="20"/>
              </w:rPr>
            </w:pPr>
            <w:r>
              <w:rPr>
                <w:rFonts w:ascii="Arial" w:eastAsia="Arial" w:hAnsi="Arial" w:cs="Arial"/>
                <w:b/>
              </w:rPr>
              <w:t>Achievement Standards</w:t>
            </w:r>
            <w:r>
              <w:rPr>
                <w:rFonts w:ascii="Arial" w:eastAsia="Arial" w:hAnsi="Arial" w:cs="Arial"/>
                <w:b/>
              </w:rPr>
              <w:t xml:space="preserve"> </w:t>
            </w:r>
            <w:r>
              <w:rPr>
                <w:b/>
              </w:rPr>
              <w:t xml:space="preserve"> </w:t>
            </w:r>
          </w:p>
        </w:tc>
        <w:tc>
          <w:tcPr>
            <w:tcW w:w="7486" w:type="dxa"/>
            <w:tcBorders>
              <w:top w:val="single" w:sz="4" w:space="0" w:color="auto"/>
              <w:left w:val="single" w:sz="4" w:space="0" w:color="000000"/>
              <w:bottom w:val="single" w:sz="4" w:space="0" w:color="000000"/>
              <w:right w:val="single" w:sz="4" w:space="0" w:color="000000"/>
            </w:tcBorders>
          </w:tcPr>
          <w:p w:rsidR="00D66B95" w:rsidRPr="00D66B95" w:rsidRDefault="00D66B95" w:rsidP="00D66B95">
            <w:pPr>
              <w:spacing w:after="299" w:line="228" w:lineRule="auto"/>
              <w:ind w:left="171"/>
              <w:rPr>
                <w:rFonts w:ascii="Arial" w:eastAsia="Arial" w:hAnsi="Arial" w:cs="Arial"/>
                <w:sz w:val="21"/>
              </w:rPr>
            </w:pPr>
            <w:r w:rsidRPr="00D66B95">
              <w:rPr>
                <w:rFonts w:ascii="Arial" w:eastAsia="Arial" w:hAnsi="Arial" w:cs="Arial"/>
                <w:sz w:val="21"/>
              </w:rPr>
              <w:t xml:space="preserve">By the end of Year 2, students identify how common digital systems (hardware and software) are used to meet specific purposes. They use digital systems to represent simple patterns in data in different ways.  </w:t>
            </w:r>
          </w:p>
          <w:p w:rsidR="00D66B95" w:rsidRDefault="00D66B95" w:rsidP="00D66B95">
            <w:pPr>
              <w:spacing w:after="299" w:line="228" w:lineRule="auto"/>
              <w:ind w:left="171"/>
              <w:rPr>
                <w:rFonts w:ascii="Arial" w:eastAsia="Arial" w:hAnsi="Arial" w:cs="Arial"/>
                <w:sz w:val="20"/>
              </w:rPr>
            </w:pPr>
            <w:r w:rsidRPr="00D66B95">
              <w:rPr>
                <w:rFonts w:ascii="Arial" w:eastAsia="Arial" w:hAnsi="Arial" w:cs="Arial"/>
                <w:sz w:val="21"/>
              </w:rPr>
              <w:t>Students design solutions to simple problems using a sequence of steps and decisions.</w:t>
            </w:r>
            <w:r>
              <w:rPr>
                <w:rFonts w:ascii="Arial" w:eastAsia="Arial" w:hAnsi="Arial" w:cs="Arial"/>
                <w:sz w:val="20"/>
              </w:rPr>
              <w:t xml:space="preserve"> </w:t>
            </w:r>
            <w:r>
              <w:t xml:space="preserve"> </w:t>
            </w:r>
          </w:p>
        </w:tc>
      </w:tr>
    </w:tbl>
    <w:p w:rsidR="009068C2" w:rsidRDefault="0089086B">
      <w:pPr>
        <w:spacing w:after="0"/>
      </w:pPr>
      <w:r>
        <w:t xml:space="preserve"> </w:t>
      </w:r>
    </w:p>
    <w:p w:rsidR="009068C2" w:rsidRDefault="009068C2">
      <w:r>
        <w:br w:type="page"/>
      </w:r>
    </w:p>
    <w:tbl>
      <w:tblPr>
        <w:tblStyle w:val="TableGrid0"/>
        <w:tblW w:w="9640" w:type="dxa"/>
        <w:tblInd w:w="-431" w:type="dxa"/>
        <w:tblLook w:val="04A0" w:firstRow="1" w:lastRow="0" w:firstColumn="1" w:lastColumn="0" w:noHBand="0" w:noVBand="1"/>
      </w:tblPr>
      <w:tblGrid>
        <w:gridCol w:w="2269"/>
        <w:gridCol w:w="7371"/>
      </w:tblGrid>
      <w:tr w:rsidR="009068C2" w:rsidTr="009068C2">
        <w:tc>
          <w:tcPr>
            <w:tcW w:w="2269" w:type="dxa"/>
          </w:tcPr>
          <w:p w:rsidR="009068C2" w:rsidRPr="009068C2" w:rsidRDefault="009068C2" w:rsidP="009068C2">
            <w:pPr>
              <w:spacing w:after="0"/>
              <w:ind w:left="115"/>
              <w:rPr>
                <w:rFonts w:ascii="Arial" w:eastAsia="Arial" w:hAnsi="Arial" w:cs="Arial"/>
                <w:b/>
              </w:rPr>
            </w:pPr>
            <w:r w:rsidRPr="009068C2">
              <w:rPr>
                <w:rFonts w:ascii="Arial" w:eastAsia="Arial" w:hAnsi="Arial" w:cs="Arial"/>
                <w:b/>
              </w:rPr>
              <w:t>Element</w:t>
            </w:r>
          </w:p>
        </w:tc>
        <w:tc>
          <w:tcPr>
            <w:tcW w:w="7371" w:type="dxa"/>
          </w:tcPr>
          <w:p w:rsidR="009068C2" w:rsidRDefault="009068C2" w:rsidP="009068C2">
            <w:pPr>
              <w:spacing w:after="0"/>
              <w:ind w:left="115"/>
            </w:pPr>
            <w:r w:rsidRPr="009068C2">
              <w:rPr>
                <w:rFonts w:ascii="Arial" w:eastAsia="Arial" w:hAnsi="Arial" w:cs="Arial"/>
                <w:b/>
              </w:rPr>
              <w:t>Summary of tasks</w:t>
            </w:r>
          </w:p>
        </w:tc>
      </w:tr>
      <w:tr w:rsidR="009068C2" w:rsidTr="009068C2">
        <w:tc>
          <w:tcPr>
            <w:tcW w:w="2269" w:type="dxa"/>
          </w:tcPr>
          <w:p w:rsidR="009068C2" w:rsidRPr="009068C2" w:rsidRDefault="009068C2" w:rsidP="009068C2">
            <w:pPr>
              <w:spacing w:after="0"/>
              <w:ind w:left="115"/>
              <w:rPr>
                <w:rFonts w:ascii="Arial" w:eastAsia="Arial" w:hAnsi="Arial" w:cs="Arial"/>
                <w:b/>
              </w:rPr>
            </w:pPr>
            <w:r w:rsidRPr="009068C2">
              <w:rPr>
                <w:rFonts w:ascii="Arial" w:eastAsia="Arial" w:hAnsi="Arial" w:cs="Arial"/>
                <w:b/>
              </w:rPr>
              <w:t>Learning hook</w:t>
            </w:r>
          </w:p>
        </w:tc>
        <w:tc>
          <w:tcPr>
            <w:tcW w:w="7371" w:type="dxa"/>
          </w:tcPr>
          <w:p w:rsidR="009068C2" w:rsidRPr="009068C2" w:rsidRDefault="009068C2" w:rsidP="009068C2">
            <w:pPr>
              <w:spacing w:after="299" w:line="228" w:lineRule="auto"/>
              <w:ind w:left="171"/>
              <w:rPr>
                <w:rFonts w:ascii="Arial" w:eastAsia="Arial" w:hAnsi="Arial" w:cs="Arial"/>
                <w:sz w:val="21"/>
              </w:rPr>
            </w:pPr>
            <w:r w:rsidRPr="009068C2">
              <w:rPr>
                <w:rFonts w:ascii="Arial" w:eastAsia="Arial" w:hAnsi="Arial" w:cs="Arial"/>
                <w:sz w:val="21"/>
              </w:rPr>
              <w:t xml:space="preserve">The teacher brings out the Bee-Bot and shows it to the class. The teacher asks students to identify what they see on the Bee-Bot (noticing buttons, eyes, the colour, wheels, etc).  </w:t>
            </w:r>
          </w:p>
          <w:p w:rsidR="009068C2" w:rsidRPr="009068C2" w:rsidRDefault="009068C2" w:rsidP="009068C2">
            <w:pPr>
              <w:spacing w:after="299" w:line="228" w:lineRule="auto"/>
              <w:ind w:left="171" w:right="13"/>
              <w:rPr>
                <w:rFonts w:ascii="Arial" w:eastAsia="Arial" w:hAnsi="Arial" w:cs="Arial"/>
                <w:sz w:val="21"/>
              </w:rPr>
            </w:pPr>
            <w:r w:rsidRPr="009068C2">
              <w:rPr>
                <w:rFonts w:ascii="Arial" w:eastAsia="Arial" w:hAnsi="Arial" w:cs="Arial"/>
                <w:sz w:val="21"/>
              </w:rPr>
              <w:t xml:space="preserve">The class discuss and imagine what the Bee-Bot is for and what it does. Students either brainstorm these ideas on large sheet of paper. For early years children, this is facilitated on the board by the teacher.  </w:t>
            </w:r>
          </w:p>
          <w:p w:rsidR="009068C2" w:rsidRPr="009068C2" w:rsidRDefault="009068C2" w:rsidP="009068C2">
            <w:pPr>
              <w:spacing w:after="299" w:line="228" w:lineRule="auto"/>
              <w:ind w:left="171"/>
              <w:rPr>
                <w:rFonts w:ascii="Arial" w:eastAsia="Arial" w:hAnsi="Arial" w:cs="Arial"/>
                <w:sz w:val="21"/>
              </w:rPr>
            </w:pPr>
            <w:r w:rsidRPr="009068C2">
              <w:rPr>
                <w:rFonts w:ascii="Arial" w:eastAsia="Arial" w:hAnsi="Arial" w:cs="Arial"/>
                <w:sz w:val="21"/>
              </w:rPr>
              <w:t>The teacher allows a short time of experimentation with a Bee-Bot and for the</w:t>
            </w:r>
            <w:r w:rsidRPr="009068C2">
              <w:rPr>
                <w:rFonts w:ascii="Arial" w:eastAsia="Arial" w:hAnsi="Arial" w:cs="Arial"/>
                <w:sz w:val="21"/>
              </w:rPr>
              <w:t xml:space="preserve"> </w:t>
            </w:r>
            <w:r w:rsidRPr="009068C2">
              <w:rPr>
                <w:rFonts w:ascii="Arial" w:eastAsia="Arial" w:hAnsi="Arial" w:cs="Arial"/>
                <w:sz w:val="21"/>
              </w:rPr>
              <w:t>children to try and test the Bee-Bot on the floor.</w:t>
            </w:r>
          </w:p>
        </w:tc>
      </w:tr>
      <w:tr w:rsidR="009068C2" w:rsidTr="009068C2">
        <w:tc>
          <w:tcPr>
            <w:tcW w:w="2269" w:type="dxa"/>
          </w:tcPr>
          <w:p w:rsidR="009068C2" w:rsidRPr="009068C2" w:rsidRDefault="009068C2" w:rsidP="009068C2">
            <w:pPr>
              <w:spacing w:after="0"/>
              <w:ind w:left="115"/>
              <w:rPr>
                <w:rFonts w:ascii="Arial" w:eastAsia="Arial" w:hAnsi="Arial" w:cs="Arial"/>
                <w:b/>
              </w:rPr>
            </w:pPr>
            <w:r w:rsidRPr="009068C2">
              <w:rPr>
                <w:rFonts w:ascii="Arial" w:eastAsia="Arial" w:hAnsi="Arial" w:cs="Arial"/>
                <w:b/>
              </w:rPr>
              <w:t>Learning map (sequence)</w:t>
            </w:r>
          </w:p>
        </w:tc>
        <w:tc>
          <w:tcPr>
            <w:tcW w:w="7371" w:type="dxa"/>
          </w:tcPr>
          <w:p w:rsidR="009068C2" w:rsidRPr="009068C2" w:rsidRDefault="009068C2" w:rsidP="009068C2">
            <w:pPr>
              <w:numPr>
                <w:ilvl w:val="0"/>
                <w:numId w:val="2"/>
              </w:numPr>
              <w:spacing w:after="299" w:line="228" w:lineRule="auto"/>
              <w:ind w:left="603" w:hanging="425"/>
              <w:rPr>
                <w:rFonts w:ascii="Arial" w:eastAsia="Arial" w:hAnsi="Arial" w:cs="Arial"/>
                <w:sz w:val="21"/>
              </w:rPr>
            </w:pPr>
            <w:r w:rsidRPr="009068C2">
              <w:rPr>
                <w:rFonts w:ascii="Arial" w:eastAsia="Arial" w:hAnsi="Arial" w:cs="Arial"/>
                <w:sz w:val="21"/>
              </w:rPr>
              <w:t xml:space="preserve">Students identify features of Bee-Bot and imagine how the Bee-Bot can be used for different purposes. </w:t>
            </w:r>
          </w:p>
          <w:p w:rsidR="009068C2" w:rsidRPr="009068C2" w:rsidRDefault="009068C2" w:rsidP="009068C2">
            <w:pPr>
              <w:numPr>
                <w:ilvl w:val="0"/>
                <w:numId w:val="2"/>
              </w:numPr>
              <w:spacing w:after="299" w:line="228" w:lineRule="auto"/>
              <w:ind w:left="603" w:hanging="425"/>
              <w:rPr>
                <w:rFonts w:ascii="Arial" w:eastAsia="Arial" w:hAnsi="Arial" w:cs="Arial"/>
                <w:sz w:val="21"/>
              </w:rPr>
            </w:pPr>
            <w:r w:rsidRPr="009068C2">
              <w:rPr>
                <w:rFonts w:ascii="Arial" w:eastAsia="Arial" w:hAnsi="Arial" w:cs="Arial"/>
                <w:sz w:val="21"/>
              </w:rPr>
              <w:t xml:space="preserve">Students work in teams to design algorithms for a Bee-Bot using verbal instructions for another to follow. </w:t>
            </w:r>
          </w:p>
          <w:p w:rsidR="009068C2" w:rsidRPr="009068C2" w:rsidRDefault="009068C2" w:rsidP="009068C2">
            <w:pPr>
              <w:numPr>
                <w:ilvl w:val="0"/>
                <w:numId w:val="2"/>
              </w:numPr>
              <w:spacing w:after="299" w:line="228" w:lineRule="auto"/>
              <w:ind w:left="603" w:hanging="425"/>
              <w:rPr>
                <w:rFonts w:ascii="Arial" w:eastAsia="Arial" w:hAnsi="Arial" w:cs="Arial"/>
                <w:sz w:val="21"/>
              </w:rPr>
            </w:pPr>
            <w:r w:rsidRPr="009068C2">
              <w:rPr>
                <w:rFonts w:ascii="Arial" w:eastAsia="Arial" w:hAnsi="Arial" w:cs="Arial"/>
                <w:sz w:val="21"/>
              </w:rPr>
              <w:t xml:space="preserve">Students work in teams to implement their algorithm by inputting instructions into the robot and using listening skills. </w:t>
            </w:r>
          </w:p>
          <w:p w:rsidR="009068C2" w:rsidRPr="009068C2" w:rsidRDefault="009068C2" w:rsidP="009068C2">
            <w:pPr>
              <w:numPr>
                <w:ilvl w:val="0"/>
                <w:numId w:val="2"/>
              </w:numPr>
              <w:spacing w:after="299" w:line="228" w:lineRule="auto"/>
              <w:ind w:left="603" w:hanging="425"/>
              <w:rPr>
                <w:rFonts w:ascii="Arial" w:eastAsia="Arial" w:hAnsi="Arial" w:cs="Arial"/>
                <w:sz w:val="21"/>
              </w:rPr>
            </w:pPr>
            <w:r w:rsidRPr="009068C2">
              <w:rPr>
                <w:rFonts w:ascii="Arial" w:eastAsia="Arial" w:hAnsi="Arial" w:cs="Arial"/>
                <w:sz w:val="21"/>
              </w:rPr>
              <w:t>Students can debug their algorithms.</w:t>
            </w:r>
          </w:p>
        </w:tc>
      </w:tr>
      <w:tr w:rsidR="009068C2" w:rsidTr="009068C2">
        <w:tc>
          <w:tcPr>
            <w:tcW w:w="2269" w:type="dxa"/>
          </w:tcPr>
          <w:p w:rsidR="009068C2" w:rsidRPr="009068C2" w:rsidRDefault="009068C2" w:rsidP="009068C2">
            <w:pPr>
              <w:spacing w:after="0"/>
              <w:ind w:left="115"/>
              <w:rPr>
                <w:rFonts w:ascii="Arial" w:eastAsia="Arial" w:hAnsi="Arial" w:cs="Arial"/>
                <w:b/>
              </w:rPr>
            </w:pPr>
            <w:r w:rsidRPr="009068C2">
              <w:rPr>
                <w:rFonts w:ascii="Arial" w:eastAsia="Arial" w:hAnsi="Arial" w:cs="Arial"/>
                <w:b/>
              </w:rPr>
              <w:t>Learning input</w:t>
            </w:r>
          </w:p>
        </w:tc>
        <w:tc>
          <w:tcPr>
            <w:tcW w:w="7371" w:type="dxa"/>
          </w:tcPr>
          <w:p w:rsidR="009068C2" w:rsidRPr="009068C2" w:rsidRDefault="009068C2" w:rsidP="009068C2">
            <w:pPr>
              <w:spacing w:after="299" w:line="228" w:lineRule="auto"/>
              <w:ind w:left="171"/>
              <w:rPr>
                <w:rFonts w:ascii="Arial" w:eastAsia="Arial" w:hAnsi="Arial" w:cs="Arial"/>
                <w:sz w:val="21"/>
              </w:rPr>
            </w:pPr>
            <w:r w:rsidRPr="009068C2">
              <w:rPr>
                <w:rFonts w:ascii="Arial" w:eastAsia="Arial" w:hAnsi="Arial" w:cs="Arial"/>
                <w:sz w:val="21"/>
              </w:rPr>
              <w:t xml:space="preserve">The teacher brings the students back together and facilitates a discussion about what they have discovered during their play with the Bee-Bot.  </w:t>
            </w:r>
          </w:p>
          <w:p w:rsidR="009068C2" w:rsidRPr="009068C2" w:rsidRDefault="009068C2" w:rsidP="009068C2">
            <w:pPr>
              <w:numPr>
                <w:ilvl w:val="0"/>
                <w:numId w:val="3"/>
              </w:numPr>
              <w:spacing w:after="299" w:line="228" w:lineRule="auto"/>
              <w:ind w:left="603" w:hanging="361"/>
              <w:rPr>
                <w:rFonts w:ascii="Arial" w:eastAsia="Arial" w:hAnsi="Arial" w:cs="Arial"/>
                <w:sz w:val="21"/>
              </w:rPr>
            </w:pPr>
            <w:r w:rsidRPr="009068C2">
              <w:rPr>
                <w:rFonts w:ascii="Arial" w:eastAsia="Arial" w:hAnsi="Arial" w:cs="Arial"/>
                <w:sz w:val="21"/>
              </w:rPr>
              <w:t xml:space="preserve">What did the Bee-Bot do?  </w:t>
            </w:r>
          </w:p>
          <w:p w:rsidR="009068C2" w:rsidRPr="009068C2" w:rsidRDefault="009068C2" w:rsidP="009068C2">
            <w:pPr>
              <w:numPr>
                <w:ilvl w:val="0"/>
                <w:numId w:val="3"/>
              </w:numPr>
              <w:spacing w:after="299" w:line="228" w:lineRule="auto"/>
              <w:ind w:left="603" w:hanging="361"/>
              <w:rPr>
                <w:rFonts w:ascii="Arial" w:eastAsia="Arial" w:hAnsi="Arial" w:cs="Arial"/>
                <w:sz w:val="21"/>
              </w:rPr>
            </w:pPr>
            <w:r w:rsidRPr="009068C2">
              <w:rPr>
                <w:rFonts w:ascii="Arial" w:eastAsia="Arial" w:hAnsi="Arial" w:cs="Arial"/>
                <w:sz w:val="21"/>
              </w:rPr>
              <w:t xml:space="preserve">What happened when the buttons were pressed?  </w:t>
            </w:r>
          </w:p>
          <w:p w:rsidR="009068C2" w:rsidRPr="009068C2" w:rsidRDefault="009068C2" w:rsidP="009068C2">
            <w:pPr>
              <w:numPr>
                <w:ilvl w:val="0"/>
                <w:numId w:val="3"/>
              </w:numPr>
              <w:spacing w:after="299" w:line="228" w:lineRule="auto"/>
              <w:ind w:left="603" w:hanging="361"/>
              <w:rPr>
                <w:rFonts w:ascii="Arial" w:eastAsia="Arial" w:hAnsi="Arial" w:cs="Arial"/>
                <w:sz w:val="21"/>
              </w:rPr>
            </w:pPr>
            <w:r w:rsidRPr="009068C2">
              <w:rPr>
                <w:rFonts w:ascii="Arial" w:eastAsia="Arial" w:hAnsi="Arial" w:cs="Arial"/>
                <w:sz w:val="21"/>
              </w:rPr>
              <w:t xml:space="preserve">What did you see and hear? </w:t>
            </w:r>
          </w:p>
          <w:p w:rsidR="009068C2" w:rsidRPr="009068C2" w:rsidRDefault="009068C2" w:rsidP="009068C2">
            <w:pPr>
              <w:spacing w:after="299" w:line="228" w:lineRule="auto"/>
              <w:ind w:left="171"/>
              <w:rPr>
                <w:rFonts w:ascii="Arial" w:eastAsia="Arial" w:hAnsi="Arial" w:cs="Arial"/>
                <w:sz w:val="21"/>
              </w:rPr>
            </w:pPr>
            <w:r w:rsidRPr="009068C2">
              <w:rPr>
                <w:rFonts w:ascii="Arial" w:eastAsia="Arial" w:hAnsi="Arial" w:cs="Arial"/>
                <w:sz w:val="21"/>
              </w:rPr>
              <w:t xml:space="preserve">The teacher refers to their previous brainstorm about what the Bee-Bot can do and asks: is there anything new they can add to this?  </w:t>
            </w:r>
          </w:p>
          <w:p w:rsidR="009068C2" w:rsidRPr="009068C2" w:rsidRDefault="009068C2" w:rsidP="009068C2">
            <w:pPr>
              <w:spacing w:after="299" w:line="228" w:lineRule="auto"/>
              <w:ind w:left="171"/>
              <w:rPr>
                <w:rFonts w:ascii="Arial" w:eastAsia="Arial" w:hAnsi="Arial" w:cs="Arial"/>
                <w:sz w:val="21"/>
              </w:rPr>
            </w:pPr>
            <w:r w:rsidRPr="009068C2">
              <w:rPr>
                <w:rFonts w:ascii="Arial" w:eastAsia="Arial" w:hAnsi="Arial" w:cs="Arial"/>
                <w:sz w:val="21"/>
              </w:rPr>
              <w:t xml:space="preserve">The children are given a Bee-Bot each and are asked to examine different parts of the Bee-Bot, and in particular the buttons on the top. The teacher points to the buttons and they identify and repeat what they are (e.g. forward, backward, etc).   </w:t>
            </w:r>
          </w:p>
          <w:p w:rsidR="009068C2" w:rsidRPr="009068C2" w:rsidRDefault="009068C2" w:rsidP="009068C2">
            <w:pPr>
              <w:spacing w:after="299" w:line="228" w:lineRule="auto"/>
              <w:ind w:left="171"/>
              <w:rPr>
                <w:rFonts w:ascii="Arial" w:eastAsia="Arial" w:hAnsi="Arial" w:cs="Arial"/>
                <w:sz w:val="21"/>
              </w:rPr>
            </w:pPr>
            <w:r w:rsidRPr="009068C2">
              <w:rPr>
                <w:rFonts w:ascii="Arial" w:eastAsia="Arial" w:hAnsi="Arial" w:cs="Arial"/>
                <w:sz w:val="21"/>
              </w:rPr>
              <w:t xml:space="preserve">The teacher gives a short demonstration with the Bee-Bot, emphasising the importance of the ‘clear’ button. The teacher says that they are going to work together to get the Bee-Bot to move in the shape of a square; but first, they need to figure out what to tell the Bee-Bot! The teacher asks the students to recall the shape of a square. The teacher draws it on the whiteboard. </w:t>
            </w:r>
          </w:p>
          <w:p w:rsidR="009068C2" w:rsidRPr="009068C2" w:rsidRDefault="009068C2" w:rsidP="009068C2">
            <w:pPr>
              <w:spacing w:after="299" w:line="228" w:lineRule="auto"/>
              <w:ind w:left="171"/>
              <w:rPr>
                <w:rFonts w:ascii="Arial" w:eastAsia="Arial" w:hAnsi="Arial" w:cs="Arial"/>
                <w:sz w:val="21"/>
              </w:rPr>
            </w:pPr>
            <w:r w:rsidRPr="009068C2">
              <w:rPr>
                <w:rFonts w:ascii="Arial" w:eastAsia="Arial" w:hAnsi="Arial" w:cs="Arial"/>
                <w:sz w:val="21"/>
              </w:rPr>
              <w:t xml:space="preserve">Without using the Bee-Bot, the class stands up. They move in the shape of a square. The teacher now asks students to call out the instructions of a square to make one of the students move in that shape. The teacher records these on the whiteboard. They develop the instructions and then move through the sequences to test their instructions. The teacher introduces these instructions as an “algorithm” and asks students to repeat.  </w:t>
            </w:r>
          </w:p>
          <w:p w:rsidR="009068C2" w:rsidRPr="009068C2" w:rsidRDefault="009068C2" w:rsidP="009068C2">
            <w:pPr>
              <w:spacing w:after="299" w:line="228" w:lineRule="auto"/>
              <w:ind w:left="171"/>
              <w:rPr>
                <w:rFonts w:ascii="Arial" w:eastAsia="Arial" w:hAnsi="Arial" w:cs="Arial"/>
                <w:sz w:val="21"/>
              </w:rPr>
            </w:pPr>
            <w:r w:rsidRPr="009068C2">
              <w:rPr>
                <w:rFonts w:ascii="Arial" w:eastAsia="Arial" w:hAnsi="Arial" w:cs="Arial"/>
                <w:sz w:val="21"/>
              </w:rPr>
              <w:t xml:space="preserve">Once they are happy with the instructions, as a class, they now give the instructions to the Bee-Bot to follow. One of the students enters the instructions into the Bee-Bot on the floor.  </w:t>
            </w:r>
          </w:p>
          <w:p w:rsidR="009068C2" w:rsidRPr="009068C2" w:rsidRDefault="009068C2" w:rsidP="009068C2">
            <w:pPr>
              <w:spacing w:after="299" w:line="228" w:lineRule="auto"/>
              <w:ind w:left="171"/>
              <w:rPr>
                <w:rFonts w:ascii="Arial" w:eastAsia="Arial" w:hAnsi="Arial" w:cs="Arial"/>
                <w:sz w:val="21"/>
              </w:rPr>
            </w:pPr>
            <w:r w:rsidRPr="009068C2">
              <w:rPr>
                <w:rFonts w:ascii="Arial" w:eastAsia="Arial" w:hAnsi="Arial" w:cs="Arial"/>
                <w:sz w:val="21"/>
              </w:rPr>
              <w:t xml:space="preserve">They observe the Bee-Bot: Did it make a square?  </w:t>
            </w:r>
          </w:p>
        </w:tc>
      </w:tr>
      <w:tr w:rsidR="009068C2" w:rsidTr="009068C2">
        <w:tc>
          <w:tcPr>
            <w:tcW w:w="2269" w:type="dxa"/>
          </w:tcPr>
          <w:p w:rsidR="009068C2" w:rsidRPr="009068C2" w:rsidRDefault="009068C2" w:rsidP="009068C2">
            <w:pPr>
              <w:spacing w:after="0"/>
              <w:ind w:left="115"/>
              <w:rPr>
                <w:rFonts w:ascii="Arial" w:eastAsia="Arial" w:hAnsi="Arial" w:cs="Arial"/>
                <w:b/>
              </w:rPr>
            </w:pPr>
            <w:r w:rsidRPr="009068C2">
              <w:rPr>
                <w:rFonts w:ascii="Arial" w:eastAsia="Arial" w:hAnsi="Arial" w:cs="Arial"/>
                <w:b/>
              </w:rPr>
              <w:t>Learning construction</w:t>
            </w:r>
          </w:p>
        </w:tc>
        <w:tc>
          <w:tcPr>
            <w:tcW w:w="7371" w:type="dxa"/>
          </w:tcPr>
          <w:p w:rsidR="009068C2" w:rsidRPr="009068C2" w:rsidRDefault="009068C2" w:rsidP="009068C2">
            <w:pPr>
              <w:spacing w:after="299" w:line="228" w:lineRule="auto"/>
              <w:ind w:left="171"/>
              <w:rPr>
                <w:rFonts w:ascii="Arial" w:eastAsia="Arial" w:hAnsi="Arial" w:cs="Arial"/>
                <w:sz w:val="21"/>
              </w:rPr>
            </w:pPr>
            <w:r w:rsidRPr="009068C2">
              <w:rPr>
                <w:rFonts w:ascii="Arial" w:eastAsia="Arial" w:hAnsi="Arial" w:cs="Arial"/>
                <w:sz w:val="21"/>
              </w:rPr>
              <w:t xml:space="preserve">Students are now invited to make the Bee-Bot move in the shape of a rectangle. The teacher asks them to recall the shape of a rectangle.  </w:t>
            </w:r>
          </w:p>
          <w:p w:rsidR="009068C2" w:rsidRPr="009068C2" w:rsidRDefault="009068C2" w:rsidP="009068C2">
            <w:pPr>
              <w:spacing w:after="299" w:line="228" w:lineRule="auto"/>
              <w:ind w:left="171"/>
              <w:rPr>
                <w:rFonts w:ascii="Arial" w:eastAsia="Arial" w:hAnsi="Arial" w:cs="Arial"/>
                <w:sz w:val="21"/>
              </w:rPr>
            </w:pPr>
            <w:r w:rsidRPr="009068C2">
              <w:rPr>
                <w:rFonts w:ascii="Arial" w:eastAsia="Arial" w:hAnsi="Arial" w:cs="Arial"/>
                <w:sz w:val="21"/>
              </w:rPr>
              <w:t xml:space="preserve">Students work in small groups to make the Bee-Bot move in the shape of a rectangle using verbal instructions, with one person saying the instructions and the other putting the instructions into the Bee-Bot. Students are all asked to have a turn at putting the instructions into the Bee-Bot and calling out the instructions.   </w:t>
            </w:r>
          </w:p>
        </w:tc>
      </w:tr>
      <w:tr w:rsidR="009068C2" w:rsidTr="009068C2">
        <w:tc>
          <w:tcPr>
            <w:tcW w:w="2269" w:type="dxa"/>
          </w:tcPr>
          <w:p w:rsidR="009068C2" w:rsidRPr="009068C2" w:rsidRDefault="009068C2" w:rsidP="009068C2">
            <w:pPr>
              <w:spacing w:after="0"/>
              <w:ind w:left="115"/>
              <w:rPr>
                <w:rFonts w:ascii="Arial" w:eastAsia="Arial" w:hAnsi="Arial" w:cs="Arial"/>
                <w:b/>
              </w:rPr>
            </w:pPr>
            <w:r w:rsidRPr="009068C2">
              <w:rPr>
                <w:rFonts w:ascii="Arial" w:eastAsia="Arial" w:hAnsi="Arial" w:cs="Arial"/>
                <w:b/>
              </w:rPr>
              <w:t>Learning demo</w:t>
            </w:r>
          </w:p>
        </w:tc>
        <w:tc>
          <w:tcPr>
            <w:tcW w:w="7371" w:type="dxa"/>
          </w:tcPr>
          <w:p w:rsidR="009068C2" w:rsidRPr="009068C2" w:rsidRDefault="009068C2" w:rsidP="009068C2">
            <w:pPr>
              <w:spacing w:after="299" w:line="228" w:lineRule="auto"/>
              <w:ind w:left="171"/>
              <w:rPr>
                <w:rFonts w:ascii="Arial" w:eastAsia="Arial" w:hAnsi="Arial" w:cs="Arial"/>
                <w:sz w:val="21"/>
              </w:rPr>
            </w:pPr>
            <w:r w:rsidRPr="009068C2">
              <w:rPr>
                <w:rFonts w:ascii="Arial" w:eastAsia="Arial" w:hAnsi="Arial" w:cs="Arial"/>
                <w:sz w:val="21"/>
              </w:rPr>
              <w:t xml:space="preserve">Students demonstrate their Bee-Bot moving to another class and evaluate if it was the shape of the rectangle. </w:t>
            </w:r>
          </w:p>
        </w:tc>
      </w:tr>
      <w:tr w:rsidR="009068C2" w:rsidTr="009068C2">
        <w:tc>
          <w:tcPr>
            <w:tcW w:w="2269" w:type="dxa"/>
          </w:tcPr>
          <w:p w:rsidR="009068C2" w:rsidRPr="009068C2" w:rsidRDefault="009068C2" w:rsidP="009068C2">
            <w:pPr>
              <w:spacing w:after="0"/>
              <w:ind w:left="115"/>
              <w:rPr>
                <w:rFonts w:ascii="Arial" w:eastAsia="Arial" w:hAnsi="Arial" w:cs="Arial"/>
                <w:b/>
              </w:rPr>
            </w:pPr>
            <w:r w:rsidRPr="009068C2">
              <w:rPr>
                <w:rFonts w:ascii="Arial" w:eastAsia="Arial" w:hAnsi="Arial" w:cs="Arial"/>
                <w:b/>
              </w:rPr>
              <w:t>Learning reflection</w:t>
            </w:r>
          </w:p>
        </w:tc>
        <w:tc>
          <w:tcPr>
            <w:tcW w:w="7371" w:type="dxa"/>
          </w:tcPr>
          <w:p w:rsidR="009068C2" w:rsidRPr="009068C2" w:rsidRDefault="009068C2" w:rsidP="009068C2">
            <w:pPr>
              <w:spacing w:after="299" w:line="228" w:lineRule="auto"/>
              <w:ind w:left="171"/>
              <w:rPr>
                <w:rFonts w:ascii="Arial" w:eastAsia="Arial" w:hAnsi="Arial" w:cs="Arial"/>
                <w:sz w:val="21"/>
              </w:rPr>
            </w:pPr>
            <w:r w:rsidRPr="009068C2">
              <w:rPr>
                <w:rFonts w:ascii="Arial" w:eastAsia="Arial" w:hAnsi="Arial" w:cs="Arial"/>
                <w:sz w:val="21"/>
              </w:rPr>
              <w:t xml:space="preserve">The class comes back together and they discuss the instructions for making the rectangle. The teacher selects a student to demonstrate and they record the instructions on the board.  </w:t>
            </w:r>
          </w:p>
          <w:p w:rsidR="009068C2" w:rsidRPr="009068C2" w:rsidRDefault="009068C2" w:rsidP="009068C2">
            <w:pPr>
              <w:spacing w:after="299" w:line="228" w:lineRule="auto"/>
              <w:ind w:left="171" w:right="37"/>
              <w:rPr>
                <w:rFonts w:ascii="Arial" w:eastAsia="Arial" w:hAnsi="Arial" w:cs="Arial"/>
                <w:sz w:val="21"/>
              </w:rPr>
            </w:pPr>
            <w:r w:rsidRPr="009068C2">
              <w:rPr>
                <w:rFonts w:ascii="Arial" w:eastAsia="Arial" w:hAnsi="Arial" w:cs="Arial"/>
                <w:sz w:val="21"/>
              </w:rPr>
              <w:t xml:space="preserve">As a class they compare the instructions between the square and rectangle. What do they notice is different? What is the same?  </w:t>
            </w:r>
          </w:p>
          <w:p w:rsidR="009068C2" w:rsidRPr="009068C2" w:rsidRDefault="009068C2" w:rsidP="009068C2">
            <w:pPr>
              <w:spacing w:after="299" w:line="228" w:lineRule="auto"/>
              <w:ind w:left="171"/>
              <w:jc w:val="both"/>
              <w:rPr>
                <w:rFonts w:ascii="Arial" w:eastAsia="Arial" w:hAnsi="Arial" w:cs="Arial"/>
                <w:sz w:val="21"/>
              </w:rPr>
            </w:pPr>
            <w:r w:rsidRPr="009068C2">
              <w:rPr>
                <w:rFonts w:ascii="Arial" w:eastAsia="Arial" w:hAnsi="Arial" w:cs="Arial"/>
                <w:sz w:val="21"/>
              </w:rPr>
              <w:t xml:space="preserve">They enter the instructions into the Bee-Bot and check that it moves in the correct shape.  </w:t>
            </w:r>
          </w:p>
        </w:tc>
      </w:tr>
    </w:tbl>
    <w:p w:rsidR="005A50DE" w:rsidRDefault="005A50DE">
      <w:pPr>
        <w:spacing w:after="0"/>
      </w:pPr>
    </w:p>
    <w:p w:rsidR="009068C2" w:rsidRDefault="009068C2" w:rsidP="009068C2">
      <w:pPr>
        <w:spacing w:after="0"/>
        <w:ind w:left="-5" w:hanging="10"/>
        <w:rPr>
          <w:rFonts w:ascii="Times New Roman" w:eastAsia="Times New Roman" w:hAnsi="Times New Roman" w:cs="Times New Roman"/>
          <w:b/>
          <w:sz w:val="36"/>
        </w:rPr>
      </w:pPr>
    </w:p>
    <w:p w:rsidR="009068C2" w:rsidRDefault="009068C2" w:rsidP="009068C2">
      <w:pPr>
        <w:spacing w:after="0"/>
        <w:ind w:left="-5" w:hanging="10"/>
      </w:pPr>
      <w:r>
        <w:rPr>
          <w:rFonts w:ascii="Times New Roman" w:eastAsia="Times New Roman" w:hAnsi="Times New Roman" w:cs="Times New Roman"/>
          <w:b/>
          <w:sz w:val="36"/>
        </w:rPr>
        <w:t xml:space="preserve">CSER Professional Learning: </w:t>
      </w:r>
    </w:p>
    <w:p w:rsidR="009068C2" w:rsidRDefault="009068C2" w:rsidP="009068C2">
      <w:pPr>
        <w:spacing w:after="158"/>
        <w:ind w:left="10" w:hanging="10"/>
      </w:pPr>
      <w:r>
        <w:t xml:space="preserve">This lesson plan corresponds to professional learning in the following CSER Digital Technologies MOOCs:  </w:t>
      </w:r>
    </w:p>
    <w:p w:rsidR="009068C2" w:rsidRDefault="009068C2" w:rsidP="009068C2">
      <w:pPr>
        <w:spacing w:after="195"/>
        <w:ind w:left="10" w:hanging="10"/>
      </w:pPr>
      <w:r>
        <w:t xml:space="preserve">F-6 Digital Technologies: Foundations  </w:t>
      </w:r>
    </w:p>
    <w:p w:rsidR="009068C2" w:rsidRDefault="009068C2" w:rsidP="009068C2">
      <w:pPr>
        <w:numPr>
          <w:ilvl w:val="0"/>
          <w:numId w:val="1"/>
        </w:numPr>
        <w:spacing w:after="33"/>
        <w:ind w:hanging="360"/>
      </w:pPr>
      <w:r>
        <w:t xml:space="preserve">Unit 7: Algorithms and Programming </w:t>
      </w:r>
    </w:p>
    <w:p w:rsidR="009068C2" w:rsidRDefault="009068C2" w:rsidP="009068C2">
      <w:pPr>
        <w:numPr>
          <w:ilvl w:val="0"/>
          <w:numId w:val="1"/>
        </w:numPr>
        <w:spacing w:after="0"/>
        <w:ind w:hanging="360"/>
      </w:pPr>
      <w:r>
        <w:t xml:space="preserve">Unit 8: Visual Programming </w:t>
      </w:r>
    </w:p>
    <w:p w:rsidR="009068C2" w:rsidRDefault="009068C2" w:rsidP="009068C2">
      <w:pPr>
        <w:spacing w:after="194"/>
        <w:ind w:left="10" w:hanging="10"/>
      </w:pPr>
      <w:r>
        <w:t xml:space="preserve">F-6 Digital Technologies: Extended </w:t>
      </w:r>
    </w:p>
    <w:p w:rsidR="009068C2" w:rsidRDefault="009068C2" w:rsidP="009068C2">
      <w:pPr>
        <w:numPr>
          <w:ilvl w:val="0"/>
          <w:numId w:val="1"/>
        </w:numPr>
        <w:spacing w:after="33"/>
        <w:ind w:hanging="360"/>
      </w:pPr>
      <w:r>
        <w:t xml:space="preserve">Unit 2: Algorithms &amp; Programming </w:t>
      </w:r>
    </w:p>
    <w:p w:rsidR="009068C2" w:rsidRDefault="009068C2" w:rsidP="009068C2">
      <w:pPr>
        <w:numPr>
          <w:ilvl w:val="0"/>
          <w:numId w:val="1"/>
        </w:numPr>
        <w:spacing w:after="0"/>
        <w:ind w:hanging="360"/>
      </w:pPr>
      <w:r>
        <w:t xml:space="preserve">Unit 3: English Connections  </w:t>
      </w:r>
    </w:p>
    <w:p w:rsidR="009068C2" w:rsidRDefault="009068C2" w:rsidP="009068C2">
      <w:pPr>
        <w:spacing w:after="0"/>
      </w:pPr>
      <w:r>
        <w:t xml:space="preserve">See: </w:t>
      </w:r>
      <w:hyperlink r:id="rId8">
        <w:r>
          <w:rPr>
            <w:color w:val="1155CC"/>
            <w:u w:val="single" w:color="1155CC"/>
          </w:rPr>
          <w:t>http://csermoocs.adelaide.edu.au/moocs</w:t>
        </w:r>
      </w:hyperlink>
      <w:hyperlink r:id="rId9">
        <w:r>
          <w:t xml:space="preserve"> </w:t>
        </w:r>
      </w:hyperlink>
      <w:r>
        <w:t xml:space="preserve"> </w:t>
      </w:r>
    </w:p>
    <w:p w:rsidR="009068C2" w:rsidRDefault="009068C2" w:rsidP="009068C2">
      <w:pPr>
        <w:spacing w:after="114"/>
      </w:pPr>
      <w:r>
        <w:rPr>
          <w:rFonts w:ascii="Times New Roman" w:eastAsia="Times New Roman" w:hAnsi="Times New Roman" w:cs="Times New Roman"/>
          <w:b/>
          <w:sz w:val="36"/>
        </w:rPr>
        <w:t xml:space="preserve"> </w:t>
      </w:r>
    </w:p>
    <w:p w:rsidR="009068C2" w:rsidRDefault="009068C2" w:rsidP="009068C2">
      <w:pPr>
        <w:spacing w:after="0"/>
        <w:ind w:left="-5" w:hanging="10"/>
      </w:pPr>
      <w:r>
        <w:rPr>
          <w:rFonts w:ascii="Times New Roman" w:eastAsia="Times New Roman" w:hAnsi="Times New Roman" w:cs="Times New Roman"/>
          <w:b/>
          <w:sz w:val="36"/>
        </w:rPr>
        <w:t xml:space="preserve">Additional Resources: </w:t>
      </w:r>
    </w:p>
    <w:p w:rsidR="009068C2" w:rsidRDefault="009068C2" w:rsidP="009068C2">
      <w:pPr>
        <w:spacing w:after="134"/>
        <w:ind w:left="-5" w:hanging="10"/>
      </w:pPr>
      <w:r>
        <w:rPr>
          <w:rFonts w:ascii="Arial" w:eastAsia="Arial" w:hAnsi="Arial" w:cs="Arial"/>
          <w:sz w:val="20"/>
        </w:rPr>
        <w:t xml:space="preserve">Digital Technologies Hub: </w:t>
      </w:r>
      <w:hyperlink r:id="rId10">
        <w:r>
          <w:rPr>
            <w:rFonts w:ascii="Arial" w:eastAsia="Arial" w:hAnsi="Arial" w:cs="Arial"/>
            <w:color w:val="1155CC"/>
            <w:sz w:val="20"/>
            <w:u w:val="single" w:color="1155CC"/>
          </w:rPr>
          <w:t>www.digitaltechnologieshub.edu.au</w:t>
        </w:r>
      </w:hyperlink>
      <w:hyperlink r:id="rId11">
        <w:r>
          <w:rPr>
            <w:rFonts w:ascii="Arial" w:eastAsia="Arial" w:hAnsi="Arial" w:cs="Arial"/>
            <w:sz w:val="20"/>
          </w:rPr>
          <w:t xml:space="preserve"> </w:t>
        </w:r>
      </w:hyperlink>
      <w:r>
        <w:rPr>
          <w:rFonts w:ascii="Arial" w:eastAsia="Arial" w:hAnsi="Arial" w:cs="Arial"/>
          <w:sz w:val="20"/>
        </w:rPr>
        <w:t xml:space="preserve"> </w:t>
      </w:r>
      <w:r>
        <w:t xml:space="preserve"> </w:t>
      </w:r>
    </w:p>
    <w:p w:rsidR="009068C2" w:rsidRDefault="009068C2" w:rsidP="009068C2">
      <w:pPr>
        <w:spacing w:after="134"/>
        <w:ind w:left="-5" w:hanging="10"/>
      </w:pPr>
      <w:r>
        <w:rPr>
          <w:rFonts w:ascii="Arial" w:eastAsia="Arial" w:hAnsi="Arial" w:cs="Arial"/>
          <w:sz w:val="20"/>
        </w:rPr>
        <w:t xml:space="preserve">CSER: </w:t>
      </w:r>
      <w:hyperlink r:id="rId12">
        <w:r>
          <w:rPr>
            <w:rFonts w:ascii="Arial" w:eastAsia="Arial" w:hAnsi="Arial" w:cs="Arial"/>
            <w:color w:val="1155CC"/>
            <w:sz w:val="20"/>
            <w:u w:val="single" w:color="1155CC"/>
          </w:rPr>
          <w:t>https://csermoocs.adelaide.edu.au</w:t>
        </w:r>
      </w:hyperlink>
      <w:hyperlink r:id="rId13">
        <w:r>
          <w:rPr>
            <w:rFonts w:ascii="Arial" w:eastAsia="Arial" w:hAnsi="Arial" w:cs="Arial"/>
            <w:sz w:val="20"/>
          </w:rPr>
          <w:t xml:space="preserve"> </w:t>
        </w:r>
      </w:hyperlink>
      <w:r>
        <w:rPr>
          <w:rFonts w:ascii="Arial" w:eastAsia="Arial" w:hAnsi="Arial" w:cs="Arial"/>
          <w:sz w:val="20"/>
        </w:rPr>
        <w:t xml:space="preserve"> </w:t>
      </w:r>
      <w:r>
        <w:t xml:space="preserve"> </w:t>
      </w:r>
    </w:p>
    <w:p w:rsidR="009068C2" w:rsidRDefault="009068C2" w:rsidP="009068C2">
      <w:r>
        <w:t xml:space="preserve"> </w:t>
      </w:r>
    </w:p>
    <w:p w:rsidR="009068C2" w:rsidRDefault="009068C2" w:rsidP="009068C2">
      <w:pPr>
        <w:spacing w:after="127"/>
      </w:pPr>
      <w:r>
        <w:t xml:space="preserve"> </w:t>
      </w:r>
    </w:p>
    <w:p w:rsidR="009068C2" w:rsidRDefault="009068C2" w:rsidP="009068C2">
      <w:pPr>
        <w:spacing w:after="87"/>
      </w:pPr>
      <w:r>
        <w:t xml:space="preserve"> </w:t>
      </w:r>
    </w:p>
    <w:p w:rsidR="005A50DE" w:rsidRDefault="0089086B">
      <w:pPr>
        <w:spacing w:after="146"/>
        <w:ind w:left="-5" w:hanging="10"/>
      </w:pPr>
      <w:r>
        <w:rPr>
          <w:rFonts w:ascii="Arial" w:eastAsia="Arial" w:hAnsi="Arial" w:cs="Arial"/>
          <w:b/>
          <w:sz w:val="21"/>
        </w:rPr>
        <w:t>Assessment:</w:t>
      </w:r>
      <w:r>
        <w:t xml:space="preserve"> </w:t>
      </w:r>
    </w:p>
    <w:p w:rsidR="005A50DE" w:rsidRDefault="0089086B">
      <w:pPr>
        <w:spacing w:after="125" w:line="248" w:lineRule="auto"/>
        <w:ind w:left="10" w:hanging="10"/>
      </w:pPr>
      <w:r>
        <w:rPr>
          <w:rFonts w:ascii="Arial" w:eastAsia="Arial" w:hAnsi="Arial" w:cs="Arial"/>
          <w:sz w:val="21"/>
        </w:rPr>
        <w:t>Formative Assessment:</w:t>
      </w:r>
      <w:r>
        <w:t xml:space="preserve"> </w:t>
      </w:r>
    </w:p>
    <w:p w:rsidR="005A50DE" w:rsidRDefault="0089086B">
      <w:pPr>
        <w:numPr>
          <w:ilvl w:val="0"/>
          <w:numId w:val="1"/>
        </w:numPr>
        <w:spacing w:after="5" w:line="248" w:lineRule="auto"/>
        <w:ind w:hanging="360"/>
      </w:pPr>
      <w:r>
        <w:rPr>
          <w:rFonts w:ascii="Arial" w:eastAsia="Arial" w:hAnsi="Arial" w:cs="Arial"/>
          <w:sz w:val="21"/>
        </w:rPr>
        <w:t xml:space="preserve">Teachers observe students using the Bee-Bots, creating their algorithms and debugging. </w:t>
      </w:r>
    </w:p>
    <w:p w:rsidR="005A50DE" w:rsidRDefault="0089086B">
      <w:pPr>
        <w:numPr>
          <w:ilvl w:val="0"/>
          <w:numId w:val="1"/>
        </w:numPr>
        <w:spacing w:after="5" w:line="248" w:lineRule="auto"/>
        <w:ind w:hanging="360"/>
      </w:pPr>
      <w:r>
        <w:rPr>
          <w:rFonts w:ascii="Arial" w:eastAsia="Arial" w:hAnsi="Arial" w:cs="Arial"/>
          <w:sz w:val="21"/>
        </w:rPr>
        <w:t xml:space="preserve">Use questioning to elicit student understanding of the functions of the Bee-Bot and their algorithmic thinking.  </w:t>
      </w:r>
    </w:p>
    <w:p w:rsidR="005A50DE" w:rsidRDefault="0089086B">
      <w:pPr>
        <w:numPr>
          <w:ilvl w:val="0"/>
          <w:numId w:val="1"/>
        </w:numPr>
        <w:spacing w:after="5" w:line="248" w:lineRule="auto"/>
        <w:ind w:hanging="360"/>
      </w:pPr>
      <w:r>
        <w:rPr>
          <w:rFonts w:ascii="Arial" w:eastAsia="Arial" w:hAnsi="Arial" w:cs="Arial"/>
          <w:sz w:val="21"/>
        </w:rPr>
        <w:t xml:space="preserve">The teacher moves around the room and asks students as they are using the Bee-Bot to explain what the Bee-Bot is and how they are using it.  </w:t>
      </w:r>
    </w:p>
    <w:p w:rsidR="005A50DE" w:rsidRDefault="0089086B">
      <w:pPr>
        <w:numPr>
          <w:ilvl w:val="0"/>
          <w:numId w:val="1"/>
        </w:numPr>
        <w:spacing w:after="5" w:line="248" w:lineRule="auto"/>
        <w:ind w:hanging="360"/>
      </w:pPr>
      <w:r>
        <w:rPr>
          <w:rFonts w:ascii="Arial" w:eastAsia="Arial" w:hAnsi="Arial" w:cs="Arial"/>
          <w:sz w:val="21"/>
        </w:rPr>
        <w:t xml:space="preserve">Observing the Bee-Bot drawing and the features that they have included on the Bee-Bot - can you see buttons?  </w:t>
      </w:r>
    </w:p>
    <w:p w:rsidR="005A50DE" w:rsidRDefault="0089086B">
      <w:pPr>
        <w:spacing w:after="0"/>
      </w:pPr>
      <w:r>
        <w:t xml:space="preserve"> </w:t>
      </w:r>
    </w:p>
    <w:tbl>
      <w:tblPr>
        <w:tblStyle w:val="TableGrid0"/>
        <w:tblW w:w="9676" w:type="dxa"/>
        <w:tblLook w:val="04A0" w:firstRow="1" w:lastRow="0" w:firstColumn="1" w:lastColumn="0" w:noHBand="0" w:noVBand="1"/>
      </w:tblPr>
      <w:tblGrid>
        <w:gridCol w:w="1409"/>
        <w:gridCol w:w="1666"/>
        <w:gridCol w:w="1461"/>
        <w:gridCol w:w="1605"/>
        <w:gridCol w:w="1728"/>
        <w:gridCol w:w="1807"/>
      </w:tblGrid>
      <w:tr w:rsidR="005A50DE" w:rsidTr="009068C2">
        <w:trPr>
          <w:trHeight w:val="792"/>
        </w:trPr>
        <w:tc>
          <w:tcPr>
            <w:tcW w:w="1436" w:type="dxa"/>
          </w:tcPr>
          <w:p w:rsidR="005A50DE" w:rsidRPr="009068C2" w:rsidRDefault="0089086B" w:rsidP="009068C2">
            <w:pPr>
              <w:spacing w:after="0"/>
              <w:ind w:left="2"/>
              <w:rPr>
                <w:color w:val="auto"/>
              </w:rPr>
            </w:pPr>
            <w:r w:rsidRPr="009068C2">
              <w:rPr>
                <w:color w:val="auto"/>
              </w:rPr>
              <w:t xml:space="preserve"> </w:t>
            </w:r>
          </w:p>
        </w:tc>
        <w:tc>
          <w:tcPr>
            <w:tcW w:w="4551" w:type="dxa"/>
            <w:gridSpan w:val="3"/>
          </w:tcPr>
          <w:p w:rsidR="005A50DE" w:rsidRPr="009068C2" w:rsidRDefault="0089086B" w:rsidP="009068C2">
            <w:pPr>
              <w:spacing w:after="0"/>
              <w:ind w:right="48"/>
              <w:rPr>
                <w:color w:val="auto"/>
              </w:rPr>
            </w:pPr>
            <w:r w:rsidRPr="009068C2">
              <w:rPr>
                <w:rFonts w:ascii="Arial" w:eastAsia="Arial" w:hAnsi="Arial" w:cs="Arial"/>
                <w:b/>
                <w:color w:val="auto"/>
                <w:sz w:val="21"/>
              </w:rPr>
              <w:t>Quantity of knowledge</w:t>
            </w:r>
            <w:r w:rsidRPr="009068C2">
              <w:rPr>
                <w:color w:val="auto"/>
              </w:rPr>
              <w:t xml:space="preserve"> </w:t>
            </w:r>
          </w:p>
        </w:tc>
        <w:tc>
          <w:tcPr>
            <w:tcW w:w="3689" w:type="dxa"/>
            <w:gridSpan w:val="2"/>
          </w:tcPr>
          <w:p w:rsidR="005A50DE" w:rsidRPr="009068C2" w:rsidRDefault="0089086B" w:rsidP="009068C2">
            <w:pPr>
              <w:spacing w:after="0"/>
              <w:ind w:right="44"/>
              <w:rPr>
                <w:color w:val="auto"/>
              </w:rPr>
            </w:pPr>
            <w:r w:rsidRPr="009068C2">
              <w:rPr>
                <w:rFonts w:ascii="Arial" w:eastAsia="Arial" w:hAnsi="Arial" w:cs="Arial"/>
                <w:b/>
                <w:color w:val="auto"/>
                <w:sz w:val="21"/>
              </w:rPr>
              <w:t>Quality of understanding</w:t>
            </w:r>
            <w:r w:rsidRPr="009068C2">
              <w:rPr>
                <w:color w:val="auto"/>
              </w:rPr>
              <w:t xml:space="preserve"> </w:t>
            </w:r>
          </w:p>
        </w:tc>
      </w:tr>
      <w:tr w:rsidR="005A50DE" w:rsidTr="009068C2">
        <w:trPr>
          <w:trHeight w:val="1011"/>
        </w:trPr>
        <w:tc>
          <w:tcPr>
            <w:tcW w:w="1436" w:type="dxa"/>
          </w:tcPr>
          <w:p w:rsidR="005A50DE" w:rsidRPr="009068C2" w:rsidRDefault="0089086B" w:rsidP="009068C2">
            <w:pPr>
              <w:spacing w:after="0"/>
              <w:ind w:right="51"/>
              <w:rPr>
                <w:color w:val="auto"/>
              </w:rPr>
            </w:pPr>
            <w:r w:rsidRPr="009068C2">
              <w:rPr>
                <w:rFonts w:ascii="Arial" w:eastAsia="Arial" w:hAnsi="Arial" w:cs="Arial"/>
                <w:b/>
                <w:color w:val="auto"/>
                <w:sz w:val="20"/>
              </w:rPr>
              <w:t>Criteria</w:t>
            </w:r>
            <w:r w:rsidRPr="009068C2">
              <w:rPr>
                <w:color w:val="auto"/>
              </w:rPr>
              <w:t xml:space="preserve"> </w:t>
            </w:r>
          </w:p>
        </w:tc>
        <w:tc>
          <w:tcPr>
            <w:tcW w:w="1700" w:type="dxa"/>
          </w:tcPr>
          <w:p w:rsidR="005A50DE" w:rsidRPr="009068C2" w:rsidRDefault="0089086B" w:rsidP="009068C2">
            <w:pPr>
              <w:spacing w:after="0"/>
              <w:ind w:right="55"/>
              <w:rPr>
                <w:color w:val="auto"/>
              </w:rPr>
            </w:pPr>
            <w:r w:rsidRPr="009068C2">
              <w:rPr>
                <w:rFonts w:ascii="Arial" w:eastAsia="Arial" w:hAnsi="Arial" w:cs="Arial"/>
                <w:b/>
                <w:color w:val="auto"/>
                <w:sz w:val="20"/>
              </w:rPr>
              <w:t>Pre-structural</w:t>
            </w:r>
            <w:r w:rsidRPr="009068C2">
              <w:rPr>
                <w:color w:val="auto"/>
              </w:rPr>
              <w:t xml:space="preserve"> </w:t>
            </w:r>
          </w:p>
        </w:tc>
        <w:tc>
          <w:tcPr>
            <w:tcW w:w="1366" w:type="dxa"/>
          </w:tcPr>
          <w:p w:rsidR="005A50DE" w:rsidRPr="009068C2" w:rsidRDefault="0089086B" w:rsidP="009068C2">
            <w:pPr>
              <w:spacing w:after="0"/>
              <w:rPr>
                <w:color w:val="auto"/>
              </w:rPr>
            </w:pPr>
            <w:r w:rsidRPr="009068C2">
              <w:rPr>
                <w:rFonts w:ascii="Arial" w:eastAsia="Arial" w:hAnsi="Arial" w:cs="Arial"/>
                <w:b/>
                <w:color w:val="auto"/>
                <w:sz w:val="20"/>
              </w:rPr>
              <w:t>Unistructural</w:t>
            </w:r>
            <w:r w:rsidRPr="009068C2">
              <w:rPr>
                <w:color w:val="auto"/>
              </w:rPr>
              <w:t xml:space="preserve"> </w:t>
            </w:r>
          </w:p>
        </w:tc>
        <w:tc>
          <w:tcPr>
            <w:tcW w:w="1486" w:type="dxa"/>
          </w:tcPr>
          <w:p w:rsidR="005A50DE" w:rsidRPr="009068C2" w:rsidRDefault="0089086B" w:rsidP="009068C2">
            <w:pPr>
              <w:spacing w:after="0"/>
              <w:rPr>
                <w:color w:val="auto"/>
              </w:rPr>
            </w:pPr>
            <w:r w:rsidRPr="009068C2">
              <w:rPr>
                <w:rFonts w:ascii="Arial" w:eastAsia="Arial" w:hAnsi="Arial" w:cs="Arial"/>
                <w:b/>
                <w:color w:val="auto"/>
                <w:sz w:val="20"/>
              </w:rPr>
              <w:t>Multistructural</w:t>
            </w:r>
            <w:r w:rsidRPr="009068C2">
              <w:rPr>
                <w:color w:val="auto"/>
              </w:rPr>
              <w:t xml:space="preserve"> </w:t>
            </w:r>
          </w:p>
        </w:tc>
        <w:tc>
          <w:tcPr>
            <w:tcW w:w="1798" w:type="dxa"/>
          </w:tcPr>
          <w:p w:rsidR="005A50DE" w:rsidRPr="009068C2" w:rsidRDefault="0089086B" w:rsidP="009068C2">
            <w:pPr>
              <w:spacing w:after="0"/>
              <w:ind w:right="44"/>
              <w:rPr>
                <w:color w:val="auto"/>
              </w:rPr>
            </w:pPr>
            <w:r w:rsidRPr="009068C2">
              <w:rPr>
                <w:rFonts w:ascii="Arial" w:eastAsia="Arial" w:hAnsi="Arial" w:cs="Arial"/>
                <w:b/>
                <w:color w:val="auto"/>
                <w:sz w:val="20"/>
              </w:rPr>
              <w:t>Relational</w:t>
            </w:r>
            <w:r w:rsidRPr="009068C2">
              <w:rPr>
                <w:color w:val="auto"/>
              </w:rPr>
              <w:t xml:space="preserve"> </w:t>
            </w:r>
          </w:p>
        </w:tc>
        <w:tc>
          <w:tcPr>
            <w:tcW w:w="1892" w:type="dxa"/>
          </w:tcPr>
          <w:p w:rsidR="005A50DE" w:rsidRPr="009068C2" w:rsidRDefault="0089086B" w:rsidP="009068C2">
            <w:pPr>
              <w:spacing w:after="0"/>
              <w:rPr>
                <w:color w:val="auto"/>
              </w:rPr>
            </w:pPr>
            <w:r w:rsidRPr="009068C2">
              <w:rPr>
                <w:rFonts w:ascii="Arial" w:eastAsia="Arial" w:hAnsi="Arial" w:cs="Arial"/>
                <w:b/>
                <w:color w:val="auto"/>
                <w:sz w:val="20"/>
              </w:rPr>
              <w:t>Extended abstract</w:t>
            </w:r>
            <w:r w:rsidRPr="009068C2">
              <w:rPr>
                <w:color w:val="auto"/>
              </w:rPr>
              <w:t xml:space="preserve"> </w:t>
            </w:r>
          </w:p>
        </w:tc>
      </w:tr>
      <w:tr w:rsidR="005A50DE" w:rsidTr="009068C2">
        <w:trPr>
          <w:trHeight w:val="1548"/>
        </w:trPr>
        <w:tc>
          <w:tcPr>
            <w:tcW w:w="1436" w:type="dxa"/>
          </w:tcPr>
          <w:p w:rsidR="005A50DE" w:rsidRPr="009068C2" w:rsidRDefault="0089086B" w:rsidP="009068C2">
            <w:pPr>
              <w:spacing w:after="0"/>
              <w:ind w:left="2"/>
              <w:rPr>
                <w:color w:val="auto"/>
              </w:rPr>
            </w:pPr>
            <w:r w:rsidRPr="009068C2">
              <w:rPr>
                <w:rFonts w:ascii="Arial" w:eastAsia="Arial" w:hAnsi="Arial" w:cs="Arial"/>
                <w:color w:val="auto"/>
                <w:sz w:val="20"/>
              </w:rPr>
              <w:t>Algorithms</w:t>
            </w:r>
            <w:r w:rsidRPr="009068C2">
              <w:rPr>
                <w:color w:val="auto"/>
              </w:rPr>
              <w:t xml:space="preserve"> </w:t>
            </w:r>
          </w:p>
        </w:tc>
        <w:tc>
          <w:tcPr>
            <w:tcW w:w="1700" w:type="dxa"/>
          </w:tcPr>
          <w:p w:rsidR="005A50DE" w:rsidRPr="009068C2" w:rsidRDefault="0089086B" w:rsidP="009068C2">
            <w:pPr>
              <w:spacing w:after="0"/>
              <w:rPr>
                <w:color w:val="auto"/>
              </w:rPr>
            </w:pPr>
            <w:r w:rsidRPr="009068C2">
              <w:rPr>
                <w:rFonts w:ascii="Arial" w:eastAsia="Arial" w:hAnsi="Arial" w:cs="Arial"/>
                <w:color w:val="auto"/>
                <w:sz w:val="20"/>
              </w:rPr>
              <w:t>Algorithm not implemented.</w:t>
            </w:r>
            <w:r w:rsidRPr="009068C2">
              <w:rPr>
                <w:color w:val="auto"/>
              </w:rPr>
              <w:t xml:space="preserve"> </w:t>
            </w:r>
          </w:p>
        </w:tc>
        <w:tc>
          <w:tcPr>
            <w:tcW w:w="1366" w:type="dxa"/>
          </w:tcPr>
          <w:p w:rsidR="005A50DE" w:rsidRPr="009068C2" w:rsidRDefault="0089086B" w:rsidP="009068C2">
            <w:pPr>
              <w:spacing w:after="0"/>
              <w:ind w:left="2"/>
              <w:rPr>
                <w:color w:val="auto"/>
              </w:rPr>
            </w:pPr>
            <w:r w:rsidRPr="009068C2">
              <w:rPr>
                <w:rFonts w:ascii="Arial" w:eastAsia="Arial" w:hAnsi="Arial" w:cs="Arial"/>
                <w:color w:val="auto"/>
                <w:sz w:val="20"/>
              </w:rPr>
              <w:t>Algorithm partially complete.</w:t>
            </w:r>
            <w:r w:rsidRPr="009068C2">
              <w:rPr>
                <w:color w:val="auto"/>
              </w:rPr>
              <w:t xml:space="preserve"> </w:t>
            </w:r>
          </w:p>
        </w:tc>
        <w:tc>
          <w:tcPr>
            <w:tcW w:w="1486" w:type="dxa"/>
          </w:tcPr>
          <w:p w:rsidR="005A50DE" w:rsidRPr="009068C2" w:rsidRDefault="0089086B" w:rsidP="009068C2">
            <w:pPr>
              <w:spacing w:after="0"/>
              <w:ind w:left="2"/>
              <w:rPr>
                <w:color w:val="auto"/>
              </w:rPr>
            </w:pPr>
            <w:r w:rsidRPr="009068C2">
              <w:rPr>
                <w:rFonts w:ascii="Arial" w:eastAsia="Arial" w:hAnsi="Arial" w:cs="Arial"/>
                <w:color w:val="auto"/>
                <w:sz w:val="20"/>
              </w:rPr>
              <w:t xml:space="preserve">Algorithm complete but incorrect solution. </w:t>
            </w:r>
            <w:r w:rsidRPr="009068C2">
              <w:rPr>
                <w:color w:val="auto"/>
              </w:rPr>
              <w:t xml:space="preserve"> </w:t>
            </w:r>
          </w:p>
        </w:tc>
        <w:tc>
          <w:tcPr>
            <w:tcW w:w="1798" w:type="dxa"/>
          </w:tcPr>
          <w:p w:rsidR="005A50DE" w:rsidRPr="009068C2" w:rsidRDefault="0089086B" w:rsidP="009068C2">
            <w:pPr>
              <w:spacing w:after="0"/>
              <w:ind w:left="2"/>
              <w:rPr>
                <w:color w:val="auto"/>
              </w:rPr>
            </w:pPr>
            <w:r w:rsidRPr="009068C2">
              <w:rPr>
                <w:rFonts w:ascii="Arial" w:eastAsia="Arial" w:hAnsi="Arial" w:cs="Arial"/>
                <w:color w:val="auto"/>
                <w:sz w:val="20"/>
              </w:rPr>
              <w:t>Algorithm is complete and makes the intended shape.</w:t>
            </w:r>
            <w:r w:rsidRPr="009068C2">
              <w:rPr>
                <w:color w:val="auto"/>
              </w:rPr>
              <w:t xml:space="preserve"> </w:t>
            </w:r>
          </w:p>
        </w:tc>
        <w:tc>
          <w:tcPr>
            <w:tcW w:w="1892" w:type="dxa"/>
          </w:tcPr>
          <w:p w:rsidR="005A50DE" w:rsidRPr="009068C2" w:rsidRDefault="0089086B" w:rsidP="009068C2">
            <w:pPr>
              <w:spacing w:after="0"/>
              <w:ind w:left="2" w:right="107"/>
              <w:rPr>
                <w:color w:val="auto"/>
              </w:rPr>
            </w:pPr>
            <w:r w:rsidRPr="009068C2">
              <w:rPr>
                <w:rFonts w:ascii="Arial" w:eastAsia="Arial" w:hAnsi="Arial" w:cs="Arial"/>
                <w:color w:val="auto"/>
                <w:sz w:val="20"/>
              </w:rPr>
              <w:t>Algorithm is complete and students go beyond to make a new shape.</w:t>
            </w:r>
            <w:r w:rsidRPr="009068C2">
              <w:rPr>
                <w:color w:val="auto"/>
              </w:rPr>
              <w:t xml:space="preserve"> </w:t>
            </w:r>
          </w:p>
        </w:tc>
      </w:tr>
      <w:tr w:rsidR="005A50DE" w:rsidTr="009068C2">
        <w:trPr>
          <w:trHeight w:val="2242"/>
        </w:trPr>
        <w:tc>
          <w:tcPr>
            <w:tcW w:w="1436" w:type="dxa"/>
          </w:tcPr>
          <w:p w:rsidR="005A50DE" w:rsidRPr="009068C2" w:rsidRDefault="0089086B" w:rsidP="009068C2">
            <w:pPr>
              <w:spacing w:after="0"/>
              <w:ind w:left="2"/>
              <w:rPr>
                <w:color w:val="auto"/>
              </w:rPr>
            </w:pPr>
            <w:r w:rsidRPr="009068C2">
              <w:rPr>
                <w:rFonts w:ascii="Arial" w:eastAsia="Arial" w:hAnsi="Arial" w:cs="Arial"/>
                <w:color w:val="auto"/>
                <w:sz w:val="20"/>
              </w:rPr>
              <w:t xml:space="preserve">Digital </w:t>
            </w:r>
          </w:p>
          <w:p w:rsidR="005A50DE" w:rsidRPr="009068C2" w:rsidRDefault="0089086B" w:rsidP="009068C2">
            <w:pPr>
              <w:spacing w:after="0"/>
              <w:ind w:left="2"/>
              <w:rPr>
                <w:color w:val="auto"/>
              </w:rPr>
            </w:pPr>
            <w:r w:rsidRPr="009068C2">
              <w:rPr>
                <w:rFonts w:ascii="Arial" w:eastAsia="Arial" w:hAnsi="Arial" w:cs="Arial"/>
                <w:color w:val="auto"/>
                <w:sz w:val="20"/>
              </w:rPr>
              <w:t>System</w:t>
            </w:r>
            <w:r w:rsidRPr="009068C2">
              <w:rPr>
                <w:color w:val="auto"/>
              </w:rPr>
              <w:t xml:space="preserve"> </w:t>
            </w:r>
          </w:p>
        </w:tc>
        <w:tc>
          <w:tcPr>
            <w:tcW w:w="1700" w:type="dxa"/>
          </w:tcPr>
          <w:p w:rsidR="005A50DE" w:rsidRPr="009068C2" w:rsidRDefault="0089086B" w:rsidP="009068C2">
            <w:pPr>
              <w:spacing w:after="0"/>
              <w:ind w:right="233"/>
              <w:rPr>
                <w:color w:val="auto"/>
              </w:rPr>
            </w:pPr>
            <w:r w:rsidRPr="009068C2">
              <w:rPr>
                <w:rFonts w:ascii="Arial" w:eastAsia="Arial" w:hAnsi="Arial" w:cs="Arial"/>
                <w:color w:val="auto"/>
                <w:sz w:val="20"/>
              </w:rPr>
              <w:t>Unable to identify the purpose of the Bee-Bot.</w:t>
            </w:r>
            <w:r w:rsidRPr="009068C2">
              <w:rPr>
                <w:color w:val="auto"/>
              </w:rPr>
              <w:t xml:space="preserve"> </w:t>
            </w:r>
          </w:p>
        </w:tc>
        <w:tc>
          <w:tcPr>
            <w:tcW w:w="1366" w:type="dxa"/>
          </w:tcPr>
          <w:p w:rsidR="005A50DE" w:rsidRPr="009068C2" w:rsidRDefault="0089086B" w:rsidP="009068C2">
            <w:pPr>
              <w:spacing w:after="0"/>
              <w:ind w:left="2" w:right="41"/>
              <w:rPr>
                <w:color w:val="auto"/>
              </w:rPr>
            </w:pPr>
            <w:r w:rsidRPr="009068C2">
              <w:rPr>
                <w:rFonts w:ascii="Arial" w:eastAsia="Arial" w:hAnsi="Arial" w:cs="Arial"/>
                <w:color w:val="auto"/>
                <w:sz w:val="20"/>
              </w:rPr>
              <w:t>Identifies the purpose of the BeeBot.</w:t>
            </w:r>
            <w:r w:rsidRPr="009068C2">
              <w:rPr>
                <w:color w:val="auto"/>
              </w:rPr>
              <w:t xml:space="preserve"> </w:t>
            </w:r>
          </w:p>
        </w:tc>
        <w:tc>
          <w:tcPr>
            <w:tcW w:w="1486" w:type="dxa"/>
          </w:tcPr>
          <w:p w:rsidR="005A50DE" w:rsidRPr="009068C2" w:rsidRDefault="0089086B" w:rsidP="009068C2">
            <w:pPr>
              <w:spacing w:after="0"/>
              <w:ind w:left="2" w:right="52"/>
              <w:rPr>
                <w:color w:val="auto"/>
              </w:rPr>
            </w:pPr>
            <w:r w:rsidRPr="009068C2">
              <w:rPr>
                <w:rFonts w:ascii="Arial" w:eastAsia="Arial" w:hAnsi="Arial" w:cs="Arial"/>
                <w:color w:val="auto"/>
                <w:sz w:val="20"/>
              </w:rPr>
              <w:t xml:space="preserve">Identifies the purpose of the Bee-Bot and some of the features and functions. </w:t>
            </w:r>
            <w:r w:rsidRPr="009068C2">
              <w:rPr>
                <w:color w:val="auto"/>
              </w:rPr>
              <w:t xml:space="preserve"> </w:t>
            </w:r>
          </w:p>
        </w:tc>
        <w:tc>
          <w:tcPr>
            <w:tcW w:w="1798" w:type="dxa"/>
          </w:tcPr>
          <w:p w:rsidR="005A50DE" w:rsidRPr="009068C2" w:rsidRDefault="0089086B" w:rsidP="009068C2">
            <w:pPr>
              <w:spacing w:after="0"/>
              <w:ind w:left="2" w:right="18"/>
              <w:rPr>
                <w:color w:val="auto"/>
              </w:rPr>
            </w:pPr>
            <w:r w:rsidRPr="009068C2">
              <w:rPr>
                <w:rFonts w:ascii="Arial" w:eastAsia="Arial" w:hAnsi="Arial" w:cs="Arial"/>
                <w:color w:val="auto"/>
                <w:sz w:val="20"/>
              </w:rPr>
              <w:t>Identifies the purpose of the Bee-Bot and all of the features and functions.</w:t>
            </w:r>
            <w:r w:rsidRPr="009068C2">
              <w:rPr>
                <w:color w:val="auto"/>
              </w:rPr>
              <w:t xml:space="preserve"> </w:t>
            </w:r>
          </w:p>
        </w:tc>
        <w:tc>
          <w:tcPr>
            <w:tcW w:w="1892" w:type="dxa"/>
          </w:tcPr>
          <w:p w:rsidR="005A50DE" w:rsidRPr="009068C2" w:rsidRDefault="0089086B" w:rsidP="009068C2">
            <w:pPr>
              <w:spacing w:after="0"/>
              <w:ind w:left="2"/>
              <w:rPr>
                <w:color w:val="auto"/>
              </w:rPr>
            </w:pPr>
            <w:r w:rsidRPr="009068C2">
              <w:rPr>
                <w:rFonts w:ascii="Arial" w:eastAsia="Arial" w:hAnsi="Arial" w:cs="Arial"/>
                <w:color w:val="auto"/>
                <w:sz w:val="20"/>
              </w:rPr>
              <w:t>Identifies the purpose of the Bee-Bot and all of the features and functions, as well as new imagined purposes for using the Bee-Bot..</w:t>
            </w:r>
            <w:r w:rsidRPr="009068C2">
              <w:rPr>
                <w:color w:val="auto"/>
              </w:rPr>
              <w:t xml:space="preserve"> </w:t>
            </w:r>
          </w:p>
        </w:tc>
      </w:tr>
      <w:tr w:rsidR="005A50DE" w:rsidTr="009068C2">
        <w:trPr>
          <w:trHeight w:val="1584"/>
        </w:trPr>
        <w:tc>
          <w:tcPr>
            <w:tcW w:w="1436" w:type="dxa"/>
          </w:tcPr>
          <w:p w:rsidR="005A50DE" w:rsidRPr="009068C2" w:rsidRDefault="0089086B" w:rsidP="009068C2">
            <w:pPr>
              <w:spacing w:after="0"/>
              <w:ind w:left="2"/>
              <w:rPr>
                <w:color w:val="auto"/>
              </w:rPr>
            </w:pPr>
            <w:r w:rsidRPr="009068C2">
              <w:rPr>
                <w:rFonts w:ascii="Arial" w:eastAsia="Arial" w:hAnsi="Arial" w:cs="Arial"/>
                <w:color w:val="auto"/>
                <w:sz w:val="20"/>
              </w:rPr>
              <w:t>Vocabulary</w:t>
            </w:r>
            <w:r w:rsidRPr="009068C2">
              <w:rPr>
                <w:color w:val="auto"/>
              </w:rPr>
              <w:t xml:space="preserve"> </w:t>
            </w:r>
          </w:p>
        </w:tc>
        <w:tc>
          <w:tcPr>
            <w:tcW w:w="1700" w:type="dxa"/>
          </w:tcPr>
          <w:p w:rsidR="005A50DE" w:rsidRPr="009068C2" w:rsidRDefault="0089086B" w:rsidP="009068C2">
            <w:pPr>
              <w:spacing w:after="0"/>
              <w:rPr>
                <w:color w:val="auto"/>
              </w:rPr>
            </w:pPr>
            <w:r w:rsidRPr="009068C2">
              <w:rPr>
                <w:rFonts w:ascii="Arial" w:eastAsia="Arial" w:hAnsi="Arial" w:cs="Arial"/>
                <w:color w:val="auto"/>
                <w:sz w:val="20"/>
              </w:rPr>
              <w:t xml:space="preserve">When </w:t>
            </w:r>
          </w:p>
          <w:p w:rsidR="005A50DE" w:rsidRPr="009068C2" w:rsidRDefault="0089086B" w:rsidP="009068C2">
            <w:pPr>
              <w:spacing w:after="0"/>
              <w:rPr>
                <w:color w:val="auto"/>
              </w:rPr>
            </w:pPr>
            <w:r w:rsidRPr="009068C2">
              <w:rPr>
                <w:rFonts w:ascii="Arial" w:eastAsia="Arial" w:hAnsi="Arial" w:cs="Arial"/>
                <w:color w:val="auto"/>
                <w:sz w:val="20"/>
              </w:rPr>
              <w:t>describing algorithm, no specific vocabulary is used</w:t>
            </w:r>
            <w:r w:rsidRPr="009068C2">
              <w:rPr>
                <w:color w:val="auto"/>
              </w:rPr>
              <w:t xml:space="preserve"> </w:t>
            </w:r>
          </w:p>
        </w:tc>
        <w:tc>
          <w:tcPr>
            <w:tcW w:w="1366" w:type="dxa"/>
          </w:tcPr>
          <w:p w:rsidR="005A50DE" w:rsidRPr="009068C2" w:rsidRDefault="0089086B" w:rsidP="009068C2">
            <w:pPr>
              <w:spacing w:after="0"/>
              <w:ind w:left="2" w:right="32"/>
              <w:rPr>
                <w:color w:val="auto"/>
              </w:rPr>
            </w:pPr>
            <w:r w:rsidRPr="009068C2">
              <w:rPr>
                <w:rFonts w:ascii="Arial" w:eastAsia="Arial" w:hAnsi="Arial" w:cs="Arial"/>
                <w:color w:val="auto"/>
                <w:sz w:val="20"/>
              </w:rPr>
              <w:t>The terms instruction may be used as a general description</w:t>
            </w:r>
            <w:r w:rsidRPr="009068C2">
              <w:rPr>
                <w:color w:val="auto"/>
              </w:rPr>
              <w:t xml:space="preserve"> </w:t>
            </w:r>
          </w:p>
        </w:tc>
        <w:tc>
          <w:tcPr>
            <w:tcW w:w="1486" w:type="dxa"/>
          </w:tcPr>
          <w:p w:rsidR="005A50DE" w:rsidRPr="009068C2" w:rsidRDefault="0089086B" w:rsidP="009068C2">
            <w:pPr>
              <w:spacing w:after="0"/>
              <w:ind w:left="2" w:right="271"/>
              <w:rPr>
                <w:color w:val="auto"/>
              </w:rPr>
            </w:pPr>
            <w:r w:rsidRPr="009068C2">
              <w:rPr>
                <w:rFonts w:ascii="Arial" w:eastAsia="Arial" w:hAnsi="Arial" w:cs="Arial"/>
                <w:color w:val="auto"/>
                <w:sz w:val="20"/>
              </w:rPr>
              <w:t>The terms algorithm is used as a general description</w:t>
            </w:r>
            <w:r w:rsidRPr="009068C2">
              <w:rPr>
                <w:color w:val="auto"/>
              </w:rPr>
              <w:t xml:space="preserve"> </w:t>
            </w:r>
          </w:p>
        </w:tc>
        <w:tc>
          <w:tcPr>
            <w:tcW w:w="1798" w:type="dxa"/>
          </w:tcPr>
          <w:p w:rsidR="005A50DE" w:rsidRPr="009068C2" w:rsidRDefault="0089086B" w:rsidP="009068C2">
            <w:pPr>
              <w:spacing w:after="0"/>
              <w:ind w:left="2" w:right="38"/>
              <w:rPr>
                <w:color w:val="auto"/>
              </w:rPr>
            </w:pPr>
            <w:r w:rsidRPr="009068C2">
              <w:rPr>
                <w:rFonts w:ascii="Arial" w:eastAsia="Arial" w:hAnsi="Arial" w:cs="Arial"/>
                <w:color w:val="auto"/>
                <w:sz w:val="20"/>
              </w:rPr>
              <w:t>The terms algorithm is used confidently with specific reference to learner’s work</w:t>
            </w:r>
            <w:r w:rsidRPr="009068C2">
              <w:rPr>
                <w:color w:val="auto"/>
              </w:rPr>
              <w:t xml:space="preserve"> </w:t>
            </w:r>
          </w:p>
        </w:tc>
        <w:tc>
          <w:tcPr>
            <w:tcW w:w="1892" w:type="dxa"/>
          </w:tcPr>
          <w:p w:rsidR="005A50DE" w:rsidRPr="009068C2" w:rsidRDefault="0089086B" w:rsidP="009068C2">
            <w:pPr>
              <w:spacing w:after="0"/>
              <w:ind w:left="2"/>
              <w:rPr>
                <w:color w:val="auto"/>
              </w:rPr>
            </w:pPr>
            <w:r w:rsidRPr="009068C2">
              <w:rPr>
                <w:rFonts w:ascii="Arial" w:eastAsia="Arial" w:hAnsi="Arial" w:cs="Arial"/>
                <w:color w:val="auto"/>
                <w:sz w:val="20"/>
              </w:rPr>
              <w:t xml:space="preserve">Specific vocabulary like decisions and repetition is used, </w:t>
            </w:r>
            <w:r w:rsidRPr="009068C2">
              <w:rPr>
                <w:rFonts w:ascii="Arial" w:eastAsia="Arial" w:hAnsi="Arial" w:cs="Arial"/>
                <w:color w:val="auto"/>
                <w:sz w:val="20"/>
              </w:rPr>
              <w:t>going beyond the set language</w:t>
            </w:r>
            <w:r w:rsidRPr="009068C2">
              <w:rPr>
                <w:color w:val="auto"/>
              </w:rPr>
              <w:t xml:space="preserve"> </w:t>
            </w:r>
          </w:p>
        </w:tc>
      </w:tr>
    </w:tbl>
    <w:p w:rsidR="005A50DE" w:rsidRDefault="0089086B">
      <w:pPr>
        <w:spacing w:after="251"/>
      </w:pPr>
      <w:r>
        <w:t xml:space="preserve"> </w:t>
      </w:r>
    </w:p>
    <w:p w:rsidR="009068C2" w:rsidRDefault="009068C2">
      <w:pPr>
        <w:spacing w:after="251"/>
      </w:pPr>
    </w:p>
    <w:p w:rsidR="009068C2" w:rsidRDefault="009068C2" w:rsidP="009068C2">
      <w:pPr>
        <w:spacing w:after="94"/>
        <w:ind w:left="51"/>
        <w:jc w:val="center"/>
      </w:pPr>
      <w:r>
        <w:rPr>
          <w:noProof/>
        </w:rPr>
        <w:drawing>
          <wp:inline distT="0" distB="0" distL="0" distR="0" wp14:anchorId="25CAC3FF" wp14:editId="6ECDE633">
            <wp:extent cx="838200" cy="29527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277" name="Picture 1277"/>
                    <pic:cNvPicPr/>
                  </pic:nvPicPr>
                  <pic:blipFill>
                    <a:blip r:embed="rId14"/>
                    <a:stretch>
                      <a:fillRect/>
                    </a:stretch>
                  </pic:blipFill>
                  <pic:spPr>
                    <a:xfrm>
                      <a:off x="0" y="0"/>
                      <a:ext cx="838200" cy="295275"/>
                    </a:xfrm>
                    <a:prstGeom prst="rect">
                      <a:avLst/>
                    </a:prstGeom>
                  </pic:spPr>
                </pic:pic>
              </a:graphicData>
            </a:graphic>
          </wp:inline>
        </w:drawing>
      </w:r>
      <w:r>
        <w:t xml:space="preserve"> </w:t>
      </w:r>
    </w:p>
    <w:p w:rsidR="009068C2" w:rsidRDefault="009068C2" w:rsidP="009068C2">
      <w:pPr>
        <w:spacing w:after="66" w:line="314" w:lineRule="auto"/>
        <w:ind w:left="456" w:right="194" w:hanging="262"/>
        <w:jc w:val="center"/>
      </w:pPr>
      <w:r>
        <w:rPr>
          <w:rFonts w:ascii="Arial" w:eastAsia="Arial" w:hAnsi="Arial" w:cs="Arial"/>
          <w:color w:val="464646"/>
        </w:rPr>
        <w:t>This lesson has been inspired by “Tania S” from our CSER MOOC F-6 Community in the lesson “Exploring with Bee-Bot”.</w:t>
      </w:r>
      <w:r>
        <w:t xml:space="preserve"> </w:t>
      </w:r>
      <w:r>
        <w:rPr>
          <w:rFonts w:ascii="Arial" w:eastAsia="Arial" w:hAnsi="Arial" w:cs="Arial"/>
          <w:color w:val="464646"/>
        </w:rPr>
        <w:t>Author: Rebecca Vivian</w:t>
      </w:r>
      <w:r>
        <w:t xml:space="preserve"> </w:t>
      </w:r>
    </w:p>
    <w:p w:rsidR="009068C2" w:rsidRDefault="009068C2" w:rsidP="009068C2">
      <w:pPr>
        <w:spacing w:after="0"/>
        <w:ind w:left="2"/>
        <w:jc w:val="center"/>
      </w:pPr>
      <w:r>
        <w:rPr>
          <w:rFonts w:ascii="Arial" w:eastAsia="Arial" w:hAnsi="Arial" w:cs="Arial"/>
          <w:color w:val="464646"/>
        </w:rPr>
        <w:t xml:space="preserve">This work is licensed under a </w:t>
      </w:r>
      <w:hyperlink r:id="rId15">
        <w:r>
          <w:rPr>
            <w:rFonts w:ascii="Arial" w:eastAsia="Arial" w:hAnsi="Arial" w:cs="Arial"/>
            <w:color w:val="049CCF"/>
          </w:rPr>
          <w:t>Creative Commons Attribution</w:t>
        </w:r>
      </w:hyperlink>
      <w:hyperlink r:id="rId16">
        <w:r>
          <w:rPr>
            <w:rFonts w:ascii="Arial" w:eastAsia="Arial" w:hAnsi="Arial" w:cs="Arial"/>
            <w:color w:val="049CCF"/>
          </w:rPr>
          <w:t>-</w:t>
        </w:r>
      </w:hyperlink>
      <w:hyperlink r:id="rId17">
        <w:r>
          <w:rPr>
            <w:rFonts w:ascii="Arial" w:eastAsia="Arial" w:hAnsi="Arial" w:cs="Arial"/>
            <w:color w:val="049CCF"/>
          </w:rPr>
          <w:t xml:space="preserve">NonCommercial 4.0 </w:t>
        </w:r>
      </w:hyperlink>
    </w:p>
    <w:p w:rsidR="005A50DE" w:rsidRDefault="009068C2" w:rsidP="0089086B">
      <w:pPr>
        <w:spacing w:after="169" w:line="224" w:lineRule="auto"/>
        <w:ind w:left="-14" w:right="-14"/>
        <w:jc w:val="center"/>
      </w:pPr>
      <w:hyperlink r:id="rId18">
        <w:r>
          <w:rPr>
            <w:rFonts w:ascii="Arial" w:eastAsia="Arial" w:hAnsi="Arial" w:cs="Arial"/>
            <w:color w:val="049CCF"/>
          </w:rPr>
          <w:t>International License</w:t>
        </w:r>
      </w:hyperlink>
      <w:hyperlink r:id="rId19">
        <w:r>
          <w:rPr>
            <w:rFonts w:ascii="Arial" w:eastAsia="Arial" w:hAnsi="Arial" w:cs="Arial"/>
            <w:color w:val="464646"/>
          </w:rPr>
          <w:t>.</w:t>
        </w:r>
      </w:hyperlink>
      <w:r>
        <w:rPr>
          <w:rFonts w:ascii="Arial" w:eastAsia="Arial" w:hAnsi="Arial" w:cs="Arial"/>
          <w:color w:val="464646"/>
        </w:rPr>
        <w:t xml:space="preserve"> Computer Science Education Research (CSER) Group, The University of Adelaide.</w:t>
      </w:r>
      <w:r>
        <w:t xml:space="preserve"> </w:t>
      </w:r>
      <w:bookmarkStart w:id="0" w:name="_GoBack"/>
      <w:bookmarkEnd w:id="0"/>
    </w:p>
    <w:sectPr w:rsidR="005A50DE">
      <w:footerReference w:type="even" r:id="rId20"/>
      <w:footerReference w:type="default" r:id="rId21"/>
      <w:footerReference w:type="first" r:id="rId22"/>
      <w:pgSz w:w="11906" w:h="16838"/>
      <w:pgMar w:top="993" w:right="1442" w:bottom="1796" w:left="1440" w:header="720" w:footer="8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9086B">
      <w:pPr>
        <w:spacing w:after="0" w:line="240" w:lineRule="auto"/>
      </w:pPr>
      <w:r>
        <w:separator/>
      </w:r>
    </w:p>
  </w:endnote>
  <w:endnote w:type="continuationSeparator" w:id="0">
    <w:p w:rsidR="00000000" w:rsidRDefault="0089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0DE" w:rsidRDefault="0089086B">
    <w:pPr>
      <w:spacing w:after="67"/>
      <w:ind w:left="51"/>
      <w:jc w:val="center"/>
    </w:pPr>
    <w:r>
      <w:rPr>
        <w:noProof/>
      </w:rPr>
      <w:drawing>
        <wp:anchor distT="0" distB="0" distL="114300" distR="114300" simplePos="0" relativeHeight="251658240" behindDoc="0" locked="0" layoutInCell="1" allowOverlap="0">
          <wp:simplePos x="0" y="0"/>
          <wp:positionH relativeFrom="page">
            <wp:posOffset>3361055</wp:posOffset>
          </wp:positionH>
          <wp:positionV relativeFrom="page">
            <wp:posOffset>9578619</wp:posOffset>
          </wp:positionV>
          <wp:extent cx="838200" cy="29527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838200" cy="295275"/>
                  </a:xfrm>
                  <a:prstGeom prst="rect">
                    <a:avLst/>
                  </a:prstGeom>
                </pic:spPr>
              </pic:pic>
            </a:graphicData>
          </a:graphic>
        </wp:anchor>
      </w:drawing>
    </w:r>
    <w:r>
      <w:t xml:space="preserve"> </w:t>
    </w:r>
  </w:p>
  <w:p w:rsidR="005A50DE" w:rsidRDefault="0089086B">
    <w:pPr>
      <w:spacing w:after="0"/>
      <w:ind w:left="2"/>
      <w:jc w:val="center"/>
    </w:pPr>
    <w:r>
      <w:t xml:space="preserve">CSER Group, The University of Adelaide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0DE" w:rsidRDefault="0089086B">
    <w:pPr>
      <w:spacing w:after="67"/>
      <w:ind w:left="51"/>
      <w:jc w:val="center"/>
    </w:pPr>
    <w:r>
      <w:rPr>
        <w:noProof/>
      </w:rPr>
      <w:drawing>
        <wp:anchor distT="0" distB="0" distL="114300" distR="114300" simplePos="0" relativeHeight="251659264" behindDoc="0" locked="0" layoutInCell="1" allowOverlap="0">
          <wp:simplePos x="0" y="0"/>
          <wp:positionH relativeFrom="page">
            <wp:posOffset>3361055</wp:posOffset>
          </wp:positionH>
          <wp:positionV relativeFrom="page">
            <wp:posOffset>9578619</wp:posOffset>
          </wp:positionV>
          <wp:extent cx="838200" cy="29527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838200" cy="295275"/>
                  </a:xfrm>
                  <a:prstGeom prst="rect">
                    <a:avLst/>
                  </a:prstGeom>
                </pic:spPr>
              </pic:pic>
            </a:graphicData>
          </a:graphic>
        </wp:anchor>
      </w:drawing>
    </w:r>
    <w:r>
      <w:t xml:space="preserve"> </w:t>
    </w:r>
  </w:p>
  <w:p w:rsidR="005A50DE" w:rsidRDefault="0089086B">
    <w:pPr>
      <w:spacing w:after="0"/>
      <w:ind w:left="2"/>
      <w:jc w:val="center"/>
    </w:pPr>
    <w:r>
      <w:t xml:space="preserve">CSER Group, The University of Adelaide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0DE" w:rsidRDefault="0089086B">
    <w:pPr>
      <w:spacing w:after="67"/>
      <w:ind w:left="51"/>
      <w:jc w:val="center"/>
    </w:pPr>
    <w:r>
      <w:rPr>
        <w:noProof/>
      </w:rPr>
      <w:drawing>
        <wp:anchor distT="0" distB="0" distL="114300" distR="114300" simplePos="0" relativeHeight="251660288" behindDoc="0" locked="0" layoutInCell="1" allowOverlap="0">
          <wp:simplePos x="0" y="0"/>
          <wp:positionH relativeFrom="page">
            <wp:posOffset>3361055</wp:posOffset>
          </wp:positionH>
          <wp:positionV relativeFrom="page">
            <wp:posOffset>9578619</wp:posOffset>
          </wp:positionV>
          <wp:extent cx="838200" cy="2952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838200" cy="295275"/>
                  </a:xfrm>
                  <a:prstGeom prst="rect">
                    <a:avLst/>
                  </a:prstGeom>
                </pic:spPr>
              </pic:pic>
            </a:graphicData>
          </a:graphic>
        </wp:anchor>
      </w:drawing>
    </w:r>
    <w:r>
      <w:t xml:space="preserve"> </w:t>
    </w:r>
  </w:p>
  <w:p w:rsidR="005A50DE" w:rsidRDefault="0089086B">
    <w:pPr>
      <w:spacing w:after="0"/>
      <w:ind w:left="2"/>
      <w:jc w:val="center"/>
    </w:pPr>
    <w:r>
      <w:t xml:space="preserve">CSER Group, The University of Adelaide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9086B">
      <w:pPr>
        <w:spacing w:after="0" w:line="240" w:lineRule="auto"/>
      </w:pPr>
      <w:r>
        <w:separator/>
      </w:r>
    </w:p>
  </w:footnote>
  <w:footnote w:type="continuationSeparator" w:id="0">
    <w:p w:rsidR="00000000" w:rsidRDefault="00890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C53C6"/>
    <w:multiLevelType w:val="hybridMultilevel"/>
    <w:tmpl w:val="5052E4F2"/>
    <w:lvl w:ilvl="0" w:tplc="DBF28FF4">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D1E89AE">
      <w:start w:val="1"/>
      <w:numFmt w:val="bullet"/>
      <w:lvlText w:val="o"/>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47D89756">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E1E242C">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908974C">
      <w:start w:val="1"/>
      <w:numFmt w:val="bullet"/>
      <w:lvlText w:val="o"/>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75CE91E">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2E6CE6E">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BB8B204">
      <w:start w:val="1"/>
      <w:numFmt w:val="bullet"/>
      <w:lvlText w:val="o"/>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68ED59E">
      <w:start w:val="1"/>
      <w:numFmt w:val="bullet"/>
      <w:lvlText w:val="▪"/>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4833933"/>
    <w:multiLevelType w:val="hybridMultilevel"/>
    <w:tmpl w:val="1C3A2C76"/>
    <w:lvl w:ilvl="0" w:tplc="F1447FC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0C627C">
      <w:start w:val="1"/>
      <w:numFmt w:val="bullet"/>
      <w:lvlText w:val="o"/>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68AF1C">
      <w:start w:val="1"/>
      <w:numFmt w:val="bullet"/>
      <w:lvlText w:val="▪"/>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3D84C9A">
      <w:start w:val="1"/>
      <w:numFmt w:val="bullet"/>
      <w:lvlText w:val="•"/>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5E1ADA">
      <w:start w:val="1"/>
      <w:numFmt w:val="bullet"/>
      <w:lvlText w:val="o"/>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5654F6">
      <w:start w:val="1"/>
      <w:numFmt w:val="bullet"/>
      <w:lvlText w:val="▪"/>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9AC1C0">
      <w:start w:val="1"/>
      <w:numFmt w:val="bullet"/>
      <w:lvlText w:val="•"/>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D8BD3E">
      <w:start w:val="1"/>
      <w:numFmt w:val="bullet"/>
      <w:lvlText w:val="o"/>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98D1FA">
      <w:start w:val="1"/>
      <w:numFmt w:val="bullet"/>
      <w:lvlText w:val="▪"/>
      <w:lvlJc w:val="left"/>
      <w:pPr>
        <w:ind w:left="6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0F5562"/>
    <w:multiLevelType w:val="hybridMultilevel"/>
    <w:tmpl w:val="95901D12"/>
    <w:lvl w:ilvl="0" w:tplc="B7C23F0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144C90">
      <w:start w:val="1"/>
      <w:numFmt w:val="bullet"/>
      <w:lvlText w:val="o"/>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DC9C6E">
      <w:start w:val="1"/>
      <w:numFmt w:val="bullet"/>
      <w:lvlText w:val="▪"/>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4E4950">
      <w:start w:val="1"/>
      <w:numFmt w:val="bullet"/>
      <w:lvlText w:val="•"/>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D0EB0E">
      <w:start w:val="1"/>
      <w:numFmt w:val="bullet"/>
      <w:lvlText w:val="o"/>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D60E20">
      <w:start w:val="1"/>
      <w:numFmt w:val="bullet"/>
      <w:lvlText w:val="▪"/>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161032">
      <w:start w:val="1"/>
      <w:numFmt w:val="bullet"/>
      <w:lvlText w:val="•"/>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B09156">
      <w:start w:val="1"/>
      <w:numFmt w:val="bullet"/>
      <w:lvlText w:val="o"/>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8AAF68">
      <w:start w:val="1"/>
      <w:numFmt w:val="bullet"/>
      <w:lvlText w:val="▪"/>
      <w:lvlJc w:val="left"/>
      <w:pPr>
        <w:ind w:left="6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0DE"/>
    <w:rsid w:val="005A50DE"/>
    <w:rsid w:val="0089086B"/>
    <w:rsid w:val="008D12D5"/>
    <w:rsid w:val="009068C2"/>
    <w:rsid w:val="00D6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0C41"/>
  <w15:docId w15:val="{336B114B-F964-44C7-BFD8-F941EA95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66B95"/>
    <w:rPr>
      <w:color w:val="0563C1" w:themeColor="hyperlink"/>
      <w:u w:val="single"/>
    </w:rPr>
  </w:style>
  <w:style w:type="table" w:styleId="TableGrid0">
    <w:name w:val="Table Grid"/>
    <w:basedOn w:val="TableNormal"/>
    <w:uiPriority w:val="39"/>
    <w:rsid w:val="00906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csermoocs.adelaide.edu.au/moocs" TargetMode="External"/><Relationship Id="rId13" Type="http://schemas.openxmlformats.org/officeDocument/2006/relationships/hyperlink" Target="https://csermoocs.adelaide.edu.au/" TargetMode="External"/><Relationship Id="rId18" Type="http://schemas.openxmlformats.org/officeDocument/2006/relationships/hyperlink" Target="http://creativecommons.org/licenses/by-nc/4.0/"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bee-bot.us/" TargetMode="External"/><Relationship Id="rId12" Type="http://schemas.openxmlformats.org/officeDocument/2006/relationships/hyperlink" Target="https://csermoocs.adelaide.edu.au/" TargetMode="External"/><Relationship Id="rId17" Type="http://schemas.openxmlformats.org/officeDocument/2006/relationships/hyperlink" Target="http://creativecommons.org/licenses/by-nc/4.0/" TargetMode="External"/><Relationship Id="rId2" Type="http://schemas.openxmlformats.org/officeDocument/2006/relationships/styles" Target="styles.xml"/><Relationship Id="rId16" Type="http://schemas.openxmlformats.org/officeDocument/2006/relationships/hyperlink" Target="http://creativecommons.org/licenses/by-nc/4.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gitaltechnologieshub.edu.a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reativecommons.org/licenses/by-nc/4.0/" TargetMode="External"/><Relationship Id="rId23" Type="http://schemas.openxmlformats.org/officeDocument/2006/relationships/fontTable" Target="fontTable.xml"/><Relationship Id="rId10" Type="http://schemas.openxmlformats.org/officeDocument/2006/relationships/hyperlink" Target="http://www.digitaltechnologieshub.edu.au/" TargetMode="External"/><Relationship Id="rId19" Type="http://schemas.openxmlformats.org/officeDocument/2006/relationships/hyperlink" Target="http://creativecommons.org/licenses/by-nc/4.0/" TargetMode="External"/><Relationship Id="rId4" Type="http://schemas.openxmlformats.org/officeDocument/2006/relationships/webSettings" Target="webSettings.xml"/><Relationship Id="rId9" Type="http://schemas.openxmlformats.org/officeDocument/2006/relationships/hyperlink" Target="http://csermoocs.adelaide.edu.au/moocs" TargetMode="External"/><Relationship Id="rId14" Type="http://schemas.openxmlformats.org/officeDocument/2006/relationships/image" Target="media/image1.png"/><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Hill</dc:creator>
  <cp:keywords/>
  <cp:lastModifiedBy>Hendricksen, Natalie</cp:lastModifiedBy>
  <cp:revision>3</cp:revision>
  <cp:lastPrinted>2018-10-02T02:31:00Z</cp:lastPrinted>
  <dcterms:created xsi:type="dcterms:W3CDTF">2018-10-02T02:30:00Z</dcterms:created>
  <dcterms:modified xsi:type="dcterms:W3CDTF">2018-10-02T02:31:00Z</dcterms:modified>
</cp:coreProperties>
</file>