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9" w:type="dxa"/>
        <w:tblInd w:w="-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3298"/>
        <w:gridCol w:w="3298"/>
        <w:gridCol w:w="3298"/>
        <w:gridCol w:w="3298"/>
      </w:tblGrid>
      <w:tr w:rsidR="0073226F" w:rsidTr="0073226F">
        <w:trPr>
          <w:trHeight w:val="400"/>
        </w:trPr>
        <w:tc>
          <w:tcPr>
            <w:tcW w:w="151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26F" w:rsidRDefault="0073226F" w:rsidP="000A03A0">
            <w:pPr>
              <w:jc w:val="center"/>
            </w:pPr>
            <w:r>
              <w:rPr>
                <w:rStyle w:val="Strong"/>
                <w:sz w:val="20"/>
                <w:szCs w:val="20"/>
              </w:rPr>
              <w:t xml:space="preserve">We are learning about how to be safe online. </w:t>
            </w:r>
          </w:p>
        </w:tc>
      </w:tr>
      <w:tr w:rsidR="0073226F" w:rsidTr="0073226F"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26F" w:rsidRDefault="0073226F" w:rsidP="000A03A0">
            <w:r>
              <w:rPr>
                <w:rStyle w:val="Strong"/>
                <w:sz w:val="20"/>
                <w:szCs w:val="20"/>
              </w:rPr>
              <w:t>SOLO LEVEL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26F" w:rsidRDefault="0073226F" w:rsidP="000A03A0">
            <w:pPr>
              <w:jc w:val="center"/>
            </w:pPr>
            <w:r>
              <w:rPr>
                <w:rStyle w:val="Strong"/>
              </w:rPr>
              <w:t>One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26F" w:rsidRDefault="0073226F" w:rsidP="000A03A0">
            <w:pPr>
              <w:jc w:val="center"/>
            </w:pPr>
            <w:r>
              <w:rPr>
                <w:rStyle w:val="Strong"/>
              </w:rPr>
              <w:t>Many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26F" w:rsidRDefault="0073226F" w:rsidP="000A03A0">
            <w:pPr>
              <w:jc w:val="center"/>
            </w:pPr>
            <w:r>
              <w:rPr>
                <w:rStyle w:val="Strong"/>
              </w:rPr>
              <w:t>Relate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26F" w:rsidRDefault="0073226F" w:rsidP="000A03A0">
            <w:pPr>
              <w:jc w:val="center"/>
            </w:pPr>
            <w:r>
              <w:rPr>
                <w:rStyle w:val="Strong"/>
              </w:rPr>
              <w:t>Extend</w:t>
            </w:r>
          </w:p>
        </w:tc>
      </w:tr>
      <w:tr w:rsidR="0073226F" w:rsidTr="0073226F"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26F" w:rsidRDefault="0073226F" w:rsidP="000A03A0">
            <w:r>
              <w:rPr>
                <w:rStyle w:val="Strong"/>
                <w:sz w:val="20"/>
                <w:szCs w:val="20"/>
              </w:rPr>
              <w:t>SOLO VERB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26F" w:rsidRDefault="0073226F" w:rsidP="000A03A0">
            <w:pPr>
              <w:jc w:val="center"/>
            </w:pPr>
            <w:r>
              <w:rPr>
                <w:rStyle w:val="Emphasis"/>
                <w:b/>
                <w:bCs/>
                <w:sz w:val="16"/>
                <w:szCs w:val="16"/>
              </w:rPr>
              <w:t>Identify and define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26F" w:rsidRDefault="0073226F" w:rsidP="000A03A0">
            <w:pPr>
              <w:jc w:val="center"/>
            </w:pPr>
            <w:r>
              <w:rPr>
                <w:rStyle w:val="Emphasis"/>
                <w:b/>
                <w:bCs/>
                <w:sz w:val="16"/>
                <w:szCs w:val="16"/>
              </w:rPr>
              <w:t>Combine and perform serial skills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26F" w:rsidRDefault="0073226F" w:rsidP="000A03A0">
            <w:pPr>
              <w:jc w:val="center"/>
            </w:pPr>
            <w:r>
              <w:rPr>
                <w:rStyle w:val="Emphasis"/>
                <w:b/>
                <w:bCs/>
                <w:sz w:val="16"/>
                <w:szCs w:val="16"/>
              </w:rPr>
              <w:t>Apply</w:t>
            </w:r>
          </w:p>
          <w:p w:rsidR="0073226F" w:rsidRDefault="0073226F" w:rsidP="000A03A0">
            <w:pPr>
              <w:jc w:val="center"/>
            </w:pPr>
            <w:r>
              <w:rPr>
                <w:rStyle w:val="Emphasis"/>
                <w:b/>
                <w:bCs/>
                <w:sz w:val="16"/>
                <w:szCs w:val="16"/>
              </w:rPr>
              <w:t>Integrate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26F" w:rsidRDefault="0073226F" w:rsidP="000A03A0">
            <w:pPr>
              <w:jc w:val="center"/>
            </w:pPr>
            <w:r>
              <w:rPr>
                <w:rStyle w:val="Emphasis"/>
                <w:b/>
                <w:bCs/>
                <w:sz w:val="16"/>
                <w:szCs w:val="16"/>
              </w:rPr>
              <w:t>Create and</w:t>
            </w:r>
          </w:p>
          <w:p w:rsidR="0073226F" w:rsidRDefault="0073226F" w:rsidP="000A03A0">
            <w:pPr>
              <w:jc w:val="center"/>
            </w:pPr>
            <w:r>
              <w:rPr>
                <w:rStyle w:val="Emphasis"/>
                <w:b/>
                <w:bCs/>
                <w:sz w:val="16"/>
                <w:szCs w:val="16"/>
              </w:rPr>
              <w:t>evaluate</w:t>
            </w:r>
          </w:p>
        </w:tc>
      </w:tr>
      <w:tr w:rsidR="0073226F" w:rsidTr="0073226F"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26F" w:rsidRDefault="0073226F" w:rsidP="000A03A0">
            <w:r>
              <w:rPr>
                <w:rStyle w:val="Strong"/>
                <w:sz w:val="20"/>
                <w:szCs w:val="20"/>
              </w:rPr>
              <w:t>Success Criteria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3226F" w:rsidRDefault="0073226F" w:rsidP="000A03A0">
            <w:pPr>
              <w:jc w:val="center"/>
            </w:pPr>
            <w:r w:rsidRPr="007C29C5">
              <w:rPr>
                <w:rFonts w:ascii="Times New Roman" w:hAnsi="Times New Roman"/>
                <w:sz w:val="16"/>
                <w:szCs w:val="16"/>
              </w:rPr>
              <w:t>I can IDENTIFY both appropriate and potentially dangerous online behavio</w:t>
            </w: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7C29C5">
              <w:rPr>
                <w:rFonts w:ascii="Times New Roman" w:hAnsi="Times New Roman"/>
                <w:sz w:val="16"/>
                <w:szCs w:val="16"/>
              </w:rPr>
              <w:t>r.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3226F" w:rsidRDefault="0073226F" w:rsidP="000A03A0">
            <w:pPr>
              <w:jc w:val="center"/>
            </w:pPr>
            <w:r w:rsidRPr="007C29C5">
              <w:rPr>
                <w:rFonts w:ascii="Times New Roman" w:hAnsi="Times New Roman"/>
                <w:sz w:val="16"/>
                <w:szCs w:val="16"/>
              </w:rPr>
              <w:t xml:space="preserve">I can </w:t>
            </w:r>
            <w:r>
              <w:rPr>
                <w:rFonts w:ascii="Times New Roman" w:hAnsi="Times New Roman"/>
                <w:sz w:val="16"/>
                <w:szCs w:val="16"/>
              </w:rPr>
              <w:t>follow</w:t>
            </w:r>
            <w:r w:rsidRPr="007C29C5">
              <w:rPr>
                <w:rFonts w:ascii="Times New Roman" w:hAnsi="Times New Roman"/>
                <w:sz w:val="16"/>
                <w:szCs w:val="16"/>
              </w:rPr>
              <w:t xml:space="preserve"> a set of rules or instructions that will allow me to minimi</w:t>
            </w: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7C29C5">
              <w:rPr>
                <w:rFonts w:ascii="Times New Roman" w:hAnsi="Times New Roman"/>
                <w:sz w:val="16"/>
                <w:szCs w:val="16"/>
              </w:rPr>
              <w:t>e the risk posed by potential dangerous online behaviours.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3226F" w:rsidRDefault="0073226F" w:rsidP="000A03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29C5">
              <w:rPr>
                <w:rFonts w:ascii="Times New Roman" w:hAnsi="Times New Roman"/>
                <w:sz w:val="16"/>
                <w:szCs w:val="16"/>
              </w:rPr>
              <w:t xml:space="preserve">I can apply my understanding of appropriate online </w:t>
            </w:r>
            <w:proofErr w:type="spellStart"/>
            <w:r w:rsidRPr="007C29C5">
              <w:rPr>
                <w:rFonts w:ascii="Times New Roman" w:hAnsi="Times New Roman"/>
                <w:sz w:val="16"/>
                <w:szCs w:val="16"/>
              </w:rPr>
              <w:t>behavior</w:t>
            </w:r>
            <w:proofErr w:type="spellEnd"/>
            <w:r w:rsidRPr="007C29C5">
              <w:rPr>
                <w:rFonts w:ascii="Times New Roman" w:hAnsi="Times New Roman"/>
                <w:sz w:val="16"/>
                <w:szCs w:val="16"/>
              </w:rPr>
              <w:t xml:space="preserve"> to a variety of situations, such as fictional cyberbullying scenarios, in order to determine an appropriate course of action.</w:t>
            </w:r>
          </w:p>
          <w:p w:rsidR="0073226F" w:rsidRDefault="0073226F" w:rsidP="000A03A0">
            <w:pPr>
              <w:jc w:val="center"/>
            </w:pPr>
            <w:r w:rsidRPr="007C29C5">
              <w:rPr>
                <w:rFonts w:ascii="Times New Roman" w:hAnsi="Times New Roman"/>
                <w:sz w:val="16"/>
                <w:szCs w:val="16"/>
              </w:rPr>
              <w:t xml:space="preserve">I can create a set of rules or instructions that will </w:t>
            </w:r>
            <w:r>
              <w:rPr>
                <w:rFonts w:ascii="Times New Roman" w:hAnsi="Times New Roman"/>
                <w:sz w:val="16"/>
                <w:szCs w:val="16"/>
              </w:rPr>
              <w:t>enable</w:t>
            </w:r>
            <w:r w:rsidRPr="007C29C5">
              <w:rPr>
                <w:rFonts w:ascii="Times New Roman" w:hAnsi="Times New Roman"/>
                <w:sz w:val="16"/>
                <w:szCs w:val="16"/>
              </w:rPr>
              <w:t xml:space="preserve"> me to minimi</w:t>
            </w: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7C29C5">
              <w:rPr>
                <w:rFonts w:ascii="Times New Roman" w:hAnsi="Times New Roman"/>
                <w:sz w:val="16"/>
                <w:szCs w:val="16"/>
              </w:rPr>
              <w:t>e the risk posed by potential dangerous online behaviours.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3226F" w:rsidRPr="007C29C5" w:rsidRDefault="0073226F" w:rsidP="000A03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29C5">
              <w:rPr>
                <w:rFonts w:ascii="Times New Roman" w:hAnsi="Times New Roman"/>
                <w:sz w:val="16"/>
                <w:szCs w:val="16"/>
              </w:rPr>
              <w:t>I can EVALUATE the appropriateness of my own behavio</w:t>
            </w: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7C29C5">
              <w:rPr>
                <w:rFonts w:ascii="Times New Roman" w:hAnsi="Times New Roman"/>
                <w:sz w:val="16"/>
                <w:szCs w:val="16"/>
              </w:rPr>
              <w:t>r and conduct.</w:t>
            </w:r>
          </w:p>
          <w:p w:rsidR="0073226F" w:rsidRDefault="0073226F" w:rsidP="000A03A0">
            <w:pPr>
              <w:jc w:val="center"/>
            </w:pPr>
            <w:r w:rsidRPr="007C29C5">
              <w:rPr>
                <w:rFonts w:ascii="Times New Roman" w:hAnsi="Times New Roman"/>
                <w:sz w:val="16"/>
                <w:szCs w:val="16"/>
              </w:rPr>
              <w:t>I can work collaboratively with my peers in an appropriate way to create and complete a collaborative task/project.</w:t>
            </w:r>
          </w:p>
        </w:tc>
      </w:tr>
      <w:tr w:rsidR="0073226F" w:rsidTr="0073226F"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226F" w:rsidRDefault="0073226F" w:rsidP="000A03A0">
            <w:r>
              <w:rPr>
                <w:rStyle w:val="Strong"/>
                <w:sz w:val="18"/>
                <w:szCs w:val="18"/>
              </w:rPr>
              <w:t>Digital Technologies</w:t>
            </w:r>
          </w:p>
          <w:p w:rsidR="0073226F" w:rsidRDefault="0073226F" w:rsidP="000A03A0">
            <w:r>
              <w:rPr>
                <w:rStyle w:val="Strong"/>
                <w:sz w:val="20"/>
                <w:szCs w:val="20"/>
              </w:rPr>
              <w:t>Way Of Thinking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3226F" w:rsidRDefault="0073226F" w:rsidP="000A03A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3226F" w:rsidRDefault="0073226F" w:rsidP="000A03A0">
            <w:pPr>
              <w:jc w:val="center"/>
            </w:pPr>
            <w:r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en-AU"/>
              </w:rPr>
              <w:t>Computational thinking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3226F" w:rsidRDefault="0073226F" w:rsidP="000A03A0">
            <w:pPr>
              <w:jc w:val="center"/>
            </w:pPr>
            <w:r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en-AU"/>
              </w:rPr>
              <w:t>Computational thinking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3226F" w:rsidRDefault="0073226F" w:rsidP="000A03A0">
            <w:pPr>
              <w:jc w:val="center"/>
            </w:pPr>
            <w:r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en-AU"/>
              </w:rPr>
              <w:t>Design thinking</w:t>
            </w:r>
          </w:p>
        </w:tc>
      </w:tr>
    </w:tbl>
    <w:p w:rsidR="0073226F" w:rsidRPr="0073226F" w:rsidRDefault="0073226F" w:rsidP="006F1DFE">
      <w:pPr>
        <w:ind w:left="-720"/>
        <w:rPr>
          <w:sz w:val="14"/>
          <w:szCs w:val="20"/>
        </w:rPr>
      </w:pPr>
    </w:p>
    <w:p w:rsidR="006052F0" w:rsidRDefault="006052F0" w:rsidP="006052F0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As learning progresses, it becomes more complex. SOLO stands for the Structure of the Observed Learning Outcome.  It is a means of classifying learning outcomes in terms of their complexity. It can help differentiate a task to enable students to operate at their level and provide learning tasks that are progressively more challenging. </w:t>
      </w:r>
    </w:p>
    <w:p w:rsidR="006052F0" w:rsidRDefault="006052F0" w:rsidP="006052F0">
      <w:pPr>
        <w:ind w:lef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 more about SOLO Taxonomy refer to these websites</w:t>
      </w:r>
    </w:p>
    <w:p w:rsidR="006052F0" w:rsidRDefault="006052F0" w:rsidP="006052F0">
      <w:pPr>
        <w:ind w:left="-720"/>
        <w:rPr>
          <w:b/>
          <w:bCs/>
          <w:sz w:val="20"/>
          <w:szCs w:val="20"/>
        </w:rPr>
      </w:pPr>
      <w:hyperlink r:id="rId7" w:history="1">
        <w:r>
          <w:rPr>
            <w:rStyle w:val="Hyperlink"/>
            <w:b/>
            <w:bCs/>
            <w:sz w:val="20"/>
            <w:szCs w:val="20"/>
          </w:rPr>
          <w:t xml:space="preserve">John Biggs Solo Taxonomy </w:t>
        </w:r>
      </w:hyperlink>
      <w:bookmarkStart w:id="0" w:name="_GoBack"/>
      <w:bookmarkEnd w:id="0"/>
    </w:p>
    <w:p w:rsidR="00DC30C6" w:rsidRPr="00FE6E7F" w:rsidRDefault="006052F0" w:rsidP="006052F0">
      <w:pPr>
        <w:tabs>
          <w:tab w:val="left" w:pos="3609"/>
          <w:tab w:val="left" w:pos="10940"/>
        </w:tabs>
        <w:ind w:left="-720"/>
        <w:rPr>
          <w:b/>
          <w:bCs/>
          <w:sz w:val="20"/>
          <w:szCs w:val="20"/>
        </w:rPr>
      </w:pPr>
      <w:hyperlink r:id="rId8" w:history="1">
        <w:proofErr w:type="spellStart"/>
        <w:r>
          <w:rPr>
            <w:rStyle w:val="Hyperlink"/>
            <w:b/>
            <w:bCs/>
            <w:sz w:val="20"/>
            <w:szCs w:val="20"/>
          </w:rPr>
          <w:t>HookED</w:t>
        </w:r>
        <w:proofErr w:type="spellEnd"/>
        <w:r>
          <w:rPr>
            <w:rStyle w:val="Hyperlink"/>
            <w:b/>
            <w:bCs/>
            <w:sz w:val="20"/>
            <w:szCs w:val="20"/>
          </w:rPr>
          <w:t>: Solo Taxonomy</w:t>
        </w:r>
      </w:hyperlink>
      <w:r w:rsidR="001620FC">
        <w:rPr>
          <w:b/>
          <w:bCs/>
          <w:sz w:val="20"/>
          <w:szCs w:val="20"/>
        </w:rPr>
        <w:tab/>
      </w:r>
      <w:r w:rsidR="00A947AB">
        <w:rPr>
          <w:b/>
          <w:bCs/>
          <w:sz w:val="20"/>
          <w:szCs w:val="20"/>
        </w:rPr>
        <w:tab/>
      </w:r>
    </w:p>
    <w:sectPr w:rsidR="00DC30C6" w:rsidRPr="00FE6E7F" w:rsidSect="001620FC">
      <w:headerReference w:type="default" r:id="rId9"/>
      <w:footerReference w:type="default" r:id="rId10"/>
      <w:pgSz w:w="16838" w:h="11906" w:orient="landscape"/>
      <w:pgMar w:top="1440" w:right="1103" w:bottom="1440" w:left="144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96" w:rsidRDefault="00396996" w:rsidP="00CA16A9">
      <w:pPr>
        <w:spacing w:after="0" w:line="240" w:lineRule="auto"/>
      </w:pPr>
      <w:r>
        <w:separator/>
      </w:r>
    </w:p>
  </w:endnote>
  <w:endnote w:type="continuationSeparator" w:id="0">
    <w:p w:rsidR="00396996" w:rsidRDefault="00396996" w:rsidP="00CA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96" w:rsidRDefault="001620FC" w:rsidP="006F1DFE">
    <w:pPr>
      <w:pStyle w:val="Footer"/>
      <w:ind w:left="-720" w:right="-784"/>
      <w:rPr>
        <w:noProof/>
        <w:sz w:val="16"/>
        <w:lang w:eastAsia="en-AU"/>
      </w:rPr>
    </w:pPr>
    <w:r w:rsidRPr="00C805B7">
      <w:rPr>
        <w:noProof/>
        <w:lang w:val="en-US"/>
      </w:rPr>
      <w:drawing>
        <wp:anchor distT="0" distB="0" distL="114300" distR="114300" simplePos="0" relativeHeight="251673600" behindDoc="1" locked="0" layoutInCell="1" allowOverlap="1" wp14:anchorId="1F79107F" wp14:editId="027A91C3">
          <wp:simplePos x="0" y="0"/>
          <wp:positionH relativeFrom="column">
            <wp:posOffset>-937895</wp:posOffset>
          </wp:positionH>
          <wp:positionV relativeFrom="paragraph">
            <wp:posOffset>-44260</wp:posOffset>
          </wp:positionV>
          <wp:extent cx="10734675" cy="929172"/>
          <wp:effectExtent l="0" t="0" r="0" b="4445"/>
          <wp:wrapNone/>
          <wp:docPr id="10" name="Picture 10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0734675" cy="929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E7F">
      <w:rPr>
        <w:noProof/>
        <w:sz w:val="16"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1B702D3" wp14:editId="44F452DC">
              <wp:simplePos x="0" y="0"/>
              <wp:positionH relativeFrom="column">
                <wp:posOffset>8787130</wp:posOffset>
              </wp:positionH>
              <wp:positionV relativeFrom="paragraph">
                <wp:posOffset>73585</wp:posOffset>
              </wp:positionV>
              <wp:extent cx="866775" cy="28448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284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E7F" w:rsidRDefault="00FE6E7F">
                          <w:r>
                            <w:t>Page 1 of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02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91.9pt;margin-top:5.8pt;width:68.25pt;height:2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KPCwIAAPMDAAAOAAAAZHJzL2Uyb0RvYy54bWysU9tu2zAMfR+wfxD0vjgxcqsRp+jadRjQ&#10;XYB2H8DIcixMEjVJid19/Sg5TYPtbZgeBEkkD3kOqc31YDQ7Sh8U2prPJlPOpBXYKLuv+fen+3dr&#10;zkIE24BGK2v+LAO/3r59s+ldJUvsUDfSMwKxoepdzbsYXVUUQXTSQJigk5aMLXoDka5+XzQeekI3&#10;uiin02XRo2+cRyFDoNe70ci3Gb9tpYhf2zbIyHTNqbaYd5/3XdqL7QaqvQfXKXEqA/6hCgPKUtIz&#10;1B1EYAev/oIySngM2MaJQFNg2yohMwdiM5v+weaxAyczFxInuLNM4f/Bii/Hb56ppublbMWZBUNN&#10;epJDZO9xYGXSp3ehIrdHR45xoGfqc+Ya3AOKH4FZvO3A7uWN99h3Ehqqb5Yii4vQESckkF3/GRtK&#10;A4eIGWhovUnikRyM0KlPz+fepFIEPa6Xy9VqwZkgU7mez9e5dwVUL8HOh/hRomHpUHNPrc/gcHwI&#10;MRUD1YtLymXxXmmd268t62t+tSgXOeDCYlSk6dTKUP5pWuO8JI4fbJODIyg9nimBtifSiefIOA67&#10;gRyTEjtsnom+x3EK6dfQoUP/i7OeJrDm4ecBvORMf7Ik4dVsPk8jmy/zxaqki7+07C4tYAVB1Txy&#10;Nh5vYx7zkesNSd2qLMNrJadaabKyOqdfkEb38p69Xv/q9jcAAAD//wMAUEsDBBQABgAIAAAAIQCN&#10;umvN3wAAAAsBAAAPAAAAZHJzL2Rvd25yZXYueG1sTI/NTsMwEITvSH0Ha5F6o3abJiohTlWBegVR&#10;fiRubrxNIuJ1FLtNeHu2J7jNaEaz3xbbyXXigkNoPWlYLhQIpMrblmoN72/7uw2IEA1Z03lCDT8Y&#10;YFvObgqTWz/SK14OsRY8QiE3GpoY+1zKUDXoTFj4Homzkx+ciWyHWtrBjDzuOrlSKpPOtMQXGtPj&#10;Y4PV9+HsNHw8n74+1+qlfnJpP/pJSXL3Uuv57bR7ABFxin9luOIzOpTMdPRnskF07JNNwuyR1TID&#10;cW2kK5WAOGpIszXIspD/fyh/AQAA//8DAFBLAQItABQABgAIAAAAIQC2gziS/gAAAOEBAAATAAAA&#10;AAAAAAAAAAAAAAAAAABbQ29udGVudF9UeXBlc10ueG1sUEsBAi0AFAAGAAgAAAAhADj9If/WAAAA&#10;lAEAAAsAAAAAAAAAAAAAAAAALwEAAF9yZWxzLy5yZWxzUEsBAi0AFAAGAAgAAAAhAMSJco8LAgAA&#10;8wMAAA4AAAAAAAAAAAAAAAAALgIAAGRycy9lMm9Eb2MueG1sUEsBAi0AFAAGAAgAAAAhAI26a83f&#10;AAAACwEAAA8AAAAAAAAAAAAAAAAAZQQAAGRycy9kb3ducmV2LnhtbFBLBQYAAAAABAAEAPMAAABx&#10;BQAAAAA=&#10;" filled="f" stroked="f">
              <v:textbox>
                <w:txbxContent>
                  <w:p w:rsidR="00FE6E7F" w:rsidRDefault="00FE6E7F">
                    <w:r>
                      <w:t>Page 1 of 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E6E7F">
      <w:rPr>
        <w:noProof/>
        <w:sz w:val="16"/>
        <w:lang w:val="en-US"/>
      </w:rPr>
      <w:drawing>
        <wp:anchor distT="0" distB="0" distL="114300" distR="114300" simplePos="0" relativeHeight="251669504" behindDoc="0" locked="0" layoutInCell="1" allowOverlap="1" wp14:anchorId="6C1BA593" wp14:editId="7BABE891">
          <wp:simplePos x="0" y="0"/>
          <wp:positionH relativeFrom="column">
            <wp:posOffset>-426910</wp:posOffset>
          </wp:positionH>
          <wp:positionV relativeFrom="paragraph">
            <wp:posOffset>-30480</wp:posOffset>
          </wp:positionV>
          <wp:extent cx="510540" cy="179070"/>
          <wp:effectExtent l="0" t="0" r="3810" b="0"/>
          <wp:wrapSquare wrapText="bothSides"/>
          <wp:docPr id="2" name="Picture 2" descr="S:\_Projects\Coding\Content\1. Getting started\1. Getting started Learning Sequences\Document templates\Creative commons 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Content\1. Getting started\1. Getting started Learning Sequences\Document templates\Creative commons 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1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4" w:history="1">
      <w:r w:rsidR="00396996" w:rsidRPr="000A27A6">
        <w:rPr>
          <w:rStyle w:val="Hyperlink"/>
          <w:noProof/>
          <w:sz w:val="16"/>
          <w:lang w:eastAsia="en-AU"/>
        </w:rPr>
        <w:t>Creative Commons BY 4.0 licence</w:t>
      </w:r>
    </w:hyperlink>
    <w:r w:rsidR="00396996" w:rsidRPr="00BA1B8C">
      <w:rPr>
        <w:noProof/>
        <w:sz w:val="16"/>
        <w:lang w:eastAsia="en-AU"/>
      </w:rPr>
      <w:t>, unless otherwise indicated.</w:t>
    </w:r>
    <w:r w:rsidRPr="001620FC">
      <w:rPr>
        <w:noProof/>
      </w:rPr>
      <w:t xml:space="preserve"> </w:t>
    </w:r>
  </w:p>
  <w:p w:rsidR="006F1DFE" w:rsidRPr="006F1DFE" w:rsidRDefault="001620FC" w:rsidP="006F1DFE">
    <w:pPr>
      <w:pStyle w:val="Footer"/>
      <w:ind w:left="-720" w:right="-778"/>
      <w:rPr>
        <w:noProof/>
        <w:color w:val="FFFFFF" w:themeColor="background1"/>
        <w:sz w:val="14"/>
        <w:lang w:eastAsia="en-AU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D05FFBC" wp14:editId="3A3088EB">
              <wp:simplePos x="0" y="0"/>
              <wp:positionH relativeFrom="column">
                <wp:posOffset>3823772</wp:posOffset>
              </wp:positionH>
              <wp:positionV relativeFrom="paragraph">
                <wp:posOffset>30917</wp:posOffset>
              </wp:positionV>
              <wp:extent cx="2360930" cy="2489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48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20FC" w:rsidRDefault="006052F0" w:rsidP="001620FC">
                          <w:hyperlink r:id="rId5" w:history="1">
                            <w:r w:rsidR="001620FC" w:rsidRPr="006F1DFE">
                              <w:rPr>
                                <w:rStyle w:val="Hyperlink"/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05FFBC" id="_x0000_s1027" type="#_x0000_t202" style="position:absolute;left:0;text-align:left;margin-left:301.1pt;margin-top:2.45pt;width:185.9pt;height:19.6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6ADQIAAPkDAAAOAAAAZHJzL2Uyb0RvYy54bWysU9tuGyEQfa/Uf0C817ve2Im9Mo7SpKkq&#10;pRcp6QdglvWiAkMBe9f9+g6s41jNW1QeEDAzZ+acGVbXg9FkL31QYBmdTkpKpBXQKLtl9OfT/YcF&#10;JSFy23ANVjJ6kIFer9+/W/WulhV0oBvpCYLYUPeO0S5GVxdFEJ00PEzASYvGFrzhEa9+WzSe94hu&#10;dFGV5WXRg2+cByFDwNe70UjXGb9tpYjf2zbISDSjWFvMu8/7Ju3FesXrreeuU+JYBn9DFYYri0lP&#10;UHc8crLz6hWUUcJDgDZOBJgC2lYJmTkgm2n5D5vHjjuZuaA4wZ1kCv8PVnzb//BENYxeUWK5wRY9&#10;ySGSjzCQKqnTu1Cj06NDtzjgM3Y5Mw3uAcSvQCzcdtxu5Y330HeSN1jdNEUWZ6EjTkggm/4rNJiG&#10;7yJkoKH1JkmHYhBExy4dTp1JpQh8rC4uy+UFmgTaqtliWeXWFbx+jnY+xM8SDEkHRj12PqPz/UOI&#10;qRpeP7ukZBbulda5+9qSntHlvJrngDOLURGHUyvD6KJMaxyXRPKTbXJw5EqPZ0yg7ZF1IjpSjsNm&#10;yPJmSZIiG2gOKIOHcRbx7+ChA/+Hkh7nkNHwe8e9pER/sSjlcjqbpcHNl9n8CokTf27ZnFu4FQjF&#10;aKRkPN7GPOwj5RuUvFVZjZdKjiXjfGWRjn8hDfD5PXu9/Nj1XwAAAP//AwBQSwMEFAAGAAgAAAAh&#10;ALk1RtLeAAAACAEAAA8AAABkcnMvZG93bnJldi54bWxMj81OwzAQhO9IvIO1SNyo0yhtaYhTIVQO&#10;SByglLtrb34gXkexkwaenuUEx9GMZr4pdrPrxIRDaD0pWC4SEEjG25ZqBce3x5tbECFqsrrzhAq+&#10;MMCuvLwodG79mV5xOsRacAmFXCtoYuxzKYNp0Omw8D0Se5UfnI4sh1raQZ+53HUyTZK1dLolXmh0&#10;jw8Nms/D6BRUT+8b95xV++N+XH1/TCszv9RGqeur+f4ORMQ5/oXhF5/RoWSmkx/JBtEpWCdpylEF&#10;2RYE+9tNxt9OrLMlyLKQ/w+UPwAAAP//AwBQSwECLQAUAAYACAAAACEAtoM4kv4AAADhAQAAEwAA&#10;AAAAAAAAAAAAAAAAAAAAW0NvbnRlbnRfVHlwZXNdLnhtbFBLAQItABQABgAIAAAAIQA4/SH/1gAA&#10;AJQBAAALAAAAAAAAAAAAAAAAAC8BAABfcmVscy8ucmVsc1BLAQItABQABgAIAAAAIQA6Br6ADQIA&#10;APkDAAAOAAAAAAAAAAAAAAAAAC4CAABkcnMvZTJvRG9jLnhtbFBLAQItABQABgAIAAAAIQC5NUbS&#10;3gAAAAgBAAAPAAAAAAAAAAAAAAAAAGcEAABkcnMvZG93bnJldi54bWxQSwUGAAAAAAQABADzAAAA&#10;cgUAAAAA&#10;" filled="f" stroked="f">
              <v:textbox>
                <w:txbxContent>
                  <w:p w:rsidR="001620FC" w:rsidRDefault="0073226F" w:rsidP="001620FC">
                    <w:hyperlink r:id="rId6" w:history="1">
                      <w:r w:rsidR="001620FC" w:rsidRPr="006F1DFE">
                        <w:rPr>
                          <w:rStyle w:val="Hyperlink"/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6F1DFE" w:rsidRPr="006F1DFE">
      <w:rPr>
        <w:noProof/>
        <w:color w:val="FFFFFF" w:themeColor="background1"/>
        <w:sz w:val="14"/>
        <w:lang w:val="en-US"/>
      </w:rPr>
      <w:drawing>
        <wp:anchor distT="0" distB="0" distL="114300" distR="114300" simplePos="0" relativeHeight="251668480" behindDoc="0" locked="0" layoutInCell="1" allowOverlap="1" wp14:anchorId="73016CFE" wp14:editId="18BF535F">
          <wp:simplePos x="0" y="0"/>
          <wp:positionH relativeFrom="column">
            <wp:posOffset>1530985</wp:posOffset>
          </wp:positionH>
          <wp:positionV relativeFrom="paragraph">
            <wp:posOffset>59245</wp:posOffset>
          </wp:positionV>
          <wp:extent cx="510540" cy="179070"/>
          <wp:effectExtent l="0" t="0" r="381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ALogo_B_LScape_Spot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F1DFE" w:rsidRPr="0055725A" w:rsidRDefault="006F1DFE" w:rsidP="001620FC">
    <w:pPr>
      <w:pStyle w:val="Footer"/>
      <w:ind w:left="-720" w:right="-784"/>
      <w:rPr>
        <w:noProof/>
        <w:sz w:val="16"/>
        <w:lang w:eastAsia="en-AU"/>
      </w:rPr>
    </w:pPr>
    <w:r>
      <w:rPr>
        <w:noProof/>
        <w:sz w:val="16"/>
        <w:lang w:eastAsia="en-AU"/>
      </w:rPr>
      <w:t>Digital Technologies Hub is brought to you 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96" w:rsidRDefault="00396996" w:rsidP="00CA16A9">
      <w:pPr>
        <w:spacing w:after="0" w:line="240" w:lineRule="auto"/>
      </w:pPr>
      <w:r>
        <w:separator/>
      </w:r>
    </w:p>
  </w:footnote>
  <w:footnote w:type="continuationSeparator" w:id="0">
    <w:p w:rsidR="00396996" w:rsidRDefault="00396996" w:rsidP="00CA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5B7" w:rsidRPr="00C805B7" w:rsidRDefault="00FE6E7F" w:rsidP="006F1DFE">
    <w:pPr>
      <w:pStyle w:val="Heading1"/>
      <w:ind w:left="-720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0983A24C" wp14:editId="19F5F1B0">
          <wp:simplePos x="0" y="0"/>
          <wp:positionH relativeFrom="column">
            <wp:posOffset>6982460</wp:posOffset>
          </wp:positionH>
          <wp:positionV relativeFrom="paragraph">
            <wp:posOffset>-384175</wp:posOffset>
          </wp:positionV>
          <wp:extent cx="2736215" cy="84201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21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5B7" w:rsidRPr="00C805B7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F516C64" wp14:editId="61B80414">
          <wp:simplePos x="0" y="0"/>
          <wp:positionH relativeFrom="column">
            <wp:posOffset>-942975</wp:posOffset>
          </wp:positionH>
          <wp:positionV relativeFrom="paragraph">
            <wp:posOffset>-468630</wp:posOffset>
          </wp:positionV>
          <wp:extent cx="10734675" cy="929172"/>
          <wp:effectExtent l="0" t="0" r="0" b="4445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4675" cy="929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SOLO taxonomy: </w:t>
    </w:r>
    <w:r w:rsidR="0073226F">
      <w:t>Apply protocols</w:t>
    </w:r>
    <w:r w:rsidR="004C04CD">
      <w:t xml:space="preserve"> (</w:t>
    </w:r>
    <w:r w:rsidR="006C4888">
      <w:t>3-4</w:t>
    </w:r>
    <w:r w:rsidR="004C04CD">
      <w:t>)</w:t>
    </w:r>
  </w:p>
  <w:p w:rsidR="00C805B7" w:rsidRDefault="00C80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724F7"/>
    <w:multiLevelType w:val="hybridMultilevel"/>
    <w:tmpl w:val="A8B6D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95DA7"/>
    <w:multiLevelType w:val="hybridMultilevel"/>
    <w:tmpl w:val="A1584774"/>
    <w:lvl w:ilvl="0" w:tplc="5B0682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8B"/>
    <w:rsid w:val="00000EE7"/>
    <w:rsid w:val="000647AF"/>
    <w:rsid w:val="000A27A6"/>
    <w:rsid w:val="000E5E81"/>
    <w:rsid w:val="000F29C8"/>
    <w:rsid w:val="001620FC"/>
    <w:rsid w:val="00183606"/>
    <w:rsid w:val="00187980"/>
    <w:rsid w:val="001D6FEE"/>
    <w:rsid w:val="001E7516"/>
    <w:rsid w:val="00202DA3"/>
    <w:rsid w:val="00245079"/>
    <w:rsid w:val="002520CA"/>
    <w:rsid w:val="00267A57"/>
    <w:rsid w:val="002921DB"/>
    <w:rsid w:val="002943A9"/>
    <w:rsid w:val="003144BF"/>
    <w:rsid w:val="003566A5"/>
    <w:rsid w:val="003672CF"/>
    <w:rsid w:val="0039108B"/>
    <w:rsid w:val="003954DD"/>
    <w:rsid w:val="00395908"/>
    <w:rsid w:val="00396996"/>
    <w:rsid w:val="003B4C5D"/>
    <w:rsid w:val="003F1C8B"/>
    <w:rsid w:val="00430EB8"/>
    <w:rsid w:val="004C04CD"/>
    <w:rsid w:val="0055725A"/>
    <w:rsid w:val="00570C62"/>
    <w:rsid w:val="006052F0"/>
    <w:rsid w:val="00627031"/>
    <w:rsid w:val="00641DF3"/>
    <w:rsid w:val="00671486"/>
    <w:rsid w:val="006A73D4"/>
    <w:rsid w:val="006C4888"/>
    <w:rsid w:val="006D50AE"/>
    <w:rsid w:val="006F1DFE"/>
    <w:rsid w:val="0073226F"/>
    <w:rsid w:val="007C5DE1"/>
    <w:rsid w:val="007D5DC9"/>
    <w:rsid w:val="00821959"/>
    <w:rsid w:val="00840FA3"/>
    <w:rsid w:val="0085653E"/>
    <w:rsid w:val="00866C9F"/>
    <w:rsid w:val="008769FB"/>
    <w:rsid w:val="008806B9"/>
    <w:rsid w:val="0094629E"/>
    <w:rsid w:val="009474F9"/>
    <w:rsid w:val="009A5BC4"/>
    <w:rsid w:val="009B6488"/>
    <w:rsid w:val="00A0259F"/>
    <w:rsid w:val="00A5571C"/>
    <w:rsid w:val="00A612EA"/>
    <w:rsid w:val="00A92104"/>
    <w:rsid w:val="00A947AB"/>
    <w:rsid w:val="00AD0856"/>
    <w:rsid w:val="00AE73C0"/>
    <w:rsid w:val="00B2156C"/>
    <w:rsid w:val="00B356F7"/>
    <w:rsid w:val="00B40193"/>
    <w:rsid w:val="00B54591"/>
    <w:rsid w:val="00BA1B8C"/>
    <w:rsid w:val="00BF6456"/>
    <w:rsid w:val="00C07DA6"/>
    <w:rsid w:val="00C31AEB"/>
    <w:rsid w:val="00C60DFA"/>
    <w:rsid w:val="00C805B7"/>
    <w:rsid w:val="00C91196"/>
    <w:rsid w:val="00C94C14"/>
    <w:rsid w:val="00CA16A9"/>
    <w:rsid w:val="00CD24D2"/>
    <w:rsid w:val="00D00130"/>
    <w:rsid w:val="00D32FD6"/>
    <w:rsid w:val="00D45967"/>
    <w:rsid w:val="00D8504A"/>
    <w:rsid w:val="00DC30C6"/>
    <w:rsid w:val="00E17DDB"/>
    <w:rsid w:val="00E7075D"/>
    <w:rsid w:val="00E82269"/>
    <w:rsid w:val="00EB5C72"/>
    <w:rsid w:val="00EC026D"/>
    <w:rsid w:val="00F03755"/>
    <w:rsid w:val="00F95902"/>
    <w:rsid w:val="00FB6B89"/>
    <w:rsid w:val="00FC1BAD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FB76F06"/>
  <w15:docId w15:val="{A9D8F9A9-CEB5-476C-ABC7-4AA8C270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C8B"/>
  </w:style>
  <w:style w:type="paragraph" w:styleId="Heading1">
    <w:name w:val="heading 1"/>
    <w:basedOn w:val="Normal"/>
    <w:next w:val="Normal"/>
    <w:link w:val="Heading1Char"/>
    <w:uiPriority w:val="9"/>
    <w:qFormat/>
    <w:rsid w:val="00C805B7"/>
    <w:pPr>
      <w:keepNext/>
      <w:keepLines/>
      <w:spacing w:after="0"/>
      <w:outlineLvl w:val="0"/>
    </w:pPr>
    <w:rPr>
      <w:rFonts w:eastAsiaTheme="majorEastAsia" w:cstheme="majorBidi"/>
      <w:b/>
      <w:bCs/>
      <w:color w:val="FFFFFF" w:themeColor="background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94C14"/>
    <w:pPr>
      <w:spacing w:before="600" w:after="240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F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A9"/>
  </w:style>
  <w:style w:type="paragraph" w:styleId="Footer">
    <w:name w:val="footer"/>
    <w:basedOn w:val="Normal"/>
    <w:link w:val="Foot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A9"/>
  </w:style>
  <w:style w:type="paragraph" w:styleId="Title">
    <w:name w:val="Title"/>
    <w:basedOn w:val="Header"/>
    <w:next w:val="Normal"/>
    <w:link w:val="TitleChar"/>
    <w:uiPriority w:val="10"/>
    <w:qFormat/>
    <w:rsid w:val="00F95902"/>
    <w:pPr>
      <w:tabs>
        <w:tab w:val="clear" w:pos="4513"/>
        <w:tab w:val="clear" w:pos="9026"/>
        <w:tab w:val="left" w:pos="3660"/>
      </w:tabs>
    </w:pPr>
    <w:rPr>
      <w:b/>
      <w:noProof/>
      <w:color w:val="FFFFFF" w:themeColor="background1"/>
      <w:sz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95902"/>
    <w:rPr>
      <w:b/>
      <w:noProof/>
      <w:color w:val="FFFFFF" w:themeColor="background1"/>
      <w:sz w:val="44"/>
      <w:lang w:eastAsia="en-AU"/>
    </w:rPr>
  </w:style>
  <w:style w:type="character" w:styleId="Hyperlink">
    <w:name w:val="Hyperlink"/>
    <w:basedOn w:val="DefaultParagraphFont"/>
    <w:uiPriority w:val="99"/>
    <w:unhideWhenUsed/>
    <w:rsid w:val="00B356F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05B7"/>
    <w:rPr>
      <w:rFonts w:eastAsiaTheme="majorEastAsia" w:cstheme="majorBidi"/>
      <w:b/>
      <w:bCs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94C14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ListParagraph">
    <w:name w:val="List Paragraph"/>
    <w:basedOn w:val="Normal"/>
    <w:uiPriority w:val="34"/>
    <w:qFormat/>
    <w:rsid w:val="001E751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6E7F"/>
    <w:rPr>
      <w:b/>
      <w:bCs/>
    </w:rPr>
  </w:style>
  <w:style w:type="character" w:styleId="Emphasis">
    <w:name w:val="Emphasis"/>
    <w:basedOn w:val="DefaultParagraphFont"/>
    <w:uiPriority w:val="20"/>
    <w:qFormat/>
    <w:rsid w:val="00FE6E7F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6B9"/>
    <w:pPr>
      <w:spacing w:before="12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6B9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mhook.com/solo-taxonom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hnbiggs.com.au/academic/solo-taxonom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worksheet 2: labelling hardware</vt:lpstr>
    </vt:vector>
  </TitlesOfParts>
  <Company>Education Services Australia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worksheet 2: labelling hardware</dc:title>
  <dc:creator>Hendricksen, Natalie</dc:creator>
  <cp:lastModifiedBy>Hendricksen, Natalie</cp:lastModifiedBy>
  <cp:revision>3</cp:revision>
  <cp:lastPrinted>2018-06-26T00:41:00Z</cp:lastPrinted>
  <dcterms:created xsi:type="dcterms:W3CDTF">2018-06-26T01:23:00Z</dcterms:created>
  <dcterms:modified xsi:type="dcterms:W3CDTF">2018-06-26T01:35:00Z</dcterms:modified>
</cp:coreProperties>
</file>