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8E7F6C" w14:textId="1BC0CE48" w:rsidR="00603588" w:rsidRPr="008E5003" w:rsidRDefault="008E5003" w:rsidP="00603588">
      <w:pPr>
        <w:rPr>
          <w:sz w:val="32"/>
          <w:szCs w:val="32"/>
        </w:rPr>
      </w:pPr>
      <w:bookmarkStart w:id="0" w:name="_heading=h.y85nhw2nglqd" w:colFirst="0" w:colLast="0"/>
      <w:bookmarkEnd w:id="0"/>
      <w:r w:rsidRPr="008E5003">
        <w:rPr>
          <w:rFonts w:asciiTheme="majorHAnsi" w:eastAsiaTheme="majorEastAsia" w:hAnsiTheme="majorHAnsi" w:cstheme="majorBidi"/>
          <w:b/>
          <w:bCs/>
          <w:color w:val="CD8C06" w:themeColor="accent1" w:themeShade="BF"/>
          <w:sz w:val="46"/>
          <w:szCs w:val="48"/>
        </w:rPr>
        <w:t>AI Quiz</w:t>
      </w:r>
    </w:p>
    <w:p w14:paraId="4EBB24F4" w14:textId="77777777" w:rsidR="00603588" w:rsidRDefault="00603588" w:rsidP="00603588">
      <w:pPr>
        <w:rPr>
          <w:b/>
          <w:i/>
        </w:rPr>
      </w:pPr>
    </w:p>
    <w:p w14:paraId="7C8592DB" w14:textId="77777777" w:rsidR="00603588" w:rsidRPr="008E5003" w:rsidRDefault="00603588" w:rsidP="008E5003">
      <w:pPr>
        <w:pStyle w:val="Heading2"/>
      </w:pPr>
      <w:bookmarkStart w:id="1" w:name="_heading=h.38ntdzpmkj3j" w:colFirst="0" w:colLast="0"/>
      <w:bookmarkEnd w:id="1"/>
      <w:r w:rsidRPr="008E5003">
        <w:t xml:space="preserve">Summary: </w:t>
      </w:r>
    </w:p>
    <w:p w14:paraId="2B5FE32E" w14:textId="77777777" w:rsidR="00603588" w:rsidRDefault="00603588" w:rsidP="00603588">
      <w:r>
        <w:t xml:space="preserve">AI has the potential to transform industries and impact on our way of life on many different levels; socially, in the workplace, as a community and more broadly on a national and even global level. Ideally AI systems benefit everyone in society.  As with any technology, its development and use </w:t>
      </w:r>
      <w:proofErr w:type="gramStart"/>
      <w:r>
        <w:t>requires</w:t>
      </w:r>
      <w:proofErr w:type="gramEnd"/>
      <w:r>
        <w:t xml:space="preserve"> us to draw on ethical understandings to ensure the most </w:t>
      </w:r>
      <w:proofErr w:type="spellStart"/>
      <w:r>
        <w:t>favourable</w:t>
      </w:r>
      <w:proofErr w:type="spellEnd"/>
      <w:r>
        <w:t xml:space="preserve"> outcomes are delivered. </w:t>
      </w:r>
    </w:p>
    <w:p w14:paraId="189B2CDC" w14:textId="77777777" w:rsidR="00603588" w:rsidRDefault="00603588" w:rsidP="00603588"/>
    <w:p w14:paraId="1414C2E6" w14:textId="77777777" w:rsidR="00603588" w:rsidRDefault="00603588" w:rsidP="00603588">
      <w:r>
        <w:t xml:space="preserve">This lesson provides an opportunity for students to draw on their ethical understanding when asked to respond to different scenarios. The scenarios feature information systems that incorporate an AI application. Students are given four options to select which </w:t>
      </w:r>
      <w:proofErr w:type="gramStart"/>
      <w:r>
        <w:t>one  they</w:t>
      </w:r>
      <w:proofErr w:type="gramEnd"/>
      <w:r>
        <w:t xml:space="preserve"> believe to be the ‘right’ thing to do. Students develop a set of guidelines for ethical AI development. </w:t>
      </w:r>
    </w:p>
    <w:p w14:paraId="7B85B643" w14:textId="77777777" w:rsidR="00603588" w:rsidRDefault="00603588" w:rsidP="00603588"/>
    <w:p w14:paraId="53AE17D5" w14:textId="77777777" w:rsidR="00603588" w:rsidRDefault="00603588" w:rsidP="00603588">
      <w:pPr>
        <w:rPr>
          <w:color w:val="333333"/>
        </w:rPr>
      </w:pPr>
      <w:r>
        <w:t xml:space="preserve">This lesson was developed in collaboration with the Digital Technologies Institute. </w:t>
      </w:r>
    </w:p>
    <w:p w14:paraId="58D52B02" w14:textId="77777777" w:rsidR="00603588" w:rsidRDefault="00603588" w:rsidP="00603588">
      <w:pPr>
        <w:pStyle w:val="Heading3"/>
        <w:rPr>
          <w:rFonts w:ascii="Calibri" w:eastAsia="Calibri" w:hAnsi="Calibri" w:cs="Calibri"/>
        </w:rPr>
      </w:pPr>
      <w:r>
        <w:rPr>
          <w:rFonts w:ascii="Calibri" w:eastAsia="Calibri" w:hAnsi="Calibri" w:cs="Calibri"/>
          <w:b/>
        </w:rPr>
        <w:t>Year Levels</w:t>
      </w:r>
      <w:r>
        <w:rPr>
          <w:rFonts w:ascii="Calibri" w:eastAsia="Calibri" w:hAnsi="Calibri" w:cs="Calibri"/>
        </w:rPr>
        <w:t>: 5-6, 7-8</w:t>
      </w:r>
    </w:p>
    <w:p w14:paraId="04DFC366" w14:textId="77777777" w:rsidR="00603588" w:rsidRDefault="00603588" w:rsidP="00603588">
      <w:pPr>
        <w:rPr>
          <w:b/>
        </w:rPr>
      </w:pPr>
    </w:p>
    <w:p w14:paraId="1757C11A" w14:textId="77777777" w:rsidR="00603588" w:rsidRPr="008E5003" w:rsidRDefault="00603588" w:rsidP="008E5003">
      <w:pPr>
        <w:pStyle w:val="Heading2"/>
      </w:pPr>
      <w:r w:rsidRPr="008E5003">
        <w:t>Preliminary notes</w:t>
      </w:r>
    </w:p>
    <w:p w14:paraId="1C97B9E5" w14:textId="77777777" w:rsidR="00603588" w:rsidRDefault="00603588" w:rsidP="00603588">
      <w:bookmarkStart w:id="2" w:name="_heading=h.i9n1zkrt1ijh" w:colFirst="0" w:colLast="0"/>
      <w:bookmarkEnd w:id="2"/>
    </w:p>
    <w:p w14:paraId="03C3498E" w14:textId="77777777" w:rsidR="00603588" w:rsidRDefault="00603588" w:rsidP="008E5003">
      <w:pPr>
        <w:pStyle w:val="Heading3"/>
      </w:pPr>
      <w:r>
        <w:t>Key Terms:</w:t>
      </w:r>
    </w:p>
    <w:p w14:paraId="75E98B5F" w14:textId="77777777" w:rsidR="00603588" w:rsidRDefault="00603588" w:rsidP="00603588"/>
    <w:tbl>
      <w:tblPr>
        <w:tblW w:w="873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705"/>
      </w:tblGrid>
      <w:tr w:rsidR="00603588" w14:paraId="4EFF6A67" w14:textId="77777777" w:rsidTr="00E25CF6">
        <w:tc>
          <w:tcPr>
            <w:tcW w:w="2025" w:type="dxa"/>
            <w:shd w:val="clear" w:color="auto" w:fill="auto"/>
            <w:tcMar>
              <w:top w:w="100" w:type="dxa"/>
              <w:left w:w="100" w:type="dxa"/>
              <w:bottom w:w="100" w:type="dxa"/>
              <w:right w:w="100" w:type="dxa"/>
            </w:tcMar>
          </w:tcPr>
          <w:p w14:paraId="1B94C3F5" w14:textId="77777777" w:rsidR="00603588" w:rsidRDefault="00603588" w:rsidP="00E25CF6">
            <w:pPr>
              <w:widowControl w:val="0"/>
            </w:pPr>
            <w:r>
              <w:t>Artificial intelligence (AI)</w:t>
            </w:r>
          </w:p>
        </w:tc>
        <w:tc>
          <w:tcPr>
            <w:tcW w:w="6705" w:type="dxa"/>
            <w:shd w:val="clear" w:color="auto" w:fill="auto"/>
            <w:tcMar>
              <w:top w:w="100" w:type="dxa"/>
              <w:left w:w="100" w:type="dxa"/>
              <w:bottom w:w="100" w:type="dxa"/>
              <w:right w:w="100" w:type="dxa"/>
            </w:tcMar>
          </w:tcPr>
          <w:p w14:paraId="352E5F01" w14:textId="77777777" w:rsidR="00603588" w:rsidRDefault="00603588" w:rsidP="00E25CF6">
            <w:pPr>
              <w:widowControl w:val="0"/>
            </w:pPr>
            <w:r>
              <w:t>The ability of machines to mimic human capabilities in a way that we would consider 'smart'.</w:t>
            </w:r>
          </w:p>
        </w:tc>
      </w:tr>
      <w:tr w:rsidR="00603588" w14:paraId="4FDBB880" w14:textId="77777777" w:rsidTr="00E25CF6">
        <w:tc>
          <w:tcPr>
            <w:tcW w:w="2025" w:type="dxa"/>
            <w:shd w:val="clear" w:color="auto" w:fill="auto"/>
            <w:tcMar>
              <w:top w:w="100" w:type="dxa"/>
              <w:left w:w="100" w:type="dxa"/>
              <w:bottom w:w="100" w:type="dxa"/>
              <w:right w:w="100" w:type="dxa"/>
            </w:tcMar>
          </w:tcPr>
          <w:p w14:paraId="37A1BE5F" w14:textId="77777777" w:rsidR="00603588" w:rsidRDefault="00603588" w:rsidP="00E25CF6">
            <w:pPr>
              <w:widowControl w:val="0"/>
            </w:pPr>
            <w:r>
              <w:t>Machine learning</w:t>
            </w:r>
          </w:p>
        </w:tc>
        <w:tc>
          <w:tcPr>
            <w:tcW w:w="6705" w:type="dxa"/>
            <w:shd w:val="clear" w:color="auto" w:fill="auto"/>
            <w:tcMar>
              <w:top w:w="100" w:type="dxa"/>
              <w:left w:w="100" w:type="dxa"/>
              <w:bottom w:w="100" w:type="dxa"/>
              <w:right w:w="100" w:type="dxa"/>
            </w:tcMar>
          </w:tcPr>
          <w:p w14:paraId="53110AE4" w14:textId="77777777" w:rsidR="00603588" w:rsidRDefault="00603588" w:rsidP="00E25CF6">
            <w:pPr>
              <w:widowControl w:val="0"/>
            </w:pPr>
            <w:r>
              <w:t>An application of AI and a process we give the machine lots of examples of data, demonstrating what we would like it to do so that it can figure out how to achieve a goal on its own. The machine learns and adapts its strategy to achieve this goal.</w:t>
            </w:r>
          </w:p>
        </w:tc>
      </w:tr>
      <w:tr w:rsidR="00603588" w14:paraId="7390A532" w14:textId="77777777" w:rsidTr="00E25CF6">
        <w:tc>
          <w:tcPr>
            <w:tcW w:w="2025" w:type="dxa"/>
            <w:shd w:val="clear" w:color="auto" w:fill="auto"/>
            <w:tcMar>
              <w:top w:w="100" w:type="dxa"/>
              <w:left w:w="100" w:type="dxa"/>
              <w:bottom w:w="100" w:type="dxa"/>
              <w:right w:w="100" w:type="dxa"/>
            </w:tcMar>
          </w:tcPr>
          <w:p w14:paraId="3B41E104" w14:textId="77777777" w:rsidR="00603588" w:rsidRDefault="00603588" w:rsidP="00E25CF6">
            <w:pPr>
              <w:widowControl w:val="0"/>
            </w:pPr>
            <w:r>
              <w:t xml:space="preserve">Moral </w:t>
            </w:r>
          </w:p>
        </w:tc>
        <w:tc>
          <w:tcPr>
            <w:tcW w:w="6705" w:type="dxa"/>
            <w:shd w:val="clear" w:color="auto" w:fill="auto"/>
            <w:tcMar>
              <w:top w:w="100" w:type="dxa"/>
              <w:left w:w="100" w:type="dxa"/>
              <w:bottom w:w="100" w:type="dxa"/>
              <w:right w:w="100" w:type="dxa"/>
            </w:tcMar>
          </w:tcPr>
          <w:p w14:paraId="69621A1C" w14:textId="77777777" w:rsidR="00603588" w:rsidRDefault="00603588" w:rsidP="00E25CF6">
            <w:pPr>
              <w:widowControl w:val="0"/>
            </w:pPr>
            <w:r>
              <w:t xml:space="preserve">Principles of right and wrong in </w:t>
            </w:r>
            <w:proofErr w:type="spellStart"/>
            <w:r>
              <w:t>behaviour</w:t>
            </w:r>
            <w:proofErr w:type="spellEnd"/>
          </w:p>
        </w:tc>
      </w:tr>
      <w:tr w:rsidR="00603588" w14:paraId="37D5C394" w14:textId="77777777" w:rsidTr="00E25CF6">
        <w:tc>
          <w:tcPr>
            <w:tcW w:w="2025" w:type="dxa"/>
            <w:shd w:val="clear" w:color="auto" w:fill="auto"/>
            <w:tcMar>
              <w:top w:w="100" w:type="dxa"/>
              <w:left w:w="100" w:type="dxa"/>
              <w:bottom w:w="100" w:type="dxa"/>
              <w:right w:w="100" w:type="dxa"/>
            </w:tcMar>
          </w:tcPr>
          <w:p w14:paraId="0F1E6721" w14:textId="77777777" w:rsidR="00603588" w:rsidRDefault="00603588" w:rsidP="00E25CF6">
            <w:pPr>
              <w:widowControl w:val="0"/>
            </w:pPr>
            <w:r>
              <w:t>Ethical issue</w:t>
            </w:r>
          </w:p>
        </w:tc>
        <w:tc>
          <w:tcPr>
            <w:tcW w:w="6705" w:type="dxa"/>
            <w:shd w:val="clear" w:color="auto" w:fill="auto"/>
            <w:tcMar>
              <w:top w:w="100" w:type="dxa"/>
              <w:left w:w="100" w:type="dxa"/>
              <w:bottom w:w="100" w:type="dxa"/>
              <w:right w:w="100" w:type="dxa"/>
            </w:tcMar>
          </w:tcPr>
          <w:p w14:paraId="1C670920" w14:textId="77777777" w:rsidR="00603588" w:rsidRDefault="00603588" w:rsidP="00E25CF6">
            <w:pPr>
              <w:widowControl w:val="0"/>
            </w:pPr>
            <w:r>
              <w:t xml:space="preserve">A situation where there are competing alternatives and the right thing to do is not obvious or clear. Sometimes terms such as good, bad, wrong, </w:t>
            </w:r>
            <w:proofErr w:type="gramStart"/>
            <w:r>
              <w:t>better</w:t>
            </w:r>
            <w:proofErr w:type="gramEnd"/>
            <w:r>
              <w:t xml:space="preserve"> or worse are used to consider the effect of particular actions on our lives, society, nature and the environment.</w:t>
            </w:r>
          </w:p>
        </w:tc>
      </w:tr>
      <w:tr w:rsidR="00603588" w14:paraId="30E62EB1" w14:textId="77777777" w:rsidTr="00E25CF6">
        <w:tc>
          <w:tcPr>
            <w:tcW w:w="2025" w:type="dxa"/>
            <w:shd w:val="clear" w:color="auto" w:fill="auto"/>
            <w:tcMar>
              <w:top w:w="100" w:type="dxa"/>
              <w:left w:w="100" w:type="dxa"/>
              <w:bottom w:w="100" w:type="dxa"/>
              <w:right w:w="100" w:type="dxa"/>
            </w:tcMar>
          </w:tcPr>
          <w:p w14:paraId="1EBCCC06" w14:textId="77777777" w:rsidR="00603588" w:rsidRDefault="00603588" w:rsidP="00E25CF6">
            <w:pPr>
              <w:widowControl w:val="0"/>
            </w:pPr>
            <w:r w:rsidRPr="004364AF">
              <w:t xml:space="preserve">Ethical </w:t>
            </w:r>
            <w:proofErr w:type="spellStart"/>
            <w:r w:rsidRPr="004364AF">
              <w:t>behaviour</w:t>
            </w:r>
            <w:proofErr w:type="spellEnd"/>
            <w:r>
              <w:t xml:space="preserve"> </w:t>
            </w:r>
          </w:p>
        </w:tc>
        <w:tc>
          <w:tcPr>
            <w:tcW w:w="6705" w:type="dxa"/>
            <w:shd w:val="clear" w:color="auto" w:fill="auto"/>
            <w:tcMar>
              <w:top w:w="100" w:type="dxa"/>
              <w:left w:w="100" w:type="dxa"/>
              <w:bottom w:w="100" w:type="dxa"/>
              <w:right w:w="100" w:type="dxa"/>
            </w:tcMar>
          </w:tcPr>
          <w:p w14:paraId="4BEBD20E" w14:textId="77777777" w:rsidR="00603588" w:rsidRDefault="00603588" w:rsidP="00E25CF6">
            <w:pPr>
              <w:widowControl w:val="0"/>
            </w:pPr>
            <w:r>
              <w:t>Acting according to accepted standards of conduct</w:t>
            </w:r>
          </w:p>
        </w:tc>
      </w:tr>
    </w:tbl>
    <w:p w14:paraId="0999FA58" w14:textId="77777777" w:rsidR="00603588" w:rsidRDefault="00603588" w:rsidP="00603588"/>
    <w:p w14:paraId="7325C4BA" w14:textId="77777777" w:rsidR="00603588" w:rsidRDefault="00603588" w:rsidP="00603588">
      <w:pPr>
        <w:rPr>
          <w:b/>
        </w:rPr>
      </w:pPr>
    </w:p>
    <w:p w14:paraId="1FAC3457" w14:textId="77777777" w:rsidR="008E5003" w:rsidRDefault="008E5003">
      <w:pPr>
        <w:rPr>
          <w:rFonts w:ascii="Impact" w:hAnsi="Impact" w:cs="Arial Unicode MS"/>
          <w:color w:val="CD8C06"/>
          <w:sz w:val="26"/>
          <w:szCs w:val="26"/>
          <w:u w:color="CD8C06"/>
          <w:lang w:val="en-AU" w:eastAsia="en-AU"/>
        </w:rPr>
      </w:pPr>
      <w:r>
        <w:br w:type="page"/>
      </w:r>
    </w:p>
    <w:p w14:paraId="0AF90DB5" w14:textId="72FAEEE8" w:rsidR="00603588" w:rsidRDefault="00603588" w:rsidP="008E5003">
      <w:pPr>
        <w:pStyle w:val="Heading2"/>
      </w:pPr>
      <w:r>
        <w:lastRenderedPageBreak/>
        <w:t>Learning map and outcomes</w:t>
      </w:r>
    </w:p>
    <w:p w14:paraId="0F8F8F3B" w14:textId="77777777" w:rsidR="00603588" w:rsidRDefault="00603588" w:rsidP="00603588">
      <w:pPr>
        <w:pStyle w:val="NormalWeb"/>
        <w:rPr>
          <w:rFonts w:ascii="Museo Sans Rounded 500" w:hAnsi="Museo Sans Rounded 500" w:hint="eastAsia"/>
          <w:color w:val="16354B"/>
        </w:rPr>
      </w:pPr>
      <w:r>
        <w:rPr>
          <w:rFonts w:ascii="Museo Sans Rounded 500" w:hAnsi="Museo Sans Rounded 500"/>
          <w:color w:val="16354B"/>
        </w:rPr>
        <w:t xml:space="preserve">Adapt this learning map to suit your student’s needs. For </w:t>
      </w:r>
      <w:proofErr w:type="gramStart"/>
      <w:r>
        <w:rPr>
          <w:rFonts w:ascii="Museo Sans Rounded 500" w:hAnsi="Museo Sans Rounded 500"/>
          <w:color w:val="16354B"/>
        </w:rPr>
        <w:t>example</w:t>
      </w:r>
      <w:proofErr w:type="gramEnd"/>
      <w:r>
        <w:rPr>
          <w:rFonts w:ascii="Museo Sans Rounded 500" w:hAnsi="Museo Sans Rounded 500"/>
          <w:color w:val="16354B"/>
        </w:rPr>
        <w:t xml:space="preserve"> for students at Year 6, a learning map might look like:</w:t>
      </w:r>
    </w:p>
    <w:p w14:paraId="11767FF0" w14:textId="77777777" w:rsidR="00603588" w:rsidRDefault="00603588" w:rsidP="00603588">
      <w:pPr>
        <w:rPr>
          <w: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603588" w14:paraId="37EFE82C" w14:textId="77777777" w:rsidTr="00E25CF6">
        <w:tc>
          <w:tcPr>
            <w:tcW w:w="2310" w:type="dxa"/>
          </w:tcPr>
          <w:p w14:paraId="0A16C1D4" w14:textId="77777777" w:rsidR="00603588" w:rsidRDefault="00603588" w:rsidP="00E25CF6">
            <w:r>
              <w:t xml:space="preserve">By the end of this lesson students will: </w:t>
            </w:r>
          </w:p>
          <w:p w14:paraId="261698DD" w14:textId="77777777" w:rsidR="00603588" w:rsidRDefault="00603588" w:rsidP="00E25CF6"/>
        </w:tc>
        <w:tc>
          <w:tcPr>
            <w:tcW w:w="2310" w:type="dxa"/>
          </w:tcPr>
          <w:p w14:paraId="4BF32EA0" w14:textId="77777777" w:rsidR="00603588" w:rsidRDefault="00603588" w:rsidP="00E25CF6">
            <w:r>
              <w:t>Mindset</w:t>
            </w:r>
          </w:p>
        </w:tc>
        <w:tc>
          <w:tcPr>
            <w:tcW w:w="2311" w:type="dxa"/>
          </w:tcPr>
          <w:p w14:paraId="4B508FE2" w14:textId="77777777" w:rsidR="00603588" w:rsidRDefault="00603588" w:rsidP="00E25CF6">
            <w:r>
              <w:t>Skillset</w:t>
            </w:r>
          </w:p>
        </w:tc>
        <w:tc>
          <w:tcPr>
            <w:tcW w:w="2311" w:type="dxa"/>
          </w:tcPr>
          <w:p w14:paraId="6CACB02F" w14:textId="77777777" w:rsidR="00603588" w:rsidRDefault="00603588" w:rsidP="00E25CF6">
            <w:r>
              <w:t>Toolset</w:t>
            </w:r>
          </w:p>
        </w:tc>
      </w:tr>
      <w:tr w:rsidR="00603588" w14:paraId="630860C7" w14:textId="77777777" w:rsidTr="00E25CF6">
        <w:tc>
          <w:tcPr>
            <w:tcW w:w="2310" w:type="dxa"/>
          </w:tcPr>
          <w:p w14:paraId="09AAA572" w14:textId="77777777" w:rsidR="00603588" w:rsidRDefault="00603588" w:rsidP="00E25CF6"/>
          <w:p w14:paraId="7299C880" w14:textId="77777777" w:rsidR="00603588" w:rsidRDefault="00603588" w:rsidP="00E25CF6">
            <w:r>
              <w:t xml:space="preserve">Develop an understanding of information systems that include an AI application. </w:t>
            </w:r>
          </w:p>
          <w:p w14:paraId="10ADB849" w14:textId="77777777" w:rsidR="00603588" w:rsidRDefault="00603588" w:rsidP="00E25CF6"/>
          <w:p w14:paraId="73837DA4" w14:textId="77777777" w:rsidR="00603588" w:rsidRDefault="00603588" w:rsidP="00E25CF6">
            <w:r>
              <w:t>Explain how AI systems can impact on society both positively and negatively.</w:t>
            </w:r>
          </w:p>
          <w:p w14:paraId="1677F477" w14:textId="77777777" w:rsidR="00603588" w:rsidRDefault="00603588" w:rsidP="00E25CF6"/>
          <w:p w14:paraId="12EA44B0" w14:textId="77777777" w:rsidR="00603588" w:rsidRDefault="00603588" w:rsidP="00E25CF6">
            <w:r>
              <w:t xml:space="preserve">Apply ethical understanding as they respond to examples of AI systems. </w:t>
            </w:r>
          </w:p>
          <w:p w14:paraId="4059C40B" w14:textId="77777777" w:rsidR="00603588" w:rsidRDefault="00603588" w:rsidP="00E25CF6"/>
        </w:tc>
        <w:tc>
          <w:tcPr>
            <w:tcW w:w="2310" w:type="dxa"/>
          </w:tcPr>
          <w:p w14:paraId="4EC2A500" w14:textId="77777777" w:rsidR="00603588" w:rsidRDefault="00603588" w:rsidP="00E25CF6"/>
          <w:p w14:paraId="1C40C406" w14:textId="77777777" w:rsidR="00603588" w:rsidRDefault="00603588" w:rsidP="00E25CF6">
            <w:r>
              <w:t>Analytical, Reflective, Curious</w:t>
            </w:r>
          </w:p>
        </w:tc>
        <w:tc>
          <w:tcPr>
            <w:tcW w:w="2311" w:type="dxa"/>
          </w:tcPr>
          <w:p w14:paraId="7BACD78B" w14:textId="77777777" w:rsidR="00603588" w:rsidRDefault="00603588" w:rsidP="00E25CF6"/>
          <w:p w14:paraId="30D5E6A2" w14:textId="77777777" w:rsidR="00603588" w:rsidRDefault="00603588" w:rsidP="00E25CF6">
            <w:r>
              <w:t>Collaborating, Clarifying</w:t>
            </w:r>
          </w:p>
        </w:tc>
        <w:tc>
          <w:tcPr>
            <w:tcW w:w="2311" w:type="dxa"/>
          </w:tcPr>
          <w:p w14:paraId="18FDA780" w14:textId="77777777" w:rsidR="00603588" w:rsidRDefault="00603588" w:rsidP="00E25CF6"/>
          <w:p w14:paraId="560F9A63" w14:textId="77777777" w:rsidR="00603588" w:rsidRDefault="00603588" w:rsidP="00E25CF6">
            <w:r>
              <w:rPr>
                <w:color w:val="16354B"/>
              </w:rPr>
              <w:t>Media related to AI (image or video)</w:t>
            </w:r>
          </w:p>
          <w:p w14:paraId="2FA2AD58" w14:textId="77777777" w:rsidR="00603588" w:rsidRDefault="00603588" w:rsidP="00E25CF6">
            <w:pPr>
              <w:rPr>
                <w:color w:val="16354B"/>
              </w:rPr>
            </w:pPr>
            <w:r>
              <w:rPr>
                <w:color w:val="16354B"/>
              </w:rPr>
              <w:t xml:space="preserve">Slide deck: AI quiz </w:t>
            </w:r>
          </w:p>
          <w:p w14:paraId="0EE0D998" w14:textId="77777777" w:rsidR="00603588" w:rsidRDefault="00603588" w:rsidP="00E25CF6"/>
        </w:tc>
      </w:tr>
    </w:tbl>
    <w:p w14:paraId="60B5D8B3" w14:textId="77777777" w:rsidR="00603588" w:rsidRDefault="00603588" w:rsidP="00603588">
      <w:pPr>
        <w:rPr>
          <w:b/>
        </w:rPr>
      </w:pPr>
      <w:bookmarkStart w:id="3" w:name="_heading=h.6jt63pl1kjtd" w:colFirst="0" w:colLast="0"/>
      <w:bookmarkEnd w:id="3"/>
    </w:p>
    <w:p w14:paraId="3B47484F" w14:textId="77777777" w:rsidR="00603588" w:rsidRDefault="00603588" w:rsidP="008E5003">
      <w:pPr>
        <w:pStyle w:val="Heading2"/>
      </w:pPr>
      <w:bookmarkStart w:id="4" w:name="_heading=h.54lc6ys6771c" w:colFirst="0" w:colLast="0"/>
      <w:bookmarkEnd w:id="4"/>
      <w:r>
        <w:t>Learning hook</w:t>
      </w:r>
    </w:p>
    <w:p w14:paraId="38ADCD26" w14:textId="77777777" w:rsidR="00603588" w:rsidRDefault="00603588" w:rsidP="00603588">
      <w:pPr>
        <w:spacing w:before="240"/>
      </w:pPr>
      <w:r>
        <w:t xml:space="preserve">Use the thinking routine </w:t>
      </w:r>
      <w:hyperlink r:id="rId8">
        <w:r>
          <w:rPr>
            <w:color w:val="0563C1"/>
            <w:u w:val="single"/>
          </w:rPr>
          <w:t>See, think, wonder</w:t>
        </w:r>
      </w:hyperlink>
      <w:r>
        <w:t xml:space="preserve"> for students to stimulate </w:t>
      </w:r>
      <w:r>
        <w:rPr>
          <w:b/>
        </w:rPr>
        <w:t>curiosity</w:t>
      </w:r>
      <w:r>
        <w:t xml:space="preserve"> and to </w:t>
      </w:r>
      <w:r>
        <w:rPr>
          <w:b/>
        </w:rPr>
        <w:t>reflect</w:t>
      </w:r>
      <w:r>
        <w:t xml:space="preserve"> on an image or video related to AI systems. </w:t>
      </w:r>
    </w:p>
    <w:p w14:paraId="7EA40B75" w14:textId="77777777" w:rsidR="00603588" w:rsidRDefault="00603588" w:rsidP="00603588">
      <w:pPr>
        <w:spacing w:before="240"/>
        <w:rPr>
          <w:b/>
        </w:rPr>
      </w:pPr>
      <w:r>
        <w:rPr>
          <w:b/>
        </w:rPr>
        <w:t>Examples may include: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4836"/>
      </w:tblGrid>
      <w:tr w:rsidR="00603588" w14:paraId="2AB054BF" w14:textId="77777777" w:rsidTr="00E25CF6">
        <w:tc>
          <w:tcPr>
            <w:tcW w:w="4406" w:type="dxa"/>
          </w:tcPr>
          <w:p w14:paraId="765893D7" w14:textId="77777777" w:rsidR="00603588" w:rsidRDefault="00603588" w:rsidP="00E25CF6">
            <w:pPr>
              <w:spacing w:before="240"/>
              <w:rPr>
                <w:b/>
              </w:rPr>
            </w:pPr>
            <w:r>
              <w:rPr>
                <w:b/>
              </w:rPr>
              <w:t>An image:</w:t>
            </w:r>
          </w:p>
        </w:tc>
        <w:tc>
          <w:tcPr>
            <w:tcW w:w="4836" w:type="dxa"/>
          </w:tcPr>
          <w:p w14:paraId="2F249D39" w14:textId="2C60C366" w:rsidR="00603588" w:rsidRDefault="00603588" w:rsidP="00E25CF6">
            <w:pPr>
              <w:spacing w:before="240"/>
              <w:rPr>
                <w:b/>
              </w:rPr>
            </w:pPr>
            <w:r>
              <w:rPr>
                <w:b/>
              </w:rPr>
              <w:t>A video:</w:t>
            </w:r>
          </w:p>
        </w:tc>
      </w:tr>
      <w:tr w:rsidR="00603588" w14:paraId="339D81E9" w14:textId="77777777" w:rsidTr="00E25CF6">
        <w:tc>
          <w:tcPr>
            <w:tcW w:w="4406" w:type="dxa"/>
          </w:tcPr>
          <w:p w14:paraId="49AFF056" w14:textId="77777777" w:rsidR="00603588" w:rsidRDefault="00603588" w:rsidP="00E25CF6">
            <w:pPr>
              <w:spacing w:before="240"/>
              <w:jc w:val="center"/>
              <w:rPr>
                <w:b/>
              </w:rPr>
            </w:pPr>
            <w:r>
              <w:rPr>
                <w:noProof/>
                <w:lang w:val="en-AU" w:eastAsia="en-AU"/>
              </w:rPr>
              <w:drawing>
                <wp:inline distT="0" distB="0" distL="0" distR="0" wp14:anchorId="3E563265" wp14:editId="0BD8135A">
                  <wp:extent cx="1680570" cy="1666019"/>
                  <wp:effectExtent l="0" t="0" r="0" b="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1680570" cy="1666019"/>
                          </a:xfrm>
                          <a:prstGeom prst="rect">
                            <a:avLst/>
                          </a:prstGeom>
                          <a:ln/>
                        </pic:spPr>
                      </pic:pic>
                    </a:graphicData>
                  </a:graphic>
                </wp:inline>
              </w:drawing>
            </w:r>
          </w:p>
          <w:p w14:paraId="7DA401FC" w14:textId="77777777" w:rsidR="00603588" w:rsidRDefault="00000000" w:rsidP="00E25CF6">
            <w:pPr>
              <w:spacing w:before="240"/>
              <w:jc w:val="center"/>
              <w:rPr>
                <w:b/>
              </w:rPr>
            </w:pPr>
            <w:hyperlink r:id="rId10">
              <w:r w:rsidR="00603588">
                <w:rPr>
                  <w:b/>
                  <w:color w:val="0563C1"/>
                  <w:u w:val="single"/>
                </w:rPr>
                <w:t>DT Hub AI cards: Does it use AI?</w:t>
              </w:r>
            </w:hyperlink>
            <w:r w:rsidR="00603588">
              <w:rPr>
                <w:b/>
              </w:rPr>
              <w:t xml:space="preserve"> </w:t>
            </w:r>
          </w:p>
        </w:tc>
        <w:tc>
          <w:tcPr>
            <w:tcW w:w="4836" w:type="dxa"/>
          </w:tcPr>
          <w:p w14:paraId="17ED0C39" w14:textId="77777777" w:rsidR="00603588" w:rsidRDefault="00603588" w:rsidP="00E25CF6">
            <w:pPr>
              <w:pStyle w:val="Heading1"/>
              <w:shd w:val="clear" w:color="auto" w:fill="F9F9F9"/>
              <w:spacing w:before="0"/>
              <w:rPr>
                <w:rFonts w:ascii="Calibri" w:eastAsia="Calibri" w:hAnsi="Calibri" w:cs="Calibri"/>
                <w:color w:val="000000"/>
                <w:sz w:val="22"/>
                <w:szCs w:val="22"/>
              </w:rPr>
            </w:pPr>
          </w:p>
          <w:p w14:paraId="7BFA9AEE" w14:textId="77777777" w:rsidR="00603588" w:rsidRDefault="00603588" w:rsidP="00E25CF6">
            <w:pPr>
              <w:pStyle w:val="Heading1"/>
              <w:shd w:val="clear" w:color="auto" w:fill="F9F9F9"/>
              <w:spacing w:before="0"/>
              <w:rPr>
                <w:rFonts w:ascii="Calibri" w:eastAsia="Calibri" w:hAnsi="Calibri" w:cs="Calibri"/>
                <w:color w:val="000000"/>
                <w:sz w:val="22"/>
                <w:szCs w:val="22"/>
              </w:rPr>
            </w:pPr>
            <w:r>
              <w:rPr>
                <w:rFonts w:ascii="Calibri" w:eastAsia="Calibri" w:hAnsi="Calibri" w:cs="Calibri"/>
                <w:noProof/>
                <w:lang w:val="en-AU" w:eastAsia="en-AU"/>
              </w:rPr>
              <w:drawing>
                <wp:inline distT="0" distB="0" distL="0" distR="0" wp14:anchorId="7B6B222F" wp14:editId="580B51A5">
                  <wp:extent cx="2932095" cy="1644918"/>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932095" cy="1644918"/>
                          </a:xfrm>
                          <a:prstGeom prst="rect">
                            <a:avLst/>
                          </a:prstGeom>
                          <a:ln/>
                        </pic:spPr>
                      </pic:pic>
                    </a:graphicData>
                  </a:graphic>
                </wp:inline>
              </w:drawing>
            </w:r>
          </w:p>
          <w:p w14:paraId="58168D74" w14:textId="77777777" w:rsidR="00603588" w:rsidRDefault="00603588" w:rsidP="00E25CF6">
            <w:pPr>
              <w:pStyle w:val="Heading1"/>
              <w:shd w:val="clear" w:color="auto" w:fill="F9F9F9"/>
              <w:spacing w:before="0"/>
              <w:rPr>
                <w:rFonts w:ascii="Calibri" w:eastAsia="Calibri" w:hAnsi="Calibri" w:cs="Calibri"/>
                <w:color w:val="000000"/>
                <w:sz w:val="22"/>
                <w:szCs w:val="22"/>
              </w:rPr>
            </w:pPr>
          </w:p>
          <w:p w14:paraId="743D71AE" w14:textId="77777777" w:rsidR="00603588" w:rsidRDefault="00603588" w:rsidP="00E25CF6">
            <w:pPr>
              <w:pStyle w:val="Heading1"/>
              <w:shd w:val="clear" w:color="auto" w:fill="F9F9F9"/>
              <w:spacing w:before="0"/>
              <w:rPr>
                <w:rFonts w:ascii="Calibri" w:eastAsia="Calibri" w:hAnsi="Calibri" w:cs="Calibri"/>
                <w:color w:val="000000"/>
                <w:sz w:val="22"/>
                <w:szCs w:val="22"/>
              </w:rPr>
            </w:pPr>
            <w:r>
              <w:rPr>
                <w:rFonts w:ascii="Calibri" w:eastAsia="Calibri" w:hAnsi="Calibri" w:cs="Calibri"/>
                <w:color w:val="000000"/>
                <w:sz w:val="22"/>
                <w:szCs w:val="22"/>
              </w:rPr>
              <w:t xml:space="preserve"> </w:t>
            </w:r>
            <w:hyperlink r:id="rId12">
              <w:r>
                <w:rPr>
                  <w:rFonts w:ascii="Calibri" w:eastAsia="Calibri" w:hAnsi="Calibri" w:cs="Calibri"/>
                  <w:color w:val="0563C1"/>
                  <w:sz w:val="22"/>
                  <w:szCs w:val="22"/>
                  <w:u w:val="single"/>
                </w:rPr>
                <w:t>AI: Impact on Society</w:t>
              </w:r>
            </w:hyperlink>
          </w:p>
          <w:p w14:paraId="743F188B" w14:textId="77777777" w:rsidR="00603588" w:rsidRDefault="00603588" w:rsidP="00E25CF6">
            <w:pPr>
              <w:spacing w:before="240"/>
              <w:rPr>
                <w:b/>
              </w:rPr>
            </w:pPr>
          </w:p>
        </w:tc>
      </w:tr>
    </w:tbl>
    <w:p w14:paraId="1E5C7C09" w14:textId="77777777" w:rsidR="00603588" w:rsidRDefault="00603588" w:rsidP="00603588">
      <w:r>
        <w:lastRenderedPageBreak/>
        <w:t>Use a table for students to record their responses.</w:t>
      </w:r>
    </w:p>
    <w:p w14:paraId="5D0F1FC9" w14:textId="77777777" w:rsidR="00603588" w:rsidRDefault="00603588" w:rsidP="00603588">
      <w:r>
        <w:t xml:space="preserve">Share reflections as a class.  These ideas could be recorded using an online collaboration tool such as Padlet. </w:t>
      </w:r>
    </w:p>
    <w:p w14:paraId="28435CE7" w14:textId="77777777" w:rsidR="00603588" w:rsidRDefault="00603588" w:rsidP="00603588">
      <w:r>
        <w:t xml:space="preserve">What do students’ reflections reveal about their knowledge, interest, </w:t>
      </w:r>
      <w:proofErr w:type="gramStart"/>
      <w:r>
        <w:t>beliefs</w:t>
      </w:r>
      <w:proofErr w:type="gramEnd"/>
      <w:r>
        <w:t xml:space="preserve"> and questions that may arise about AI systems? </w:t>
      </w:r>
    </w:p>
    <w:p w14:paraId="3B4FDF90" w14:textId="77777777" w:rsidR="00603588" w:rsidRDefault="00603588" w:rsidP="00603588"/>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603588" w14:paraId="4741487F" w14:textId="77777777" w:rsidTr="00E25CF6">
        <w:tc>
          <w:tcPr>
            <w:tcW w:w="3080" w:type="dxa"/>
            <w:vAlign w:val="center"/>
          </w:tcPr>
          <w:p w14:paraId="02406265" w14:textId="77777777" w:rsidR="00603588" w:rsidRDefault="00603588" w:rsidP="00E25CF6">
            <w:pPr>
              <w:spacing w:before="240"/>
              <w:jc w:val="center"/>
              <w:rPr>
                <w:b/>
              </w:rPr>
            </w:pPr>
            <w:r>
              <w:rPr>
                <w:b/>
              </w:rPr>
              <w:t>See</w:t>
            </w:r>
          </w:p>
        </w:tc>
        <w:tc>
          <w:tcPr>
            <w:tcW w:w="3081" w:type="dxa"/>
            <w:vAlign w:val="center"/>
          </w:tcPr>
          <w:p w14:paraId="7B0B7050" w14:textId="77777777" w:rsidR="00603588" w:rsidRDefault="00603588" w:rsidP="00E25CF6">
            <w:pPr>
              <w:spacing w:before="240"/>
              <w:jc w:val="center"/>
              <w:rPr>
                <w:b/>
              </w:rPr>
            </w:pPr>
            <w:r>
              <w:rPr>
                <w:b/>
              </w:rPr>
              <w:t>Think</w:t>
            </w:r>
          </w:p>
        </w:tc>
        <w:tc>
          <w:tcPr>
            <w:tcW w:w="3081" w:type="dxa"/>
            <w:vAlign w:val="center"/>
          </w:tcPr>
          <w:p w14:paraId="00E0B30A" w14:textId="77777777" w:rsidR="00603588" w:rsidRDefault="00603588" w:rsidP="00E25CF6">
            <w:pPr>
              <w:spacing w:before="240"/>
              <w:jc w:val="center"/>
              <w:rPr>
                <w:b/>
              </w:rPr>
            </w:pPr>
            <w:r>
              <w:rPr>
                <w:b/>
              </w:rPr>
              <w:t>Wonder</w:t>
            </w:r>
          </w:p>
        </w:tc>
      </w:tr>
      <w:tr w:rsidR="00603588" w14:paraId="66A54A17" w14:textId="77777777" w:rsidTr="00E25CF6">
        <w:tc>
          <w:tcPr>
            <w:tcW w:w="3080" w:type="dxa"/>
          </w:tcPr>
          <w:p w14:paraId="2E86FD04" w14:textId="77777777" w:rsidR="00603588" w:rsidRDefault="00603588" w:rsidP="00E25CF6">
            <w:pPr>
              <w:spacing w:before="240"/>
              <w:jc w:val="center"/>
              <w:rPr>
                <w:color w:val="000000"/>
                <w:highlight w:val="white"/>
              </w:rPr>
            </w:pPr>
            <w:r>
              <w:rPr>
                <w:color w:val="000000"/>
                <w:highlight w:val="white"/>
              </w:rPr>
              <w:t>What do you </w:t>
            </w:r>
            <w:r>
              <w:rPr>
                <w:b/>
                <w:color w:val="000000"/>
                <w:highlight w:val="white"/>
              </w:rPr>
              <w:t>see</w:t>
            </w:r>
            <w:r>
              <w:rPr>
                <w:color w:val="000000"/>
                <w:highlight w:val="white"/>
              </w:rPr>
              <w:t xml:space="preserve">? </w:t>
            </w:r>
          </w:p>
          <w:p w14:paraId="0BA54F55" w14:textId="77777777" w:rsidR="00603588" w:rsidRDefault="00603588" w:rsidP="00E25CF6">
            <w:pPr>
              <w:spacing w:before="240"/>
              <w:jc w:val="center"/>
              <w:rPr>
                <w:color w:val="000000"/>
                <w:highlight w:val="white"/>
              </w:rPr>
            </w:pPr>
            <w:r>
              <w:rPr>
                <w:color w:val="000000"/>
                <w:highlight w:val="white"/>
              </w:rPr>
              <w:t>What details stand out?</w:t>
            </w:r>
          </w:p>
        </w:tc>
        <w:tc>
          <w:tcPr>
            <w:tcW w:w="3081" w:type="dxa"/>
          </w:tcPr>
          <w:p w14:paraId="5FE1314A" w14:textId="77777777" w:rsidR="00603588" w:rsidRDefault="00603588" w:rsidP="00E25CF6">
            <w:pPr>
              <w:spacing w:before="240"/>
              <w:jc w:val="center"/>
              <w:rPr>
                <w:b/>
              </w:rPr>
            </w:pPr>
            <w:r>
              <w:rPr>
                <w:color w:val="000000"/>
                <w:highlight w:val="white"/>
              </w:rPr>
              <w:t>What do you </w:t>
            </w:r>
            <w:r>
              <w:rPr>
                <w:b/>
                <w:color w:val="000000"/>
                <w:highlight w:val="white"/>
              </w:rPr>
              <w:t>think</w:t>
            </w:r>
            <w:r>
              <w:rPr>
                <w:color w:val="000000"/>
                <w:highlight w:val="white"/>
              </w:rPr>
              <w:t> is going on?</w:t>
            </w:r>
          </w:p>
        </w:tc>
        <w:tc>
          <w:tcPr>
            <w:tcW w:w="3081" w:type="dxa"/>
          </w:tcPr>
          <w:p w14:paraId="5D2CD3AD" w14:textId="77777777" w:rsidR="00603588" w:rsidRDefault="00603588" w:rsidP="00E25CF6">
            <w:pPr>
              <w:spacing w:before="240"/>
              <w:jc w:val="center"/>
              <w:rPr>
                <w:color w:val="000000"/>
                <w:highlight w:val="white"/>
              </w:rPr>
            </w:pPr>
            <w:r>
              <w:rPr>
                <w:color w:val="000000"/>
                <w:highlight w:val="white"/>
              </w:rPr>
              <w:t>What does this make you </w:t>
            </w:r>
            <w:r>
              <w:rPr>
                <w:b/>
                <w:color w:val="000000"/>
                <w:highlight w:val="white"/>
              </w:rPr>
              <w:t>wonder</w:t>
            </w:r>
            <w:r>
              <w:rPr>
                <w:color w:val="000000"/>
                <w:highlight w:val="white"/>
              </w:rPr>
              <w:t>?</w:t>
            </w:r>
          </w:p>
          <w:p w14:paraId="1BC16DFD" w14:textId="77777777" w:rsidR="00603588" w:rsidRDefault="00603588" w:rsidP="00E25CF6">
            <w:pPr>
              <w:spacing w:before="240"/>
              <w:rPr>
                <w:b/>
              </w:rPr>
            </w:pPr>
          </w:p>
        </w:tc>
      </w:tr>
    </w:tbl>
    <w:p w14:paraId="6E18439F" w14:textId="77777777" w:rsidR="00603588" w:rsidRDefault="00603588" w:rsidP="00603588">
      <w:pPr>
        <w:spacing w:before="240"/>
        <w:rPr>
          <w:b/>
        </w:rPr>
      </w:pPr>
    </w:p>
    <w:p w14:paraId="33E720DA" w14:textId="77777777" w:rsidR="00603588" w:rsidRDefault="00603588" w:rsidP="008E5003">
      <w:pPr>
        <w:pStyle w:val="Heading2"/>
      </w:pPr>
      <w:bookmarkStart w:id="5" w:name="_heading=h.faljrinufnux" w:colFirst="0" w:colLast="0"/>
      <w:bookmarkEnd w:id="5"/>
      <w:r>
        <w:t>Learning input</w:t>
      </w:r>
    </w:p>
    <w:p w14:paraId="44E408DC" w14:textId="77777777" w:rsidR="00603588" w:rsidRDefault="00603588" w:rsidP="00603588">
      <w:r>
        <w:t xml:space="preserve">Introduce ethical </w:t>
      </w:r>
      <w:proofErr w:type="spellStart"/>
      <w:r>
        <w:t>behaviour</w:t>
      </w:r>
      <w:proofErr w:type="spellEnd"/>
      <w:r>
        <w:t xml:space="preserve"> as a starting point to enable students to </w:t>
      </w:r>
      <w:proofErr w:type="spellStart"/>
      <w:r>
        <w:t>analyse</w:t>
      </w:r>
      <w:proofErr w:type="spellEnd"/>
      <w:r>
        <w:t xml:space="preserve"> and discuss AI applications that require development according to ethical principles. </w:t>
      </w:r>
    </w:p>
    <w:p w14:paraId="7B34CC91" w14:textId="77777777" w:rsidR="00603588" w:rsidRDefault="00603588" w:rsidP="00603588"/>
    <w:p w14:paraId="3398BF0D" w14:textId="77777777" w:rsidR="00603588" w:rsidRDefault="00603588" w:rsidP="00603588">
      <w:r>
        <w:t xml:space="preserve">Pose the question: How do we know right from wrong? </w:t>
      </w:r>
    </w:p>
    <w:p w14:paraId="05E6309D" w14:textId="77777777" w:rsidR="00603588" w:rsidRDefault="00603588" w:rsidP="00603588"/>
    <w:p w14:paraId="6AE3B72C" w14:textId="77777777" w:rsidR="00603588" w:rsidRDefault="00603588" w:rsidP="00603588">
      <w:r>
        <w:t xml:space="preserve">Explain that sometimes we are faced with an issue. We </w:t>
      </w:r>
      <w:proofErr w:type="gramStart"/>
      <w:r>
        <w:t>have to</w:t>
      </w:r>
      <w:proofErr w:type="gramEnd"/>
      <w:r>
        <w:t xml:space="preserve"> choose what is the right thing to do even though it may not always be clear at first or the outcome may not be ideal for everyone involved. </w:t>
      </w:r>
    </w:p>
    <w:p w14:paraId="3CF6FF68" w14:textId="77777777" w:rsidR="00603588" w:rsidRDefault="00603588" w:rsidP="00603588"/>
    <w:p w14:paraId="6AB10C53" w14:textId="77777777" w:rsidR="00603588" w:rsidRDefault="00603588" w:rsidP="00603588">
      <w:r>
        <w:t>Talk through the following examples:</w:t>
      </w:r>
    </w:p>
    <w:p w14:paraId="2532BA4D" w14:textId="77777777" w:rsidR="00603588" w:rsidRDefault="00603588" w:rsidP="00603588"/>
    <w:p w14:paraId="2621CFE6" w14:textId="77777777" w:rsidR="00603588" w:rsidRDefault="00603588" w:rsidP="00603588">
      <w:r>
        <w:t xml:space="preserve">You see a person drop $5 in the street. Do you pick it up and keep it or chase after her to give it back? </w:t>
      </w:r>
    </w:p>
    <w:p w14:paraId="7A317FAC" w14:textId="77777777" w:rsidR="00603588" w:rsidRDefault="00603588" w:rsidP="00603588"/>
    <w:p w14:paraId="57FBD082" w14:textId="77777777" w:rsidR="00603588" w:rsidRDefault="00603588" w:rsidP="00603588">
      <w:r>
        <w:t xml:space="preserve">As you go to put in your test paper you see a couple of classmates' answers which are different to yours. Do you go back and change your answers? </w:t>
      </w:r>
    </w:p>
    <w:p w14:paraId="727B0223" w14:textId="77777777" w:rsidR="00603588" w:rsidRDefault="00603588" w:rsidP="00603588"/>
    <w:p w14:paraId="740DDCAB" w14:textId="77777777" w:rsidR="00603588" w:rsidRDefault="00603588" w:rsidP="00603588">
      <w:r>
        <w:t xml:space="preserve">A new student to the school is teased about her cultural background by your group of friends. You want to say something but don't want to be excluded from the group </w:t>
      </w:r>
      <w:r>
        <w:rPr>
          <w:color w:val="16354B"/>
        </w:rPr>
        <w:t>– after all it's only teasing</w:t>
      </w:r>
      <w:r>
        <w:t xml:space="preserve">. </w:t>
      </w:r>
    </w:p>
    <w:p w14:paraId="52D771F3" w14:textId="77777777" w:rsidR="00603588" w:rsidRDefault="00603588" w:rsidP="00603588"/>
    <w:p w14:paraId="2E3B4B6C" w14:textId="77777777" w:rsidR="00603588" w:rsidRDefault="00603588" w:rsidP="00603588">
      <w:r>
        <w:t xml:space="preserve">Explain the term ethical </w:t>
      </w:r>
      <w:proofErr w:type="spellStart"/>
      <w:r>
        <w:t>behaviour</w:t>
      </w:r>
      <w:proofErr w:type="spellEnd"/>
      <w:r>
        <w:t xml:space="preserve">. </w:t>
      </w:r>
    </w:p>
    <w:p w14:paraId="33C94766" w14:textId="77777777" w:rsidR="00603588" w:rsidRDefault="00603588" w:rsidP="00603588"/>
    <w:p w14:paraId="4BC4F3BD" w14:textId="77777777" w:rsidR="00603588" w:rsidRDefault="00603588" w:rsidP="00603588">
      <w:r>
        <w:t xml:space="preserve">How might ethics be part of the development and use of AI systems? Students write a few ideas on post it notes and add them to the board. Group them under common headings. </w:t>
      </w:r>
    </w:p>
    <w:p w14:paraId="5DC771C6" w14:textId="77777777" w:rsidR="00603588" w:rsidRDefault="00603588" w:rsidP="00603588"/>
    <w:p w14:paraId="4764AA25" w14:textId="77777777" w:rsidR="00603588" w:rsidRDefault="00603588" w:rsidP="00603588"/>
    <w:p w14:paraId="7BE038E3" w14:textId="77777777" w:rsidR="00603588" w:rsidRDefault="00603588" w:rsidP="008E5003">
      <w:pPr>
        <w:pStyle w:val="Heading2"/>
      </w:pPr>
      <w:r>
        <w:t>Learning construction</w:t>
      </w:r>
    </w:p>
    <w:p w14:paraId="63F3486F" w14:textId="77777777" w:rsidR="00603588" w:rsidRDefault="00603588" w:rsidP="00603588"/>
    <w:p w14:paraId="072EC0CA" w14:textId="77777777" w:rsidR="00603588" w:rsidRDefault="00603588" w:rsidP="00603588">
      <w:r>
        <w:t xml:space="preserve">Provide students, working in pairs or small groups, with the </w:t>
      </w:r>
      <w:hyperlink r:id="rId13" w:history="1">
        <w:r w:rsidRPr="006B5B90">
          <w:rPr>
            <w:rStyle w:val="Hyperlink"/>
          </w:rPr>
          <w:t>AI quiz</w:t>
        </w:r>
      </w:hyperlink>
      <w:r>
        <w:t xml:space="preserve">. </w:t>
      </w:r>
    </w:p>
    <w:p w14:paraId="27A6BF87" w14:textId="77777777" w:rsidR="00603588" w:rsidRDefault="00603588" w:rsidP="00603588">
      <w:r>
        <w:t xml:space="preserve">Explain that there are no right or wrong answers; choose the response they feel is the ‘right’ thing to do. </w:t>
      </w:r>
    </w:p>
    <w:p w14:paraId="430E7615" w14:textId="77777777" w:rsidR="00603588" w:rsidRDefault="00603588" w:rsidP="00603588">
      <w:r>
        <w:t xml:space="preserve">Explain that it is a chance to apply their understanding of ethics. </w:t>
      </w:r>
    </w:p>
    <w:p w14:paraId="1CD4EDE1" w14:textId="77777777" w:rsidR="00603588" w:rsidRDefault="00603588" w:rsidP="00603588"/>
    <w:p w14:paraId="2FB699F2" w14:textId="77777777" w:rsidR="00603588" w:rsidRDefault="00603588" w:rsidP="00603588">
      <w:r>
        <w:t xml:space="preserve">As a class, view the first question together.  </w:t>
      </w:r>
    </w:p>
    <w:p w14:paraId="0B3C9E27" w14:textId="77777777" w:rsidR="00603588" w:rsidRDefault="00603588" w:rsidP="00603588">
      <w:r>
        <w:t>Provide an opportunity for students to select a response A, B, C or D.</w:t>
      </w:r>
    </w:p>
    <w:p w14:paraId="2F8BEB5A" w14:textId="77777777" w:rsidR="00603588" w:rsidRDefault="00603588" w:rsidP="00603588"/>
    <w:p w14:paraId="25D0A37B" w14:textId="77777777" w:rsidR="00603588" w:rsidRDefault="00603588" w:rsidP="00603588">
      <w:proofErr w:type="gramStart"/>
      <w:r>
        <w:t>Question  1</w:t>
      </w:r>
      <w:proofErr w:type="gramEnd"/>
      <w:r>
        <w:t>: Facial recognition</w:t>
      </w:r>
    </w:p>
    <w:p w14:paraId="501C599C" w14:textId="77777777" w:rsidR="00603588" w:rsidRDefault="00603588" w:rsidP="00603588"/>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3"/>
        <w:gridCol w:w="3336"/>
        <w:gridCol w:w="3257"/>
      </w:tblGrid>
      <w:tr w:rsidR="00603588" w14:paraId="13A53250" w14:textId="77777777" w:rsidTr="008E5003">
        <w:tc>
          <w:tcPr>
            <w:tcW w:w="3183" w:type="dxa"/>
          </w:tcPr>
          <w:p w14:paraId="6AA68ACA" w14:textId="77777777" w:rsidR="00603588" w:rsidRDefault="00603588" w:rsidP="00E25CF6">
            <w:r>
              <w:rPr>
                <w:noProof/>
                <w:lang w:val="en-AU" w:eastAsia="en-AU"/>
              </w:rPr>
              <w:drawing>
                <wp:inline distT="0" distB="0" distL="0" distR="0" wp14:anchorId="4548086C" wp14:editId="7777FD22">
                  <wp:extent cx="1841884" cy="1038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45733" cy="1040395"/>
                          </a:xfrm>
                          <a:prstGeom prst="rect">
                            <a:avLst/>
                          </a:prstGeom>
                        </pic:spPr>
                      </pic:pic>
                    </a:graphicData>
                  </a:graphic>
                </wp:inline>
              </w:drawing>
            </w:r>
          </w:p>
        </w:tc>
        <w:tc>
          <w:tcPr>
            <w:tcW w:w="3336" w:type="dxa"/>
          </w:tcPr>
          <w:p w14:paraId="12274E6A" w14:textId="77777777" w:rsidR="00603588" w:rsidRDefault="00603588" w:rsidP="00E25CF6">
            <w:r>
              <w:rPr>
                <w:noProof/>
                <w:lang w:val="en-AU" w:eastAsia="en-AU"/>
              </w:rPr>
              <w:drawing>
                <wp:inline distT="0" distB="0" distL="0" distR="0" wp14:anchorId="513702C1" wp14:editId="46717443">
                  <wp:extent cx="1843633" cy="10382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47887" cy="1040621"/>
                          </a:xfrm>
                          <a:prstGeom prst="rect">
                            <a:avLst/>
                          </a:prstGeom>
                        </pic:spPr>
                      </pic:pic>
                    </a:graphicData>
                  </a:graphic>
                </wp:inline>
              </w:drawing>
            </w:r>
          </w:p>
        </w:tc>
        <w:tc>
          <w:tcPr>
            <w:tcW w:w="3257" w:type="dxa"/>
            <w:vMerge w:val="restart"/>
          </w:tcPr>
          <w:p w14:paraId="08F7E29F" w14:textId="77777777" w:rsidR="00603588" w:rsidRDefault="00603588" w:rsidP="00E25CF6">
            <w:r>
              <w:t>AI bias (pop-up)</w:t>
            </w:r>
          </w:p>
          <w:p w14:paraId="28BDA463" w14:textId="77777777" w:rsidR="00603588" w:rsidRDefault="00603588" w:rsidP="00E25CF6">
            <w:r>
              <w:t xml:space="preserve">Facial recognition systems are becoming more common in applications and can impact people. These systems are vulnerable to errors introduced during training by its human creators. This is referred to as bias. In this example, the data is biased towards certain people while excluding others. </w:t>
            </w:r>
          </w:p>
          <w:p w14:paraId="0E582D67" w14:textId="77777777" w:rsidR="00603588" w:rsidRDefault="00603588" w:rsidP="00E25CF6"/>
          <w:p w14:paraId="67D28E2D" w14:textId="77777777" w:rsidR="00603588" w:rsidRDefault="00603588" w:rsidP="00E25CF6">
            <w:r>
              <w:t>This scenario raises the issues of fairness and human-</w:t>
            </w:r>
            <w:proofErr w:type="spellStart"/>
            <w:r>
              <w:t>centred</w:t>
            </w:r>
            <w:proofErr w:type="spellEnd"/>
            <w:r>
              <w:t xml:space="preserve"> values such as diversity.</w:t>
            </w:r>
          </w:p>
        </w:tc>
      </w:tr>
      <w:tr w:rsidR="00603588" w14:paraId="4D0955C1" w14:textId="77777777" w:rsidTr="008E5003">
        <w:tc>
          <w:tcPr>
            <w:tcW w:w="6519" w:type="dxa"/>
            <w:gridSpan w:val="2"/>
          </w:tcPr>
          <w:p w14:paraId="4387D1FF" w14:textId="77777777" w:rsidR="00603588" w:rsidRDefault="00603588" w:rsidP="00E25CF6">
            <w:r>
              <w:t xml:space="preserve">Discuss their responses using the following question prompts: </w:t>
            </w:r>
          </w:p>
          <w:p w14:paraId="4C90008C" w14:textId="77777777" w:rsidR="00603588" w:rsidRDefault="00603588" w:rsidP="00603588">
            <w:pPr>
              <w:numPr>
                <w:ilvl w:val="0"/>
                <w:numId w:val="11"/>
              </w:numPr>
              <w:pBdr>
                <w:bar w:val="none" w:sz="0" w:color="auto"/>
              </w:pBdr>
            </w:pPr>
            <w:r>
              <w:rPr>
                <w:rFonts w:cs="Calibri"/>
                <w:color w:val="000000"/>
              </w:rPr>
              <w:t xml:space="preserve">Is it acceptable to build a system that the AI works for most people? </w:t>
            </w:r>
          </w:p>
          <w:p w14:paraId="4B71DDB0" w14:textId="77777777" w:rsidR="00603588" w:rsidRDefault="00603588" w:rsidP="00603588">
            <w:pPr>
              <w:numPr>
                <w:ilvl w:val="0"/>
                <w:numId w:val="11"/>
              </w:numPr>
              <w:pBdr>
                <w:bar w:val="none" w:sz="0" w:color="auto"/>
              </w:pBdr>
            </w:pPr>
            <w:r>
              <w:rPr>
                <w:rFonts w:cs="Calibri"/>
                <w:color w:val="000000"/>
              </w:rPr>
              <w:t xml:space="preserve">How would you feel if you were one of the people it didn’t work for? </w:t>
            </w:r>
          </w:p>
          <w:p w14:paraId="6A52992E" w14:textId="77777777" w:rsidR="00603588" w:rsidRDefault="00603588" w:rsidP="00603588">
            <w:pPr>
              <w:numPr>
                <w:ilvl w:val="0"/>
                <w:numId w:val="11"/>
              </w:numPr>
              <w:pBdr>
                <w:bar w:val="none" w:sz="0" w:color="auto"/>
              </w:pBdr>
            </w:pPr>
            <w:r>
              <w:rPr>
                <w:rFonts w:cs="Calibri"/>
                <w:color w:val="000000"/>
              </w:rPr>
              <w:t xml:space="preserve">Why do you think it might only work on some faces and not others? </w:t>
            </w:r>
          </w:p>
          <w:p w14:paraId="7DCB574B" w14:textId="77777777" w:rsidR="00603588" w:rsidRDefault="00603588" w:rsidP="00603588">
            <w:pPr>
              <w:numPr>
                <w:ilvl w:val="0"/>
                <w:numId w:val="11"/>
              </w:numPr>
              <w:pBdr>
                <w:bar w:val="none" w:sz="0" w:color="auto"/>
              </w:pBdr>
            </w:pPr>
            <w:r>
              <w:rPr>
                <w:rFonts w:cs="Calibri"/>
                <w:color w:val="000000"/>
              </w:rPr>
              <w:t>What words come to mind that describe this situation?</w:t>
            </w:r>
          </w:p>
          <w:p w14:paraId="7CE0D36D" w14:textId="77777777" w:rsidR="00603588" w:rsidRDefault="00603588" w:rsidP="00603588">
            <w:pPr>
              <w:numPr>
                <w:ilvl w:val="0"/>
                <w:numId w:val="11"/>
              </w:numPr>
              <w:pBdr>
                <w:bar w:val="none" w:sz="0" w:color="auto"/>
              </w:pBdr>
            </w:pPr>
            <w:r>
              <w:rPr>
                <w:rFonts w:cs="Calibri"/>
                <w:color w:val="000000"/>
              </w:rPr>
              <w:t>How fair is this system?</w:t>
            </w:r>
          </w:p>
          <w:p w14:paraId="581BEE1D" w14:textId="77777777" w:rsidR="00603588" w:rsidRDefault="00603588" w:rsidP="00603588">
            <w:pPr>
              <w:numPr>
                <w:ilvl w:val="0"/>
                <w:numId w:val="11"/>
              </w:numPr>
              <w:pBdr>
                <w:bar w:val="none" w:sz="0" w:color="auto"/>
              </w:pBdr>
            </w:pPr>
            <w:r>
              <w:rPr>
                <w:rFonts w:cs="Calibri"/>
                <w:color w:val="000000"/>
              </w:rPr>
              <w:t xml:space="preserve">Why is it important to be inclusive? </w:t>
            </w:r>
          </w:p>
          <w:p w14:paraId="428AAF91" w14:textId="77777777" w:rsidR="00603588" w:rsidRDefault="00603588" w:rsidP="00E25CF6"/>
        </w:tc>
        <w:tc>
          <w:tcPr>
            <w:tcW w:w="3257" w:type="dxa"/>
            <w:vMerge/>
          </w:tcPr>
          <w:p w14:paraId="5D7E3021" w14:textId="77777777" w:rsidR="00603588" w:rsidRDefault="00603588" w:rsidP="00E25CF6">
            <w:pPr>
              <w:widowControl w:val="0"/>
              <w:spacing w:line="276" w:lineRule="auto"/>
            </w:pPr>
          </w:p>
        </w:tc>
      </w:tr>
    </w:tbl>
    <w:p w14:paraId="7A2B98F0" w14:textId="77777777" w:rsidR="00603588" w:rsidRDefault="00603588" w:rsidP="00603588"/>
    <w:p w14:paraId="7597287E" w14:textId="77777777" w:rsidR="00603588" w:rsidRDefault="00603588" w:rsidP="00603588">
      <w:r>
        <w:t xml:space="preserve">For remaining questions covered in the quiz refer to </w:t>
      </w:r>
      <w:hyperlink r:id="rId16" w:history="1">
        <w:r w:rsidRPr="006B5B90">
          <w:rPr>
            <w:rStyle w:val="Hyperlink"/>
          </w:rPr>
          <w:t>AI quiz: discussion</w:t>
        </w:r>
      </w:hyperlink>
      <w:r>
        <w:rPr>
          <w:color w:val="0563C1"/>
          <w:u w:val="single"/>
        </w:rPr>
        <w:t>.</w:t>
      </w:r>
      <w:r>
        <w:t xml:space="preserve"> </w:t>
      </w:r>
    </w:p>
    <w:p w14:paraId="42F96CF9" w14:textId="77777777" w:rsidR="00603588" w:rsidRDefault="00603588" w:rsidP="00603588"/>
    <w:p w14:paraId="75D66864" w14:textId="77777777" w:rsidR="00603588" w:rsidRDefault="00603588" w:rsidP="00603588">
      <w:r>
        <w:t>Optional pop up</w:t>
      </w:r>
    </w:p>
    <w:p w14:paraId="3D6FBFA9" w14:textId="77777777" w:rsidR="00603588" w:rsidRDefault="00603588" w:rsidP="00603588">
      <w:r>
        <w:t xml:space="preserve">Teachers could set up the quiz as an online poll to collect data and present that data back to the class for analysis. For example, teachers could use Google Forms to add the questions and options and view completed responses. </w:t>
      </w:r>
    </w:p>
    <w:p w14:paraId="03188FA3" w14:textId="77777777" w:rsidR="00603588" w:rsidRDefault="00603588" w:rsidP="008E5003">
      <w:pPr>
        <w:pStyle w:val="Heading2"/>
      </w:pPr>
    </w:p>
    <w:p w14:paraId="604B2080" w14:textId="77777777" w:rsidR="00603588" w:rsidRDefault="00603588" w:rsidP="008E5003">
      <w:pPr>
        <w:pStyle w:val="Heading2"/>
        <w:rPr>
          <w:color w:val="CD8D06"/>
        </w:rPr>
      </w:pPr>
      <w:r>
        <w:rPr>
          <w:color w:val="CD8D06"/>
        </w:rPr>
        <w:t>Learning demo</w:t>
      </w:r>
    </w:p>
    <w:p w14:paraId="3D2AC8DC" w14:textId="77777777" w:rsidR="00603588" w:rsidRDefault="00603588" w:rsidP="00603588">
      <w:r>
        <w:t xml:space="preserve">Use the think-pair-share strategy for students to develop a set of guidelines they think AI developers should follow. </w:t>
      </w:r>
    </w:p>
    <w:p w14:paraId="2D688228" w14:textId="77777777" w:rsidR="00603588" w:rsidRDefault="00603588" w:rsidP="0060358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Pr>
          <w:b/>
        </w:rPr>
        <w:t>Think</w:t>
      </w:r>
      <w:r>
        <w:t xml:space="preserve">: Individually students have 2-3 min to write down their ideas. </w:t>
      </w:r>
    </w:p>
    <w:p w14:paraId="1D55F108" w14:textId="77777777" w:rsidR="00603588" w:rsidRDefault="00603588" w:rsidP="0060358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Pr>
          <w:b/>
        </w:rPr>
        <w:t>Pair</w:t>
      </w:r>
      <w:r>
        <w:t xml:space="preserve">: Students pair up to describe their ideas to develop at least three guidelines. </w:t>
      </w:r>
    </w:p>
    <w:p w14:paraId="050C71BD" w14:textId="77777777" w:rsidR="00603588" w:rsidRDefault="00603588" w:rsidP="0060358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Pr>
          <w:b/>
        </w:rPr>
        <w:t>Share</w:t>
      </w:r>
      <w:r>
        <w:t xml:space="preserve">: Two pairs combine to share and build on their ideas to develop a set of guidelines. </w:t>
      </w:r>
    </w:p>
    <w:p w14:paraId="49740B1E" w14:textId="77777777" w:rsidR="00603588" w:rsidRDefault="00603588" w:rsidP="00603588"/>
    <w:p w14:paraId="03DB653B" w14:textId="77777777" w:rsidR="00603588" w:rsidRDefault="00603588" w:rsidP="00603588">
      <w:r>
        <w:t xml:space="preserve">Share students’ ideas as a class. </w:t>
      </w:r>
    </w:p>
    <w:p w14:paraId="12C7280E" w14:textId="77777777" w:rsidR="00603588" w:rsidRDefault="00603588" w:rsidP="00603588"/>
    <w:p w14:paraId="6643F949" w14:textId="6C5588B8" w:rsidR="008E5003" w:rsidRDefault="008E5003">
      <w:pPr>
        <w:rPr>
          <w:rFonts w:ascii="Impact" w:hAnsi="Impact" w:cs="Arial Unicode MS"/>
          <w:color w:val="CD8C06"/>
          <w:sz w:val="26"/>
          <w:szCs w:val="26"/>
          <w:u w:color="CD8C06"/>
          <w:lang w:val="en-AU" w:eastAsia="en-AU"/>
        </w:rPr>
      </w:pPr>
    </w:p>
    <w:p w14:paraId="7D586D96" w14:textId="1734F913" w:rsidR="00603588" w:rsidRDefault="00603588" w:rsidP="008E5003">
      <w:pPr>
        <w:pStyle w:val="Heading2"/>
      </w:pPr>
      <w:r w:rsidRPr="003B3FCF">
        <w:t>Learning reflection</w:t>
      </w:r>
    </w:p>
    <w:p w14:paraId="4470FECA" w14:textId="77777777" w:rsidR="00603588" w:rsidRDefault="00603588" w:rsidP="00603588"/>
    <w:p w14:paraId="3DEB696B" w14:textId="77777777" w:rsidR="00603588" w:rsidRDefault="00603588" w:rsidP="00603588">
      <w:r>
        <w:t xml:space="preserve">Consider an ethical approach as doing the ‘right’ thing in all manner of situations. </w:t>
      </w:r>
    </w:p>
    <w:p w14:paraId="0B380624" w14:textId="6BE286D9" w:rsidR="00603588" w:rsidRDefault="00603588" w:rsidP="00603588">
      <w:r>
        <w:t xml:space="preserve">Students choose three situations where they think it is important that an AI system incorporates a sound use of ethics. </w:t>
      </w:r>
    </w:p>
    <w:p w14:paraId="1E4771A1" w14:textId="77777777" w:rsidR="008E5003" w:rsidRDefault="008E5003" w:rsidP="008E5003">
      <w:pPr>
        <w:pStyle w:val="Heading2"/>
      </w:pPr>
    </w:p>
    <w:p w14:paraId="28A02334" w14:textId="141900FC" w:rsidR="008E5003" w:rsidRDefault="008E5003" w:rsidP="008E5003">
      <w:pPr>
        <w:pStyle w:val="Heading2"/>
      </w:pPr>
      <w:r>
        <w:t>Resources</w:t>
      </w:r>
    </w:p>
    <w:p w14:paraId="22733944" w14:textId="77777777" w:rsidR="008E5003" w:rsidRDefault="00000000" w:rsidP="008E5003">
      <w:hyperlink r:id="rId17">
        <w:r w:rsidR="008E5003">
          <w:rPr>
            <w:color w:val="0563C1"/>
            <w:u w:val="single"/>
          </w:rPr>
          <w:t>AI Ethics Principles</w:t>
        </w:r>
      </w:hyperlink>
      <w:r w:rsidR="008E5003">
        <w:t>, Department of Industry, Science, Energy and Resources</w:t>
      </w:r>
    </w:p>
    <w:p w14:paraId="3968A219" w14:textId="77777777" w:rsidR="008E5003" w:rsidRDefault="008E5003" w:rsidP="008E5003"/>
    <w:p w14:paraId="7E1F5BFD" w14:textId="77777777" w:rsidR="008E5003" w:rsidRDefault="008E5003" w:rsidP="008E5003">
      <w:r w:rsidRPr="00FA61E1">
        <w:t>Recommender systems and their ethical challenges</w:t>
      </w:r>
      <w:r>
        <w:t xml:space="preserve"> </w:t>
      </w:r>
      <w:hyperlink r:id="rId18">
        <w:r>
          <w:rPr>
            <w:color w:val="0563C1"/>
            <w:u w:val="single"/>
          </w:rPr>
          <w:t>https://link.springer.com/article/10.1007/s00146-020-00950-y</w:t>
        </w:r>
      </w:hyperlink>
    </w:p>
    <w:p w14:paraId="6C5C3668" w14:textId="77777777" w:rsidR="008E5003" w:rsidRDefault="008E5003" w:rsidP="00603588"/>
    <w:p w14:paraId="7F504580" w14:textId="77777777" w:rsidR="00603588" w:rsidRDefault="00603588" w:rsidP="00603588"/>
    <w:p w14:paraId="6935439C" w14:textId="77777777" w:rsidR="00603588" w:rsidRDefault="00603588" w:rsidP="00603588">
      <w:pPr>
        <w:pStyle w:val="Heading1"/>
        <w:rPr>
          <w:rFonts w:ascii="Calibri" w:eastAsia="Calibri" w:hAnsi="Calibri" w:cs="Calibri"/>
        </w:rPr>
        <w:sectPr w:rsidR="00603588">
          <w:headerReference w:type="default" r:id="rId19"/>
          <w:footerReference w:type="default" r:id="rId20"/>
          <w:pgSz w:w="11906" w:h="16838"/>
          <w:pgMar w:top="1440" w:right="1133" w:bottom="1440" w:left="1440" w:header="708" w:footer="708" w:gutter="0"/>
          <w:pgNumType w:start="1"/>
          <w:cols w:space="720"/>
        </w:sectPr>
      </w:pPr>
      <w:bookmarkStart w:id="6" w:name="_heading=h.a74rqx5riljx" w:colFirst="0" w:colLast="0"/>
      <w:bookmarkEnd w:id="6"/>
    </w:p>
    <w:p w14:paraId="3B6FA584" w14:textId="77777777" w:rsidR="00603588" w:rsidRDefault="00603588" w:rsidP="008E5003">
      <w:pPr>
        <w:pStyle w:val="Heading2"/>
      </w:pPr>
      <w:r>
        <w:t>Assessment</w:t>
      </w:r>
    </w:p>
    <w:p w14:paraId="452D9DBB" w14:textId="77777777" w:rsidR="00603588" w:rsidRDefault="00603588" w:rsidP="008E5003">
      <w:pPr>
        <w:pStyle w:val="Heading3"/>
      </w:pPr>
      <w:r>
        <w:t>Teacher assessment</w:t>
      </w:r>
    </w:p>
    <w:p w14:paraId="0208F48A" w14:textId="77777777" w:rsidR="00603588" w:rsidRPr="003715C6" w:rsidRDefault="00603588" w:rsidP="00603588"/>
    <w:p w14:paraId="2C9A114D" w14:textId="77777777" w:rsidR="00603588" w:rsidRDefault="00603588" w:rsidP="00603588">
      <w:proofErr w:type="gramStart"/>
      <w:r>
        <w:t>Assess against</w:t>
      </w:r>
      <w:proofErr w:type="gramEnd"/>
      <w:r>
        <w:t xml:space="preserve"> these elements of the achievement standard for the relevant year level. Note ‘</w:t>
      </w:r>
      <w:proofErr w:type="gramStart"/>
      <w:r>
        <w:t>needs’</w:t>
      </w:r>
      <w:proofErr w:type="gramEnd"/>
      <w:r>
        <w:t xml:space="preserve"> can include the ethical needs of a community. </w:t>
      </w:r>
    </w:p>
    <w:p w14:paraId="2D966F2C" w14:textId="77777777" w:rsidR="00603588" w:rsidRDefault="00603588" w:rsidP="00603588"/>
    <w:tbl>
      <w:tblPr>
        <w:tblStyle w:val="TableGrid"/>
        <w:tblW w:w="0" w:type="auto"/>
        <w:tblLook w:val="04A0" w:firstRow="1" w:lastRow="0" w:firstColumn="1" w:lastColumn="0" w:noHBand="0" w:noVBand="1"/>
      </w:tblPr>
      <w:tblGrid>
        <w:gridCol w:w="1668"/>
        <w:gridCol w:w="7574"/>
      </w:tblGrid>
      <w:tr w:rsidR="00603588" w14:paraId="6C48E120" w14:textId="77777777" w:rsidTr="00E25CF6">
        <w:tc>
          <w:tcPr>
            <w:tcW w:w="1668" w:type="dxa"/>
          </w:tcPr>
          <w:p w14:paraId="7F33BE4D" w14:textId="77777777" w:rsidR="00603588" w:rsidRDefault="00603588" w:rsidP="00E25CF6">
            <w:r>
              <w:t xml:space="preserve">Level </w:t>
            </w:r>
          </w:p>
        </w:tc>
        <w:tc>
          <w:tcPr>
            <w:tcW w:w="7574" w:type="dxa"/>
          </w:tcPr>
          <w:p w14:paraId="7F188F92" w14:textId="77777777" w:rsidR="00603588" w:rsidRDefault="00603588" w:rsidP="00E25CF6">
            <w:r>
              <w:t>Achievement standard</w:t>
            </w:r>
          </w:p>
        </w:tc>
      </w:tr>
      <w:tr w:rsidR="00603588" w14:paraId="3191F4E0" w14:textId="77777777" w:rsidTr="00E25CF6">
        <w:tc>
          <w:tcPr>
            <w:tcW w:w="1668" w:type="dxa"/>
          </w:tcPr>
          <w:p w14:paraId="42F18A07" w14:textId="77777777" w:rsidR="00603588" w:rsidRDefault="00603588" w:rsidP="00E25CF6">
            <w:r>
              <w:t>Years 5-6</w:t>
            </w:r>
          </w:p>
        </w:tc>
        <w:tc>
          <w:tcPr>
            <w:tcW w:w="7574" w:type="dxa"/>
          </w:tcPr>
          <w:p w14:paraId="4748FCB1" w14:textId="77777777" w:rsidR="00603588" w:rsidRDefault="00603588" w:rsidP="00E25CF6">
            <w:pPr>
              <w:rPr>
                <w:rFonts w:ascii="Helvetica" w:hAnsi="Helvetica"/>
                <w:color w:val="222222"/>
                <w:sz w:val="21"/>
                <w:szCs w:val="21"/>
              </w:rPr>
            </w:pPr>
            <w:r>
              <w:rPr>
                <w:rFonts w:ascii="Helvetica" w:hAnsi="Helvetica"/>
                <w:color w:val="222222"/>
                <w:sz w:val="21"/>
                <w:szCs w:val="21"/>
              </w:rPr>
              <w:t>They explain how information systems and their solutions meet needs and consider sustainability. </w:t>
            </w:r>
          </w:p>
          <w:p w14:paraId="5612FD72" w14:textId="77777777" w:rsidR="00603588" w:rsidRDefault="00603588" w:rsidP="00E25CF6"/>
        </w:tc>
      </w:tr>
      <w:tr w:rsidR="00603588" w14:paraId="6B0961B8" w14:textId="77777777" w:rsidTr="00E25CF6">
        <w:tc>
          <w:tcPr>
            <w:tcW w:w="1668" w:type="dxa"/>
          </w:tcPr>
          <w:p w14:paraId="476C15E2" w14:textId="77777777" w:rsidR="00603588" w:rsidRDefault="00603588" w:rsidP="00E25CF6">
            <w:r>
              <w:t>Years 7-8</w:t>
            </w:r>
          </w:p>
        </w:tc>
        <w:tc>
          <w:tcPr>
            <w:tcW w:w="7574" w:type="dxa"/>
          </w:tcPr>
          <w:p w14:paraId="18905725" w14:textId="77777777" w:rsidR="00603588" w:rsidRDefault="00603588" w:rsidP="00E25CF6">
            <w:pPr>
              <w:rPr>
                <w:rFonts w:ascii="Helvetica" w:hAnsi="Helvetica"/>
                <w:color w:val="222222"/>
                <w:sz w:val="21"/>
                <w:szCs w:val="21"/>
              </w:rPr>
            </w:pPr>
            <w:r>
              <w:rPr>
                <w:rFonts w:ascii="Helvetica" w:hAnsi="Helvetica"/>
                <w:color w:val="222222"/>
                <w:sz w:val="21"/>
                <w:szCs w:val="21"/>
              </w:rPr>
              <w:t xml:space="preserve">They evaluate information systems and their solutions in terms of meeting needs, </w:t>
            </w:r>
            <w:proofErr w:type="gramStart"/>
            <w:r>
              <w:rPr>
                <w:rFonts w:ascii="Helvetica" w:hAnsi="Helvetica"/>
                <w:color w:val="222222"/>
                <w:sz w:val="21"/>
                <w:szCs w:val="21"/>
              </w:rPr>
              <w:t>innovation</w:t>
            </w:r>
            <w:proofErr w:type="gramEnd"/>
            <w:r>
              <w:rPr>
                <w:rFonts w:ascii="Helvetica" w:hAnsi="Helvetica"/>
                <w:color w:val="222222"/>
                <w:sz w:val="21"/>
                <w:szCs w:val="21"/>
              </w:rPr>
              <w:t xml:space="preserve"> and sustainability.</w:t>
            </w:r>
          </w:p>
          <w:p w14:paraId="746BEA53" w14:textId="77777777" w:rsidR="00603588" w:rsidRDefault="00603588" w:rsidP="00E25CF6">
            <w:pPr>
              <w:rPr>
                <w:rFonts w:ascii="Helvetica" w:hAnsi="Helvetica"/>
                <w:color w:val="222222"/>
                <w:sz w:val="21"/>
                <w:szCs w:val="21"/>
              </w:rPr>
            </w:pPr>
          </w:p>
        </w:tc>
      </w:tr>
    </w:tbl>
    <w:p w14:paraId="61F6BB84" w14:textId="77777777" w:rsidR="00603588" w:rsidRDefault="00603588" w:rsidP="00603588">
      <w:pPr>
        <w:rPr>
          <w:rFonts w:ascii="Helvetica" w:hAnsi="Helvetica"/>
          <w:color w:val="222222"/>
          <w:sz w:val="21"/>
          <w:szCs w:val="21"/>
        </w:rPr>
      </w:pPr>
    </w:p>
    <w:p w14:paraId="5184918A" w14:textId="77777777" w:rsidR="00603588" w:rsidRPr="00053D0A" w:rsidRDefault="00603588" w:rsidP="00603588"/>
    <w:p w14:paraId="65D04C1F" w14:textId="77777777" w:rsidR="00603588" w:rsidRPr="00C67BF9" w:rsidRDefault="00603588" w:rsidP="00603588">
      <w:r w:rsidRPr="00C67BF9">
        <w:t xml:space="preserve">Undertake formative assessment as </w:t>
      </w:r>
      <w:proofErr w:type="spellStart"/>
      <w:r w:rsidRPr="00C67BF9">
        <w:t>students</w:t>
      </w:r>
      <w:proofErr w:type="spellEnd"/>
      <w:r w:rsidRPr="00C67BF9">
        <w:t xml:space="preserve"> progress through the </w:t>
      </w:r>
      <w:proofErr w:type="gramStart"/>
      <w:r w:rsidRPr="00C67BF9">
        <w:t>task, and</w:t>
      </w:r>
      <w:proofErr w:type="gramEnd"/>
      <w:r w:rsidRPr="00C67BF9">
        <w:t xml:space="preserve"> provide them with feedback on their analysis. </w:t>
      </w:r>
    </w:p>
    <w:p w14:paraId="03053E2C" w14:textId="77777777" w:rsidR="00603588" w:rsidRPr="00C67BF9" w:rsidRDefault="00603588" w:rsidP="00603588"/>
    <w:p w14:paraId="7B2EC997" w14:textId="77777777" w:rsidR="00603588" w:rsidRDefault="00603588" w:rsidP="00603588">
      <w:r w:rsidRPr="00C67BF9">
        <w:t xml:space="preserve">Use the </w:t>
      </w:r>
      <w:r>
        <w:t xml:space="preserve">evidence provided in the discussion around the Ethics quiz and the think-pair-share activity to decide if more learning needs to occur about the nature of ethical issues and the processes that will help identify the consequences, the </w:t>
      </w:r>
      <w:proofErr w:type="gramStart"/>
      <w:r>
        <w:t>risks</w:t>
      </w:r>
      <w:proofErr w:type="gramEnd"/>
      <w:r>
        <w:t xml:space="preserve"> and the responsibilities of AI applications. </w:t>
      </w:r>
    </w:p>
    <w:p w14:paraId="4CF89B1F" w14:textId="77777777" w:rsidR="00603588" w:rsidRDefault="00603588" w:rsidP="00603588"/>
    <w:p w14:paraId="7863C901" w14:textId="77777777" w:rsidR="00603588" w:rsidRPr="003715C6" w:rsidRDefault="00603588" w:rsidP="00603588">
      <w:r>
        <w:t xml:space="preserve">Students’ ethical understandings need to progress beyond just identifying good and bad points about AI applications. </w:t>
      </w:r>
    </w:p>
    <w:p w14:paraId="272315EA" w14:textId="77777777" w:rsidR="00603588" w:rsidRDefault="00603588" w:rsidP="00603588">
      <w:r>
        <w:t xml:space="preserve">Listed are some questions that might guide your decision about the depth of students’ ethical understandings. </w:t>
      </w:r>
    </w:p>
    <w:p w14:paraId="080C70E0"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Is there an understanding of the key ethical principles or values, such as privacy, rights, freedom, fairness?</w:t>
      </w:r>
    </w:p>
    <w:p w14:paraId="6053040F"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 xml:space="preserve">Is there evidence of reasoning? Can the students see the AI application from different perspectives? </w:t>
      </w:r>
    </w:p>
    <w:p w14:paraId="6BCFA69D"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Have students been able to establish who has the duty of care regarding the AI application. Who has the responsibility for decision-making?</w:t>
      </w:r>
    </w:p>
    <w:p w14:paraId="1837B5D8" w14:textId="77777777" w:rsidR="00603588" w:rsidRDefault="00603588" w:rsidP="006035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rPr>
      </w:pPr>
      <w:r>
        <w:rPr>
          <w:sz w:val="24"/>
        </w:rPr>
        <w:t>Are the stated consequences consistent with the evidence provided in the scenario?</w:t>
      </w:r>
    </w:p>
    <w:p w14:paraId="2C47ED05" w14:textId="77777777" w:rsidR="00603588" w:rsidRPr="00C54818" w:rsidRDefault="00603588" w:rsidP="00603588">
      <w:pPr>
        <w:ind w:left="360"/>
      </w:pPr>
    </w:p>
    <w:p w14:paraId="5E5CB294" w14:textId="77777777" w:rsidR="00603588" w:rsidRDefault="00603588" w:rsidP="00603588"/>
    <w:p w14:paraId="253BC8D6" w14:textId="77777777" w:rsidR="00603588" w:rsidRDefault="00603588" w:rsidP="00603588">
      <w:r>
        <w:t xml:space="preserve">Assess student’s reflections on the importance of an AI system to incorporate a sound use of ethics. </w:t>
      </w:r>
    </w:p>
    <w:p w14:paraId="019470E5" w14:textId="77777777" w:rsidR="00603588" w:rsidRDefault="00603588" w:rsidP="00603588"/>
    <w:p w14:paraId="36BBA8AE" w14:textId="77777777" w:rsidR="00603588" w:rsidRDefault="00603588" w:rsidP="00603588"/>
    <w:p w14:paraId="5842EA7C" w14:textId="77777777" w:rsidR="00603588" w:rsidRDefault="00603588" w:rsidP="00603588"/>
    <w:p w14:paraId="1A2A8319" w14:textId="77777777" w:rsidR="00603588" w:rsidRDefault="00603588" w:rsidP="00603588"/>
    <w:tbl>
      <w:tblPr>
        <w:tblW w:w="93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1033"/>
        <w:gridCol w:w="1659"/>
        <w:gridCol w:w="1659"/>
        <w:gridCol w:w="1659"/>
        <w:gridCol w:w="1659"/>
        <w:gridCol w:w="1659"/>
      </w:tblGrid>
      <w:tr w:rsidR="00603588" w14:paraId="0E146C10" w14:textId="77777777" w:rsidTr="008E5003">
        <w:trPr>
          <w:trHeight w:val="600"/>
        </w:trPr>
        <w:tc>
          <w:tcPr>
            <w:tcW w:w="1033" w:type="dxa"/>
            <w:tcBorders>
              <w:top w:val="single" w:sz="4" w:space="0" w:color="BFBFBF" w:themeColor="background1" w:themeShade="BF"/>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57E8AD6C" w14:textId="77777777" w:rsidR="00603588" w:rsidRDefault="00603588" w:rsidP="00E25CF6">
            <w:pPr>
              <w:spacing w:after="300" w:line="342" w:lineRule="auto"/>
              <w:rPr>
                <w:color w:val="16354B"/>
                <w:sz w:val="20"/>
                <w:szCs w:val="20"/>
              </w:rPr>
            </w:pPr>
          </w:p>
        </w:tc>
        <w:tc>
          <w:tcPr>
            <w:tcW w:w="4977" w:type="dxa"/>
            <w:gridSpan w:val="3"/>
            <w:tcBorders>
              <w:top w:val="single" w:sz="4" w:space="0" w:color="BFBFBF" w:themeColor="background1" w:themeShade="BF"/>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1451E3F3" w14:textId="77777777" w:rsidR="00603588" w:rsidRDefault="00603588" w:rsidP="00E25CF6">
            <w:pPr>
              <w:spacing w:after="300" w:line="342" w:lineRule="auto"/>
              <w:rPr>
                <w:color w:val="16354B"/>
                <w:sz w:val="20"/>
                <w:szCs w:val="20"/>
              </w:rPr>
            </w:pPr>
            <w:r>
              <w:rPr>
                <w:b/>
                <w:color w:val="16354B"/>
                <w:sz w:val="20"/>
                <w:szCs w:val="20"/>
              </w:rPr>
              <w:t>Quantity of knowledge</w:t>
            </w:r>
          </w:p>
        </w:tc>
        <w:tc>
          <w:tcPr>
            <w:tcW w:w="3318" w:type="dxa"/>
            <w:gridSpan w:val="2"/>
            <w:tcBorders>
              <w:top w:val="single" w:sz="4" w:space="0" w:color="BFBFBF" w:themeColor="background1" w:themeShade="BF"/>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14:paraId="24A2A158" w14:textId="77777777" w:rsidR="00603588" w:rsidRDefault="00603588" w:rsidP="00E25CF6">
            <w:pPr>
              <w:spacing w:after="300" w:line="342" w:lineRule="auto"/>
              <w:rPr>
                <w:color w:val="16354B"/>
                <w:sz w:val="20"/>
                <w:szCs w:val="20"/>
              </w:rPr>
            </w:pPr>
            <w:r>
              <w:rPr>
                <w:b/>
                <w:color w:val="16354B"/>
                <w:sz w:val="20"/>
                <w:szCs w:val="20"/>
              </w:rPr>
              <w:t>Quality of understanding</w:t>
            </w:r>
          </w:p>
        </w:tc>
      </w:tr>
      <w:tr w:rsidR="00603588" w14:paraId="38DCF7D7" w14:textId="77777777" w:rsidTr="00E25CF6">
        <w:trPr>
          <w:trHeight w:val="915"/>
        </w:trPr>
        <w:tc>
          <w:tcPr>
            <w:tcW w:w="10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82530A" w14:textId="77777777" w:rsidR="00603588" w:rsidRDefault="00603588" w:rsidP="00E25CF6">
            <w:pPr>
              <w:spacing w:after="300" w:line="342" w:lineRule="auto"/>
              <w:rPr>
                <w:color w:val="16354B"/>
                <w:sz w:val="20"/>
                <w:szCs w:val="20"/>
              </w:rPr>
            </w:pPr>
            <w:r>
              <w:rPr>
                <w:b/>
                <w:color w:val="16354B"/>
                <w:sz w:val="20"/>
                <w:szCs w:val="20"/>
              </w:rPr>
              <w:t>Criteria</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2B88D6F" w14:textId="77777777" w:rsidR="00603588" w:rsidRDefault="00603588" w:rsidP="00E25CF6">
            <w:pPr>
              <w:spacing w:after="300" w:line="342" w:lineRule="auto"/>
              <w:rPr>
                <w:color w:val="16354B"/>
                <w:sz w:val="20"/>
                <w:szCs w:val="20"/>
              </w:rPr>
            </w:pPr>
            <w:r>
              <w:rPr>
                <w:b/>
                <w:color w:val="16354B"/>
                <w:sz w:val="20"/>
                <w:szCs w:val="20"/>
              </w:rPr>
              <w:t>Pre-structural</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16BD41" w14:textId="77777777" w:rsidR="00603588" w:rsidRDefault="00603588" w:rsidP="00E25CF6">
            <w:pPr>
              <w:spacing w:after="300" w:line="342" w:lineRule="auto"/>
              <w:rPr>
                <w:color w:val="16354B"/>
                <w:sz w:val="20"/>
                <w:szCs w:val="20"/>
              </w:rPr>
            </w:pPr>
            <w:r>
              <w:rPr>
                <w:b/>
                <w:color w:val="16354B"/>
                <w:sz w:val="20"/>
                <w:szCs w:val="20"/>
              </w:rPr>
              <w:t>Uni-structural</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C674FF6" w14:textId="77777777" w:rsidR="00603588" w:rsidRDefault="00603588" w:rsidP="00E25CF6">
            <w:pPr>
              <w:spacing w:after="300" w:line="342" w:lineRule="auto"/>
              <w:rPr>
                <w:color w:val="16354B"/>
                <w:sz w:val="20"/>
                <w:szCs w:val="20"/>
              </w:rPr>
            </w:pPr>
            <w:r>
              <w:rPr>
                <w:b/>
                <w:color w:val="16354B"/>
                <w:sz w:val="20"/>
                <w:szCs w:val="20"/>
              </w:rPr>
              <w:t>Multi-structural</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273790B" w14:textId="77777777" w:rsidR="00603588" w:rsidRDefault="00603588" w:rsidP="00E25CF6">
            <w:pPr>
              <w:spacing w:after="300" w:line="342" w:lineRule="auto"/>
              <w:rPr>
                <w:color w:val="16354B"/>
                <w:sz w:val="20"/>
                <w:szCs w:val="20"/>
              </w:rPr>
            </w:pPr>
            <w:r>
              <w:rPr>
                <w:b/>
                <w:color w:val="16354B"/>
                <w:sz w:val="20"/>
                <w:szCs w:val="20"/>
              </w:rPr>
              <w:t>Relational</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2F76B53" w14:textId="77777777" w:rsidR="00603588" w:rsidRDefault="00603588" w:rsidP="00E25CF6">
            <w:pPr>
              <w:spacing w:after="300" w:line="342" w:lineRule="auto"/>
              <w:rPr>
                <w:color w:val="16354B"/>
                <w:sz w:val="20"/>
                <w:szCs w:val="20"/>
              </w:rPr>
            </w:pPr>
            <w:r>
              <w:rPr>
                <w:b/>
                <w:color w:val="16354B"/>
                <w:sz w:val="20"/>
                <w:szCs w:val="20"/>
              </w:rPr>
              <w:t>Extended abstract</w:t>
            </w:r>
          </w:p>
        </w:tc>
      </w:tr>
      <w:tr w:rsidR="00603588" w14:paraId="518BBAE2" w14:textId="77777777" w:rsidTr="00E25CF6">
        <w:trPr>
          <w:trHeight w:val="3555"/>
        </w:trPr>
        <w:tc>
          <w:tcPr>
            <w:tcW w:w="10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01CBEC9" w14:textId="77777777" w:rsidR="00603588" w:rsidRDefault="00603588" w:rsidP="00E25CF6">
            <w:pPr>
              <w:spacing w:after="300" w:line="342" w:lineRule="auto"/>
              <w:rPr>
                <w:color w:val="16354B"/>
                <w:sz w:val="20"/>
                <w:szCs w:val="20"/>
              </w:rPr>
            </w:pPr>
            <w:r>
              <w:rPr>
                <w:b/>
                <w:color w:val="16354B"/>
                <w:sz w:val="20"/>
                <w:szCs w:val="20"/>
              </w:rPr>
              <w:t xml:space="preserve">Ethics used in AI </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CFEA07" w14:textId="77777777" w:rsidR="00603588" w:rsidRDefault="00603588" w:rsidP="00E25CF6">
            <w:pPr>
              <w:spacing w:after="300" w:line="342" w:lineRule="auto"/>
              <w:rPr>
                <w:color w:val="16354B"/>
                <w:sz w:val="20"/>
                <w:szCs w:val="20"/>
              </w:rPr>
            </w:pPr>
            <w:r>
              <w:rPr>
                <w:color w:val="16354B"/>
                <w:sz w:val="20"/>
                <w:szCs w:val="20"/>
              </w:rPr>
              <w:t>No examples given</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51F38B" w14:textId="77777777" w:rsidR="00603588" w:rsidRDefault="00603588" w:rsidP="00E25CF6">
            <w:pPr>
              <w:spacing w:after="300" w:line="342" w:lineRule="auto"/>
              <w:rPr>
                <w:color w:val="16354B"/>
                <w:sz w:val="20"/>
                <w:szCs w:val="20"/>
              </w:rPr>
            </w:pPr>
            <w:r>
              <w:rPr>
                <w:color w:val="16354B"/>
                <w:sz w:val="20"/>
                <w:szCs w:val="20"/>
              </w:rPr>
              <w:t>Describes a decision as right or wrong.</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AF91600" w14:textId="77777777" w:rsidR="00603588" w:rsidRDefault="00603588" w:rsidP="00E25CF6">
            <w:pPr>
              <w:spacing w:after="300" w:line="342" w:lineRule="auto"/>
              <w:rPr>
                <w:color w:val="16354B"/>
                <w:sz w:val="20"/>
                <w:szCs w:val="20"/>
              </w:rPr>
            </w:pPr>
            <w:r>
              <w:rPr>
                <w:color w:val="16354B"/>
                <w:sz w:val="20"/>
                <w:szCs w:val="20"/>
              </w:rPr>
              <w:t xml:space="preserve">Describes a decision as right or wrong giving reasons related to fairness, equality, diversity. </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CDFD9A" w14:textId="77777777" w:rsidR="00603588" w:rsidRDefault="00603588" w:rsidP="00E25CF6">
            <w:pPr>
              <w:spacing w:after="300" w:line="342" w:lineRule="auto"/>
              <w:rPr>
                <w:color w:val="16354B"/>
                <w:sz w:val="20"/>
                <w:szCs w:val="20"/>
              </w:rPr>
            </w:pPr>
            <w:r>
              <w:rPr>
                <w:color w:val="16354B"/>
                <w:sz w:val="20"/>
                <w:szCs w:val="20"/>
              </w:rPr>
              <w:t xml:space="preserve">Describes a situation that requires ethical judgment correctly using terms such as fairness, equality, and diversity. </w:t>
            </w:r>
          </w:p>
        </w:tc>
        <w:tc>
          <w:tcPr>
            <w:tcW w:w="16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86E3AC" w14:textId="77777777" w:rsidR="00603588" w:rsidRDefault="00603588" w:rsidP="00E25CF6">
            <w:pPr>
              <w:spacing w:after="300" w:line="342" w:lineRule="auto"/>
              <w:rPr>
                <w:color w:val="16354B"/>
                <w:sz w:val="20"/>
                <w:szCs w:val="20"/>
              </w:rPr>
            </w:pPr>
            <w:r>
              <w:rPr>
                <w:color w:val="16354B"/>
                <w:sz w:val="20"/>
                <w:szCs w:val="20"/>
              </w:rPr>
              <w:t xml:space="preserve">Describes a situation that requires ethical judgment correctly using terms such as fairness, equality, and diversity. </w:t>
            </w:r>
          </w:p>
          <w:p w14:paraId="06D91873" w14:textId="77777777" w:rsidR="00603588" w:rsidRDefault="00603588" w:rsidP="00E25CF6">
            <w:pPr>
              <w:spacing w:after="300" w:line="342" w:lineRule="auto"/>
              <w:rPr>
                <w:color w:val="16354B"/>
                <w:sz w:val="20"/>
                <w:szCs w:val="20"/>
              </w:rPr>
            </w:pPr>
            <w:r>
              <w:rPr>
                <w:color w:val="16354B"/>
                <w:sz w:val="20"/>
                <w:szCs w:val="20"/>
              </w:rPr>
              <w:t xml:space="preserve">Explains the potential impact of AI systems both positive and negative. </w:t>
            </w:r>
          </w:p>
        </w:tc>
      </w:tr>
    </w:tbl>
    <w:p w14:paraId="788D5866" w14:textId="77777777" w:rsidR="00603588" w:rsidRDefault="00603588" w:rsidP="00603588"/>
    <w:p w14:paraId="61853B43" w14:textId="77777777" w:rsidR="00603588" w:rsidRDefault="00603588" w:rsidP="00603588"/>
    <w:p w14:paraId="4F3F5D12" w14:textId="77777777" w:rsidR="00603588" w:rsidRDefault="00603588" w:rsidP="00603588">
      <w:pPr>
        <w:pStyle w:val="Heading1"/>
        <w:rPr>
          <w:rFonts w:ascii="Calibri" w:eastAsia="Calibri" w:hAnsi="Calibri" w:cs="Calibri"/>
        </w:rPr>
        <w:sectPr w:rsidR="00603588">
          <w:type w:val="continuous"/>
          <w:pgSz w:w="11906" w:h="16838"/>
          <w:pgMar w:top="1440" w:right="1133" w:bottom="1440" w:left="1440" w:header="708" w:footer="708" w:gutter="0"/>
          <w:cols w:space="720"/>
        </w:sectPr>
      </w:pPr>
    </w:p>
    <w:p w14:paraId="4CE24C50" w14:textId="77777777" w:rsidR="00603588" w:rsidRDefault="00603588" w:rsidP="008E5003">
      <w:pPr>
        <w:pStyle w:val="Heading2"/>
      </w:pPr>
      <w:r>
        <w:lastRenderedPageBreak/>
        <w:t>Australian Curriculum Alignment</w:t>
      </w:r>
    </w:p>
    <w:p w14:paraId="20966B90" w14:textId="77777777" w:rsidR="00603588" w:rsidRDefault="00603588" w:rsidP="00603588">
      <w:pPr>
        <w:spacing w:after="240"/>
        <w:rPr>
          <w:sz w:val="20"/>
          <w:szCs w:val="20"/>
        </w:rPr>
      </w:pPr>
    </w:p>
    <w:p w14:paraId="45A92644" w14:textId="77777777" w:rsidR="00603588" w:rsidRDefault="00603588" w:rsidP="008E5003">
      <w:pPr>
        <w:pStyle w:val="Heading3"/>
      </w:pPr>
      <w:r>
        <w:t>Technologies – Digital Technologies</w:t>
      </w:r>
    </w:p>
    <w:p w14:paraId="32309C21" w14:textId="77777777" w:rsidR="00603588" w:rsidRDefault="00603588" w:rsidP="00603588">
      <w:pPr>
        <w:spacing w:after="240"/>
        <w:rPr>
          <w:b/>
          <w:sz w:val="20"/>
          <w:szCs w:val="20"/>
        </w:rPr>
      </w:pPr>
      <w:r>
        <w:rPr>
          <w:b/>
          <w:sz w:val="20"/>
          <w:szCs w:val="20"/>
        </w:rPr>
        <w:t>Years 5-6</w:t>
      </w:r>
    </w:p>
    <w:p w14:paraId="1A72DA3A" w14:textId="77777777" w:rsidR="003D42A2" w:rsidRPr="003D42A2" w:rsidRDefault="003D42A2" w:rsidP="00603588">
      <w:pPr>
        <w:spacing w:after="240"/>
        <w:rPr>
          <w:rFonts w:ascii="Calibri" w:hAnsi="Calibri" w:cs="Calibri"/>
        </w:rPr>
      </w:pPr>
      <w:r w:rsidRPr="003D42A2">
        <w:rPr>
          <w:rFonts w:ascii="Calibri" w:hAnsi="Calibri" w:cs="Calibri"/>
          <w:color w:val="151F28"/>
          <w:shd w:val="clear" w:color="auto" w:fill="FFFFFF"/>
        </w:rPr>
        <w:t>evaluate existing and student solutions against the design criteria and user stories and their broader community impact </w:t>
      </w:r>
      <w:hyperlink r:id="rId21" w:tgtFrame="_blank" w:tooltip="Open AC9TDI6P06 in a new window" w:history="1">
        <w:r w:rsidRPr="003D42A2">
          <w:rPr>
            <w:rStyle w:val="Hyperlink"/>
            <w:rFonts w:ascii="Calibri" w:hAnsi="Calibri" w:cs="Calibri"/>
            <w:color w:val="286EA4"/>
            <w:shd w:val="clear" w:color="auto" w:fill="FFFFFF"/>
          </w:rPr>
          <w:t>(AC9TDI6P06) </w:t>
        </w:r>
      </w:hyperlink>
    </w:p>
    <w:p w14:paraId="3FF161AB" w14:textId="05E76DFB" w:rsidR="00603588" w:rsidRDefault="00603588" w:rsidP="00603588">
      <w:pPr>
        <w:spacing w:after="240"/>
        <w:rPr>
          <w:b/>
          <w:sz w:val="20"/>
          <w:szCs w:val="20"/>
        </w:rPr>
      </w:pPr>
      <w:r>
        <w:rPr>
          <w:b/>
          <w:sz w:val="20"/>
          <w:szCs w:val="20"/>
        </w:rPr>
        <w:t>Years 7-8</w:t>
      </w:r>
    </w:p>
    <w:p w14:paraId="755AF783" w14:textId="202F17DC" w:rsidR="00603588" w:rsidRPr="003D42A2" w:rsidRDefault="003D42A2" w:rsidP="00603588">
      <w:pPr>
        <w:rPr>
          <w:rFonts w:ascii="Calibri" w:hAnsi="Calibri" w:cs="Calibri"/>
        </w:rPr>
      </w:pPr>
      <w:r w:rsidRPr="003D42A2">
        <w:rPr>
          <w:rFonts w:ascii="Calibri" w:hAnsi="Calibri" w:cs="Calibri"/>
          <w:color w:val="151F28"/>
          <w:shd w:val="clear" w:color="auto" w:fill="FFFFFF"/>
        </w:rPr>
        <w:t>evaluate existing and student solutions against the design criteria, user stories and possible future impact </w:t>
      </w:r>
      <w:hyperlink r:id="rId22" w:tgtFrame="_blank" w:tooltip="Open AC9TDI8P10 in a new window" w:history="1">
        <w:r w:rsidRPr="003D42A2">
          <w:rPr>
            <w:rStyle w:val="Hyperlink"/>
            <w:rFonts w:ascii="Calibri" w:hAnsi="Calibri" w:cs="Calibri"/>
            <w:color w:val="286EA4"/>
            <w:shd w:val="clear" w:color="auto" w:fill="FFFFFF"/>
          </w:rPr>
          <w:t>(AC9TDI8P10) </w:t>
        </w:r>
      </w:hyperlink>
    </w:p>
    <w:p w14:paraId="36D1AAAE" w14:textId="77777777" w:rsidR="003D42A2" w:rsidRDefault="003D42A2" w:rsidP="008E5003">
      <w:pPr>
        <w:pStyle w:val="Heading3"/>
      </w:pPr>
    </w:p>
    <w:p w14:paraId="3DD650E1" w14:textId="60DDC4BF" w:rsidR="00603588" w:rsidRPr="00C67BF9" w:rsidRDefault="00603588" w:rsidP="008E5003">
      <w:pPr>
        <w:pStyle w:val="Heading3"/>
      </w:pPr>
      <w:r>
        <w:t xml:space="preserve">Ethical Understanding </w:t>
      </w:r>
    </w:p>
    <w:p w14:paraId="61E99DFB" w14:textId="77777777" w:rsidR="00603588" w:rsidRPr="00C67BF9" w:rsidRDefault="00603588" w:rsidP="00603588">
      <w:pPr>
        <w:rPr>
          <w:b/>
        </w:rPr>
      </w:pPr>
      <w:r w:rsidRPr="00C67BF9">
        <w:rPr>
          <w:b/>
        </w:rPr>
        <w:t>Typically, by the end of Year 6, students:</w:t>
      </w:r>
    </w:p>
    <w:p w14:paraId="5A5E82A5" w14:textId="77777777" w:rsidR="00603588" w:rsidRPr="000615D6"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pPr>
      <w:proofErr w:type="spellStart"/>
      <w:r w:rsidRPr="00156C5F">
        <w:rPr>
          <w:b/>
          <w:bCs/>
        </w:rPr>
        <w:t>Recognise</w:t>
      </w:r>
      <w:proofErr w:type="spellEnd"/>
      <w:r w:rsidRPr="00156C5F">
        <w:rPr>
          <w:b/>
          <w:bCs/>
        </w:rPr>
        <w:t xml:space="preserve"> ethical concepts</w:t>
      </w:r>
      <w:r>
        <w:rPr>
          <w:b/>
          <w:bCs/>
        </w:rPr>
        <w:br/>
      </w:r>
      <w:r w:rsidRPr="000615D6">
        <w:t>Examine and explain ethical concepts s</w:t>
      </w:r>
      <w:r>
        <w:t>u</w:t>
      </w:r>
      <w:r w:rsidRPr="000615D6">
        <w:t xml:space="preserve">ch as truth and justice that contribution to the achievement of a particular </w:t>
      </w:r>
      <w:proofErr w:type="gramStart"/>
      <w:r w:rsidRPr="000615D6">
        <w:t>outcome</w:t>
      </w:r>
      <w:proofErr w:type="gramEnd"/>
    </w:p>
    <w:p w14:paraId="76C6D352" w14:textId="77777777" w:rsidR="00603588" w:rsidRPr="00C67BF9"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pPr>
      <w:r w:rsidRPr="00156C5F">
        <w:rPr>
          <w:b/>
          <w:sz w:val="24"/>
        </w:rPr>
        <w:t>R</w:t>
      </w:r>
      <w:r w:rsidRPr="00D16BC2">
        <w:rPr>
          <w:b/>
          <w:sz w:val="24"/>
        </w:rPr>
        <w:t>eason</w:t>
      </w:r>
      <w:r w:rsidRPr="00156C5F">
        <w:rPr>
          <w:b/>
          <w:sz w:val="24"/>
        </w:rPr>
        <w:t xml:space="preserve"> and make ethical decisions</w:t>
      </w:r>
      <w:r w:rsidRPr="00156C5F">
        <w:rPr>
          <w:b/>
          <w:sz w:val="24"/>
        </w:rPr>
        <w:br/>
      </w:r>
      <w:r>
        <w:t>explore the reasons behind there being a variety of ethical positions on a social issue</w:t>
      </w:r>
      <w:r>
        <w:br/>
      </w:r>
      <w:r w:rsidRPr="00156C5F">
        <w:rPr>
          <w:bCs/>
          <w:sz w:val="24"/>
        </w:rPr>
        <w:t xml:space="preserve">Evaluate the consequences of actions in familiar and hypothetical </w:t>
      </w:r>
      <w:proofErr w:type="gramStart"/>
      <w:r w:rsidRPr="00156C5F">
        <w:rPr>
          <w:bCs/>
          <w:sz w:val="24"/>
        </w:rPr>
        <w:t>scenarios</w:t>
      </w:r>
      <w:proofErr w:type="gramEnd"/>
    </w:p>
    <w:p w14:paraId="44A5F9C2" w14:textId="77777777" w:rsidR="00603588" w:rsidRPr="00C67BF9"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pPr>
      <w:r>
        <w:rPr>
          <w:b/>
          <w:sz w:val="24"/>
        </w:rPr>
        <w:t>Examine values</w:t>
      </w:r>
      <w:r w:rsidRPr="00C67BF9">
        <w:rPr>
          <w:b/>
          <w:sz w:val="24"/>
        </w:rPr>
        <w:br/>
      </w:r>
      <w:r>
        <w:t xml:space="preserve">examine values accepted and enacted within various </w:t>
      </w:r>
      <w:proofErr w:type="gramStart"/>
      <w:r>
        <w:t>communities</w:t>
      </w:r>
      <w:proofErr w:type="gramEnd"/>
      <w:r w:rsidRPr="00C67BF9">
        <w:t xml:space="preserve"> </w:t>
      </w:r>
    </w:p>
    <w:p w14:paraId="2E6B62D1" w14:textId="77777777" w:rsidR="00603588" w:rsidRPr="00C67BF9" w:rsidRDefault="00603588" w:rsidP="00603588">
      <w:pPr>
        <w:spacing w:before="240" w:after="150"/>
        <w:rPr>
          <w:b/>
        </w:rPr>
      </w:pPr>
      <w:r w:rsidRPr="00C67BF9">
        <w:rPr>
          <w:b/>
        </w:rPr>
        <w:t>Typically, by the end of Year 8, students:</w:t>
      </w:r>
    </w:p>
    <w:p w14:paraId="68BAAF82" w14:textId="77777777" w:rsidR="00603588" w:rsidRPr="00C67BF9"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pPr>
      <w:r>
        <w:rPr>
          <w:b/>
          <w:sz w:val="24"/>
        </w:rPr>
        <w:t>Explore ethical concepts in context</w:t>
      </w:r>
      <w:r w:rsidRPr="00C67BF9">
        <w:rPr>
          <w:b/>
          <w:sz w:val="24"/>
        </w:rPr>
        <w:br/>
      </w:r>
      <w:proofErr w:type="spellStart"/>
      <w:r>
        <w:t>analyse</w:t>
      </w:r>
      <w:proofErr w:type="spellEnd"/>
      <w:r>
        <w:t xml:space="preserve"> the ethical dimensions of beliefs and the need for action in a range of </w:t>
      </w:r>
      <w:proofErr w:type="gramStart"/>
      <w:r>
        <w:t>setting</w:t>
      </w:r>
      <w:proofErr w:type="gramEnd"/>
    </w:p>
    <w:p w14:paraId="5CEC0849" w14:textId="77777777" w:rsidR="00603588"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pPr>
      <w:r>
        <w:rPr>
          <w:b/>
          <w:sz w:val="24"/>
        </w:rPr>
        <w:t>Reason and make ethical decisions</w:t>
      </w:r>
      <w:r w:rsidRPr="00C67BF9">
        <w:rPr>
          <w:b/>
          <w:sz w:val="24"/>
        </w:rPr>
        <w:br/>
      </w:r>
      <w:proofErr w:type="spellStart"/>
      <w:r>
        <w:t>analyse</w:t>
      </w:r>
      <w:proofErr w:type="spellEnd"/>
      <w:r>
        <w:t xml:space="preserve"> inconsistencies in personal reasoning and society ethical decision </w:t>
      </w:r>
      <w:proofErr w:type="gramStart"/>
      <w:r>
        <w:t>making</w:t>
      </w:r>
      <w:proofErr w:type="gramEnd"/>
    </w:p>
    <w:p w14:paraId="6606AE3C" w14:textId="77777777" w:rsidR="00603588" w:rsidRPr="00C67BF9" w:rsidRDefault="00603588" w:rsidP="00603588">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80" w:after="120"/>
      </w:pPr>
      <w:r>
        <w:rPr>
          <w:b/>
          <w:sz w:val="24"/>
        </w:rPr>
        <w:t>Examine values`</w:t>
      </w:r>
      <w:r>
        <w:rPr>
          <w:b/>
          <w:sz w:val="24"/>
        </w:rPr>
        <w:br/>
      </w:r>
      <w:r>
        <w:rPr>
          <w:bCs/>
          <w:sz w:val="24"/>
        </w:rPr>
        <w:t xml:space="preserve">assess the relevance of beliefs and the role and application of values in social </w:t>
      </w:r>
      <w:proofErr w:type="gramStart"/>
      <w:r>
        <w:rPr>
          <w:bCs/>
          <w:sz w:val="24"/>
        </w:rPr>
        <w:t>practices</w:t>
      </w:r>
      <w:proofErr w:type="gramEnd"/>
    </w:p>
    <w:p w14:paraId="29572C35" w14:textId="77777777" w:rsidR="00603588" w:rsidRDefault="00603588" w:rsidP="00603588">
      <w:pPr>
        <w:spacing w:before="280" w:after="120"/>
        <w:rPr>
          <w:rStyle w:val="Hyperlink"/>
        </w:rPr>
      </w:pPr>
      <w:r w:rsidRPr="00C67BF9">
        <w:t xml:space="preserve">Source: Australian Curriculum, </w:t>
      </w:r>
      <w:r>
        <w:t xml:space="preserve">Ethical Understanding general capability, </w:t>
      </w:r>
      <w:hyperlink r:id="rId23" w:history="1">
        <w:r w:rsidRPr="002F4677">
          <w:rPr>
            <w:rStyle w:val="Hyperlink"/>
          </w:rPr>
          <w:t>https://www.australiancurriculum.edu.au/f-10-curriculum/general-capabilities/ethical-understanding/</w:t>
        </w:r>
      </w:hyperlink>
    </w:p>
    <w:p w14:paraId="1047C320" w14:textId="77777777" w:rsidR="00603588" w:rsidRDefault="00603588" w:rsidP="00603588"/>
    <w:sectPr w:rsidR="00603588" w:rsidSect="001C1F53">
      <w:headerReference w:type="default" r:id="rId24"/>
      <w:footerReference w:type="default" r:id="rId25"/>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0C02" w14:textId="77777777" w:rsidR="00A60F5E" w:rsidRDefault="00A60F5E">
      <w:r>
        <w:separator/>
      </w:r>
    </w:p>
  </w:endnote>
  <w:endnote w:type="continuationSeparator" w:id="0">
    <w:p w14:paraId="606E6F45" w14:textId="77777777" w:rsidR="00A60F5E" w:rsidRDefault="00A6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Museo Sans Rounded 500">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15E5" w14:textId="77777777" w:rsidR="00603588" w:rsidRDefault="00603588">
    <w:pPr>
      <w:jc w:val="right"/>
    </w:pPr>
    <w:r>
      <w:fldChar w:fldCharType="begin"/>
    </w:r>
    <w:r>
      <w:instrText>PAGE</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FB84" w14:textId="77777777" w:rsidR="00A60F5E" w:rsidRDefault="00A60F5E">
      <w:r>
        <w:separator/>
      </w:r>
    </w:p>
  </w:footnote>
  <w:footnote w:type="continuationSeparator" w:id="0">
    <w:p w14:paraId="48C9F4CA" w14:textId="77777777" w:rsidR="00A60F5E" w:rsidRDefault="00A6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6D27" w14:textId="77777777" w:rsidR="00603588" w:rsidRDefault="00603588">
    <w:pPr>
      <w:tabs>
        <w:tab w:val="left" w:pos="4192"/>
        <w:tab w:val="left" w:pos="5356"/>
      </w:tabs>
      <w:rPr>
        <w:color w:val="000000"/>
      </w:rPr>
    </w:pPr>
    <w:r>
      <w:rPr>
        <w:noProof/>
        <w:color w:val="000000"/>
        <w:lang w:val="en-AU" w:eastAsia="en-AU"/>
      </w:rPr>
      <w:drawing>
        <wp:inline distT="0" distB="0" distL="0" distR="0" wp14:anchorId="40AB6E7A" wp14:editId="0BBA049C">
          <wp:extent cx="1922299" cy="665793"/>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8263A"/>
    <w:multiLevelType w:val="hybridMultilevel"/>
    <w:tmpl w:val="68F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A16378"/>
    <w:multiLevelType w:val="multilevel"/>
    <w:tmpl w:val="5896C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A41A3"/>
    <w:multiLevelType w:val="hybridMultilevel"/>
    <w:tmpl w:val="77080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507E3081"/>
    <w:multiLevelType w:val="multilevel"/>
    <w:tmpl w:val="13E8F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26062E"/>
    <w:multiLevelType w:val="multilevel"/>
    <w:tmpl w:val="95765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2430F8"/>
    <w:multiLevelType w:val="multilevel"/>
    <w:tmpl w:val="D430C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7E7CE2"/>
    <w:multiLevelType w:val="multilevel"/>
    <w:tmpl w:val="6C764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2A47B9"/>
    <w:multiLevelType w:val="multilevel"/>
    <w:tmpl w:val="73947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530096">
    <w:abstractNumId w:val="9"/>
  </w:num>
  <w:num w:numId="2" w16cid:durableId="2048928">
    <w:abstractNumId w:val="4"/>
  </w:num>
  <w:num w:numId="3" w16cid:durableId="854536604">
    <w:abstractNumId w:val="16"/>
  </w:num>
  <w:num w:numId="4" w16cid:durableId="698704756">
    <w:abstractNumId w:val="7"/>
  </w:num>
  <w:num w:numId="5" w16cid:durableId="1819882063">
    <w:abstractNumId w:val="13"/>
  </w:num>
  <w:num w:numId="6" w16cid:durableId="1835488765">
    <w:abstractNumId w:val="0"/>
  </w:num>
  <w:num w:numId="7" w16cid:durableId="1143811612">
    <w:abstractNumId w:val="3"/>
  </w:num>
  <w:num w:numId="8" w16cid:durableId="371462895">
    <w:abstractNumId w:val="1"/>
  </w:num>
  <w:num w:numId="9" w16cid:durableId="329871198">
    <w:abstractNumId w:val="17"/>
  </w:num>
  <w:num w:numId="10" w16cid:durableId="369502206">
    <w:abstractNumId w:val="8"/>
  </w:num>
  <w:num w:numId="11" w16cid:durableId="1638416880">
    <w:abstractNumId w:val="11"/>
  </w:num>
  <w:num w:numId="12" w16cid:durableId="1712462704">
    <w:abstractNumId w:val="12"/>
  </w:num>
  <w:num w:numId="13" w16cid:durableId="1949313206">
    <w:abstractNumId w:val="15"/>
  </w:num>
  <w:num w:numId="14" w16cid:durableId="2145347473">
    <w:abstractNumId w:val="10"/>
  </w:num>
  <w:num w:numId="15" w16cid:durableId="2116365577">
    <w:abstractNumId w:val="5"/>
  </w:num>
  <w:num w:numId="16" w16cid:durableId="1070154225">
    <w:abstractNumId w:val="14"/>
  </w:num>
  <w:num w:numId="17" w16cid:durableId="1515420140">
    <w:abstractNumId w:val="6"/>
  </w:num>
  <w:num w:numId="18" w16cid:durableId="4451525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B2CFA"/>
    <w:rsid w:val="001B74AA"/>
    <w:rsid w:val="001C1F53"/>
    <w:rsid w:val="00204AB1"/>
    <w:rsid w:val="00215E74"/>
    <w:rsid w:val="00221578"/>
    <w:rsid w:val="00227CFC"/>
    <w:rsid w:val="00255B88"/>
    <w:rsid w:val="00265D64"/>
    <w:rsid w:val="002933E3"/>
    <w:rsid w:val="002C2D49"/>
    <w:rsid w:val="002C3327"/>
    <w:rsid w:val="0032103B"/>
    <w:rsid w:val="0038790D"/>
    <w:rsid w:val="00395794"/>
    <w:rsid w:val="003B7F13"/>
    <w:rsid w:val="003C1CBB"/>
    <w:rsid w:val="003C3A44"/>
    <w:rsid w:val="003C640F"/>
    <w:rsid w:val="003D42A2"/>
    <w:rsid w:val="00412FAD"/>
    <w:rsid w:val="004A381B"/>
    <w:rsid w:val="004E7FA3"/>
    <w:rsid w:val="004F3779"/>
    <w:rsid w:val="00516BDD"/>
    <w:rsid w:val="00520F29"/>
    <w:rsid w:val="00522E5A"/>
    <w:rsid w:val="005429E0"/>
    <w:rsid w:val="005607F9"/>
    <w:rsid w:val="005716D4"/>
    <w:rsid w:val="005A32CD"/>
    <w:rsid w:val="005C42E7"/>
    <w:rsid w:val="005E4934"/>
    <w:rsid w:val="00603588"/>
    <w:rsid w:val="00610E2D"/>
    <w:rsid w:val="00627562"/>
    <w:rsid w:val="00634F20"/>
    <w:rsid w:val="00636B23"/>
    <w:rsid w:val="006978E9"/>
    <w:rsid w:val="006C7386"/>
    <w:rsid w:val="006D3BFA"/>
    <w:rsid w:val="006F5AAB"/>
    <w:rsid w:val="00771ACE"/>
    <w:rsid w:val="007864C0"/>
    <w:rsid w:val="007F4512"/>
    <w:rsid w:val="007F71AC"/>
    <w:rsid w:val="008122DD"/>
    <w:rsid w:val="00860ED3"/>
    <w:rsid w:val="008B56D0"/>
    <w:rsid w:val="008C0349"/>
    <w:rsid w:val="008C197C"/>
    <w:rsid w:val="008D4CD5"/>
    <w:rsid w:val="008E5003"/>
    <w:rsid w:val="008F0F85"/>
    <w:rsid w:val="009117A6"/>
    <w:rsid w:val="00933085"/>
    <w:rsid w:val="00941E6D"/>
    <w:rsid w:val="00957E64"/>
    <w:rsid w:val="00992B59"/>
    <w:rsid w:val="009C55CB"/>
    <w:rsid w:val="00A60F5E"/>
    <w:rsid w:val="00A74032"/>
    <w:rsid w:val="00BC54E7"/>
    <w:rsid w:val="00BE14D2"/>
    <w:rsid w:val="00BE2575"/>
    <w:rsid w:val="00C27155"/>
    <w:rsid w:val="00C275FC"/>
    <w:rsid w:val="00C37EE6"/>
    <w:rsid w:val="00C4312C"/>
    <w:rsid w:val="00C5442F"/>
    <w:rsid w:val="00C941F7"/>
    <w:rsid w:val="00D30879"/>
    <w:rsid w:val="00DB1BF3"/>
    <w:rsid w:val="00DD4C65"/>
    <w:rsid w:val="00DE6721"/>
    <w:rsid w:val="00E0225C"/>
    <w:rsid w:val="00E4163B"/>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ai-lessons/ai-quiz/ai-quiz_see-think-wonder.pdf" TargetMode="External"/><Relationship Id="rId13" Type="http://schemas.openxmlformats.org/officeDocument/2006/relationships/hyperlink" Target="http://dth-stg-cms.esa.edu.au/docs/default-source/ai-lessons/ai-quiz/artificial-intelligence_ethics-quiz.pdf" TargetMode="External"/><Relationship Id="rId18" Type="http://schemas.openxmlformats.org/officeDocument/2006/relationships/hyperlink" Target="https://link.springer.com/article/10.1007/s00146-020-00950-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9.australiancurriculum.edu.au/f-10-curriculum.html/learning-areas/digital-technologies/year-5_year-6/content-description?subject-identifier=TECTDIY56&amp;content-description-code=AC9TDI6P06&amp;detailed-content-descriptions=0&amp;hide-ccp=0&amp;hide-gc=0&amp;side-by-side=1&amp;strands-start-index=0&amp;subjects-start-index=0&amp;view=quick" TargetMode="External"/><Relationship Id="rId7" Type="http://schemas.openxmlformats.org/officeDocument/2006/relationships/endnotes" Target="endnotes.xml"/><Relationship Id="rId12" Type="http://schemas.openxmlformats.org/officeDocument/2006/relationships/hyperlink" Target="https://www.youtube.com/watch?v=ng4c1g3COfs&amp;feature=youtu.be" TargetMode="External"/><Relationship Id="rId17" Type="http://schemas.openxmlformats.org/officeDocument/2006/relationships/hyperlink" Target="https://www.industry.gov.au/data-and-publications/building-australias-artificial-intelligence-capability/ai-ethics-framework/ai-ethics-principl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igitaltechnologieshub.edu.au/docs/default-source/ai-lessons/ai-quiz/ai-quiz_handout_discussio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ustraliancurriculum.edu.au/f-10-curriculum/general-capabilities/ethical-understanding/" TargetMode="External"/><Relationship Id="rId10" Type="http://schemas.openxmlformats.org/officeDocument/2006/relationships/hyperlink" Target="https://www.digitaltechnologieshub.edu.au/docs/default-source/ai-lessons/recognising-ai/dthub_cards_does-it-have-ai.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4</cp:revision>
  <cp:lastPrinted>2019-06-24T03:09:00Z</cp:lastPrinted>
  <dcterms:created xsi:type="dcterms:W3CDTF">2020-10-13T05:15:00Z</dcterms:created>
  <dcterms:modified xsi:type="dcterms:W3CDTF">2023-12-11T02:21:00Z</dcterms:modified>
</cp:coreProperties>
</file>