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6889" w14:textId="77777777" w:rsidR="004C78A7" w:rsidRDefault="004C78A7" w:rsidP="00C50CF1"/>
    <w:p w14:paraId="3C2116F7" w14:textId="770A25FE" w:rsidR="00C50CF1" w:rsidRDefault="00C50CF1" w:rsidP="00C50CF1">
      <w:pPr>
        <w:ind w:right="563"/>
      </w:pPr>
      <w:r>
        <w:t xml:space="preserve">Use this guide when sharing and reflecting on ways </w:t>
      </w:r>
      <w:r w:rsidRPr="00C50CF1">
        <w:t>networks and ancient trade routes</w:t>
      </w:r>
      <w:r>
        <w:t xml:space="preserve"> might be similar. </w:t>
      </w:r>
    </w:p>
    <w:p w14:paraId="5B607A22" w14:textId="79A27F51" w:rsidR="00C50CF1" w:rsidRPr="002F3192" w:rsidRDefault="002F3192" w:rsidP="00C50CF1">
      <w:pPr>
        <w:ind w:right="563"/>
        <w:rPr>
          <w:i/>
        </w:rPr>
      </w:pPr>
      <w:r w:rsidRPr="002F3192">
        <w:rPr>
          <w:i/>
        </w:rPr>
        <w:t xml:space="preserve">Note: </w:t>
      </w:r>
      <w:r>
        <w:rPr>
          <w:i/>
        </w:rPr>
        <w:t xml:space="preserve">These suggestions are </w:t>
      </w:r>
      <w:r w:rsidR="00C50CF1" w:rsidRPr="002F3192">
        <w:rPr>
          <w:i/>
        </w:rPr>
        <w:t>not exhaustive or elaborate</w:t>
      </w:r>
      <w:r>
        <w:rPr>
          <w:i/>
        </w:rPr>
        <w:t>.</w:t>
      </w:r>
      <w:r w:rsidRPr="002F3192">
        <w:rPr>
          <w:i/>
        </w:rPr>
        <w:t xml:space="preserve"> </w:t>
      </w:r>
      <w:r>
        <w:rPr>
          <w:i/>
        </w:rPr>
        <w:t xml:space="preserve">They are </w:t>
      </w:r>
      <w:r w:rsidRPr="002F3192">
        <w:rPr>
          <w:i/>
        </w:rPr>
        <w:t xml:space="preserve">intended to be a concise summary to show </w:t>
      </w:r>
      <w:r>
        <w:rPr>
          <w:i/>
        </w:rPr>
        <w:t>possible</w:t>
      </w:r>
      <w:r w:rsidRPr="002F3192">
        <w:rPr>
          <w:i/>
        </w:rPr>
        <w:t xml:space="preserve"> similarities</w:t>
      </w:r>
      <w:r w:rsidR="00C50CF1" w:rsidRPr="002F3192">
        <w:rPr>
          <w:i/>
        </w:rPr>
        <w:t xml:space="preserve">. </w:t>
      </w:r>
    </w:p>
    <w:p w14:paraId="2073B198" w14:textId="77777777" w:rsidR="00C50CF1" w:rsidRDefault="00C50CF1" w:rsidP="00C50CF1">
      <w:pPr>
        <w:ind w:right="563"/>
      </w:pPr>
    </w:p>
    <w:p w14:paraId="2E424DFE" w14:textId="77777777" w:rsidR="00C50CF1" w:rsidRDefault="00C50CF1" w:rsidP="00C50CF1">
      <w:pPr>
        <w:ind w:right="563"/>
      </w:pPr>
    </w:p>
    <w:p w14:paraId="6156996A" w14:textId="1FEBD14F" w:rsidR="00C50CF1" w:rsidRDefault="00C50CF1" w:rsidP="00C50CF1">
      <w:pPr>
        <w:pStyle w:val="ListParagraph"/>
        <w:numPr>
          <w:ilvl w:val="0"/>
          <w:numId w:val="7"/>
        </w:numPr>
        <w:ind w:right="563"/>
      </w:pPr>
      <w:r>
        <w:t>Nodes (</w:t>
      </w:r>
      <w:r w:rsidR="00894E55">
        <w:t>d</w:t>
      </w:r>
      <w:r>
        <w:t>evices): In the context of trade routes, nodes could represent places on Country where goods were exchanged or stored.</w:t>
      </w:r>
    </w:p>
    <w:p w14:paraId="372DE8EA" w14:textId="77777777" w:rsidR="00C50CF1" w:rsidRDefault="00C50CF1" w:rsidP="00C50CF1">
      <w:pPr>
        <w:pStyle w:val="ListParagraph"/>
        <w:ind w:left="1429" w:right="563"/>
      </w:pPr>
    </w:p>
    <w:p w14:paraId="524867C0" w14:textId="34C979A6" w:rsidR="00C50CF1" w:rsidRDefault="00C50CF1" w:rsidP="00C50CF1">
      <w:pPr>
        <w:pStyle w:val="ListParagraph"/>
        <w:numPr>
          <w:ilvl w:val="0"/>
          <w:numId w:val="7"/>
        </w:numPr>
        <w:ind w:right="563"/>
      </w:pPr>
      <w:r>
        <w:t>Cables/</w:t>
      </w:r>
      <w:r w:rsidR="00894E55">
        <w:t>c</w:t>
      </w:r>
      <w:r>
        <w:t>onnections: Cables could be likened to the physical paths or trails that connected different trading locations.</w:t>
      </w:r>
    </w:p>
    <w:p w14:paraId="774D2B5A" w14:textId="77777777" w:rsidR="00C50CF1" w:rsidRDefault="00C50CF1" w:rsidP="00C50CF1">
      <w:pPr>
        <w:ind w:right="563"/>
      </w:pPr>
    </w:p>
    <w:p w14:paraId="12C2465C" w14:textId="317680E1" w:rsidR="00C50CF1" w:rsidRDefault="00C50CF1" w:rsidP="00C50CF1">
      <w:pPr>
        <w:pStyle w:val="ListParagraph"/>
        <w:numPr>
          <w:ilvl w:val="0"/>
          <w:numId w:val="7"/>
        </w:numPr>
        <w:ind w:right="563"/>
      </w:pPr>
      <w:r>
        <w:t xml:space="preserve">Routers: Routers might be compared to key points along trade routes where decisions were made </w:t>
      </w:r>
      <w:r w:rsidR="00A9233B">
        <w:t>about</w:t>
      </w:r>
      <w:r>
        <w:t xml:space="preserve"> which path to take for the most efficient trade journey.</w:t>
      </w:r>
    </w:p>
    <w:p w14:paraId="0B8DE58A" w14:textId="77777777" w:rsidR="00C50CF1" w:rsidRDefault="00C50CF1" w:rsidP="00C50CF1">
      <w:pPr>
        <w:ind w:right="563"/>
      </w:pPr>
    </w:p>
    <w:p w14:paraId="69E1DFE7" w14:textId="77777777" w:rsidR="00F73746" w:rsidRDefault="00F73746" w:rsidP="00F73746">
      <w:pPr>
        <w:pStyle w:val="ListParagraph"/>
        <w:numPr>
          <w:ilvl w:val="0"/>
          <w:numId w:val="7"/>
        </w:numPr>
        <w:ind w:right="563"/>
      </w:pPr>
      <w:r>
        <w:t>Switches: Switches could be compared to major trade hubs or crossroads where different trade routes intersected.</w:t>
      </w:r>
    </w:p>
    <w:p w14:paraId="353B9FC7" w14:textId="77777777" w:rsidR="00F73746" w:rsidRDefault="00F73746" w:rsidP="003A3380">
      <w:pPr>
        <w:ind w:right="563"/>
      </w:pPr>
    </w:p>
    <w:p w14:paraId="42120366" w14:textId="2B0D1B25" w:rsidR="00C50CF1" w:rsidRDefault="00C50CF1" w:rsidP="00C50CF1">
      <w:pPr>
        <w:pStyle w:val="ListParagraph"/>
        <w:numPr>
          <w:ilvl w:val="0"/>
          <w:numId w:val="7"/>
        </w:numPr>
        <w:ind w:right="563"/>
      </w:pPr>
      <w:r>
        <w:t xml:space="preserve">Firewalls: Firewalls could be </w:t>
      </w:r>
      <w:proofErr w:type="gramStart"/>
      <w:r>
        <w:t>symbolically represented</w:t>
      </w:r>
      <w:proofErr w:type="gramEnd"/>
      <w:r>
        <w:t xml:space="preserve"> by the natural or man-made barriers that protected trade routes from external threats.</w:t>
      </w:r>
    </w:p>
    <w:p w14:paraId="1EF59308" w14:textId="77777777" w:rsidR="00C50CF1" w:rsidRDefault="00C50CF1" w:rsidP="00C50CF1">
      <w:pPr>
        <w:ind w:right="563"/>
      </w:pPr>
    </w:p>
    <w:p w14:paraId="481940F0" w14:textId="178E5581" w:rsidR="00C50CF1" w:rsidRDefault="00C50CF1" w:rsidP="00C50CF1">
      <w:pPr>
        <w:pStyle w:val="ListParagraph"/>
        <w:numPr>
          <w:ilvl w:val="0"/>
          <w:numId w:val="7"/>
        </w:numPr>
        <w:ind w:right="563"/>
      </w:pPr>
      <w:r>
        <w:t>Servers: Servers could be represented by the storage facilities where goods were kept before being traded.</w:t>
      </w:r>
    </w:p>
    <w:p w14:paraId="46382067" w14:textId="77777777" w:rsidR="00C50CF1" w:rsidRDefault="00C50CF1" w:rsidP="00C50CF1">
      <w:pPr>
        <w:pStyle w:val="ListParagraph"/>
        <w:ind w:left="1429" w:right="563"/>
      </w:pPr>
    </w:p>
    <w:p w14:paraId="0BDD0BB6" w14:textId="6D03561E" w:rsidR="00C50CF1" w:rsidRDefault="00C50CF1" w:rsidP="00C50CF1">
      <w:pPr>
        <w:pStyle w:val="ListParagraph"/>
        <w:numPr>
          <w:ilvl w:val="0"/>
          <w:numId w:val="7"/>
        </w:numPr>
        <w:ind w:right="563"/>
      </w:pPr>
      <w:r>
        <w:t>Wireless Access Points (WAPs): WAPs could be likened to natural landmarks or beacons that guided traders along the routes.</w:t>
      </w:r>
    </w:p>
    <w:p w14:paraId="4A72FEEB" w14:textId="77777777" w:rsidR="00C50CF1" w:rsidRDefault="00C50CF1" w:rsidP="00C50CF1">
      <w:pPr>
        <w:ind w:right="563"/>
      </w:pPr>
    </w:p>
    <w:p w14:paraId="3A16F466" w14:textId="766BACC8" w:rsidR="00C50CF1" w:rsidRDefault="00C50CF1" w:rsidP="00C50CF1">
      <w:pPr>
        <w:pStyle w:val="ListParagraph"/>
        <w:numPr>
          <w:ilvl w:val="0"/>
          <w:numId w:val="7"/>
        </w:numPr>
        <w:ind w:right="563"/>
      </w:pPr>
      <w:r>
        <w:t>Modems: Modems could be compared to the means of communication used along the trade routes, such as signal fires or messengers.</w:t>
      </w:r>
    </w:p>
    <w:p w14:paraId="56C7DFCA" w14:textId="77777777" w:rsidR="00C50CF1" w:rsidRDefault="00C50CF1" w:rsidP="00C50CF1">
      <w:pPr>
        <w:ind w:right="563"/>
      </w:pPr>
    </w:p>
    <w:p w14:paraId="3966CA57" w14:textId="48F68FBA" w:rsidR="00C50CF1" w:rsidRDefault="00C50CF1" w:rsidP="00C50CF1">
      <w:pPr>
        <w:pStyle w:val="ListParagraph"/>
        <w:numPr>
          <w:ilvl w:val="0"/>
          <w:numId w:val="7"/>
        </w:numPr>
        <w:ind w:right="563"/>
      </w:pPr>
      <w:r>
        <w:t>Protocols (</w:t>
      </w:r>
      <w:r w:rsidR="00B05208">
        <w:t>for example</w:t>
      </w:r>
      <w:r>
        <w:t>, TCP/IP): Protocols could be compared to the rules and customs that governed trade along the routes, ensuring fair and efficient exchange.</w:t>
      </w:r>
    </w:p>
    <w:p w14:paraId="2FFA0C62" w14:textId="77777777" w:rsidR="00C50CF1" w:rsidRDefault="00C50CF1" w:rsidP="00C50CF1">
      <w:pPr>
        <w:pStyle w:val="ListParagraph"/>
        <w:ind w:left="1429" w:right="563"/>
      </w:pPr>
    </w:p>
    <w:p w14:paraId="6C235660" w14:textId="77777777" w:rsidR="00C244A8" w:rsidRDefault="00C244A8" w:rsidP="00C244A8">
      <w:pPr>
        <w:pStyle w:val="ListParagraph"/>
        <w:numPr>
          <w:ilvl w:val="0"/>
          <w:numId w:val="7"/>
        </w:numPr>
        <w:ind w:right="563"/>
      </w:pPr>
      <w:r>
        <w:t xml:space="preserve">Network Interface Cards (NICs): NICs could be </w:t>
      </w:r>
      <w:proofErr w:type="gramStart"/>
      <w:r>
        <w:t>symbolically represented</w:t>
      </w:r>
      <w:proofErr w:type="gramEnd"/>
      <w:r>
        <w:t xml:space="preserve"> by the goods being traded, each carrying information about its origin and destination.</w:t>
      </w:r>
    </w:p>
    <w:p w14:paraId="364C1863" w14:textId="77777777" w:rsidR="00C244A8" w:rsidRDefault="00C244A8" w:rsidP="00C50CF1">
      <w:pPr>
        <w:pStyle w:val="ListParagraph"/>
        <w:ind w:left="1429" w:right="563"/>
      </w:pPr>
    </w:p>
    <w:p w14:paraId="5604E6FE" w14:textId="77777777" w:rsidR="00F45287" w:rsidRPr="00C50CF1" w:rsidRDefault="00F45287" w:rsidP="00F45287">
      <w:pPr>
        <w:pStyle w:val="ListParagraph"/>
        <w:numPr>
          <w:ilvl w:val="0"/>
          <w:numId w:val="7"/>
        </w:numPr>
        <w:ind w:right="563"/>
      </w:pPr>
      <w:r>
        <w:t>Internet Service Provider (ISP): ISPs could be likened to the overarching systems such as kinship that managed and regulated trade routes at a higher level.</w:t>
      </w:r>
    </w:p>
    <w:p w14:paraId="3FF8BC7E" w14:textId="77777777" w:rsidR="00F45287" w:rsidRDefault="00F45287" w:rsidP="003A3380">
      <w:pPr>
        <w:pStyle w:val="ListParagraph"/>
      </w:pPr>
    </w:p>
    <w:p w14:paraId="376D4B37" w14:textId="3A2902DE" w:rsidR="00C50CF1" w:rsidRDefault="00C50CF1" w:rsidP="00C50CF1">
      <w:pPr>
        <w:pStyle w:val="ListParagraph"/>
        <w:numPr>
          <w:ilvl w:val="0"/>
          <w:numId w:val="7"/>
        </w:numPr>
        <w:ind w:right="563"/>
      </w:pPr>
      <w:r>
        <w:t xml:space="preserve">Domain Name System (DNS): DNS could be </w:t>
      </w:r>
      <w:proofErr w:type="gramStart"/>
      <w:r>
        <w:t>symbolically represented</w:t>
      </w:r>
      <w:proofErr w:type="gramEnd"/>
      <w:r>
        <w:t xml:space="preserve"> by the naming conventions or signs used along the trade routes to indicate directions or locations.</w:t>
      </w:r>
    </w:p>
    <w:p w14:paraId="79267854" w14:textId="28CE1949" w:rsidR="00C50CF1" w:rsidRPr="00C50CF1" w:rsidRDefault="00C50CF1" w:rsidP="003A3380">
      <w:pPr>
        <w:ind w:right="563"/>
      </w:pPr>
    </w:p>
    <w:sectPr w:rsidR="00C50CF1" w:rsidRPr="00C50CF1" w:rsidSect="00E75332">
      <w:headerReference w:type="default" r:id="rId10"/>
      <w:footerReference w:type="default" r:id="rId11"/>
      <w:pgSz w:w="11906" w:h="16838"/>
      <w:pgMar w:top="0" w:right="0" w:bottom="1440" w:left="997" w:header="0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EEC2B" w14:textId="77777777" w:rsidR="00E75332" w:rsidRDefault="00E75332" w:rsidP="00D27B4F">
      <w:r>
        <w:separator/>
      </w:r>
    </w:p>
  </w:endnote>
  <w:endnote w:type="continuationSeparator" w:id="0">
    <w:p w14:paraId="56368E11" w14:textId="77777777" w:rsidR="00E75332" w:rsidRDefault="00E75332" w:rsidP="00D2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2225" w14:textId="66C86DC0" w:rsidR="00D42FAA" w:rsidRPr="004C78A7" w:rsidRDefault="00D42FAA" w:rsidP="004C78A7">
    <w:pPr>
      <w:pStyle w:val="Footer"/>
      <w:rPr>
        <w:sz w:val="16"/>
      </w:rPr>
    </w:pPr>
    <w:r w:rsidRPr="00D42FAA">
      <w:rPr>
        <w:sz w:val="16"/>
      </w:rPr>
      <w:t>Digital Technologies Hub is brought to you by the Australian Government Department of Education. Creative Commons Attribution 4.0, unless otherwise indicated.</w:t>
    </w:r>
    <w:r w:rsidRPr="00D42FAA">
      <w:rPr>
        <w:noProof/>
        <w:lang w:eastAsia="en-AU"/>
      </w:rPr>
      <w:t xml:space="preserve"> </w:t>
    </w:r>
    <w:r>
      <w:rPr>
        <w:noProof/>
        <w:lang w:eastAsia="en-AU"/>
      </w:rPr>
      <w:drawing>
        <wp:inline distT="0" distB="0" distL="0" distR="0" wp14:anchorId="38447035" wp14:editId="14937A88">
          <wp:extent cx="485775" cy="180975"/>
          <wp:effectExtent l="0" t="0" r="9525" b="9525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993F6" w14:textId="77777777" w:rsidR="00E75332" w:rsidRDefault="00E75332" w:rsidP="00D27B4F">
      <w:r>
        <w:separator/>
      </w:r>
    </w:p>
  </w:footnote>
  <w:footnote w:type="continuationSeparator" w:id="0">
    <w:p w14:paraId="4B804AB8" w14:textId="77777777" w:rsidR="00E75332" w:rsidRDefault="00E75332" w:rsidP="00D2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1C26" w14:textId="77777777" w:rsidR="00D27B4F" w:rsidRDefault="00D27B4F" w:rsidP="00734EF2">
    <w:pPr>
      <w:pStyle w:val="Header"/>
      <w:shd w:val="clear" w:color="auto" w:fill="002060"/>
      <w:ind w:left="-1418"/>
      <w:rPr>
        <w:sz w:val="44"/>
      </w:rPr>
    </w:pPr>
  </w:p>
  <w:p w14:paraId="7B9DB11F" w14:textId="4479024C" w:rsidR="00D27B4F" w:rsidRPr="00D27B4F" w:rsidRDefault="00734EF2" w:rsidP="002F3192">
    <w:pPr>
      <w:pStyle w:val="Header"/>
      <w:shd w:val="clear" w:color="auto" w:fill="002060"/>
      <w:tabs>
        <w:tab w:val="clear" w:pos="4513"/>
      </w:tabs>
      <w:ind w:left="-993"/>
      <w:jc w:val="center"/>
      <w:rPr>
        <w:sz w:val="44"/>
      </w:rPr>
    </w:pPr>
    <w:r>
      <w:rPr>
        <w:sz w:val="44"/>
      </w:rPr>
      <w:t xml:space="preserve">  </w:t>
    </w:r>
    <w:r w:rsidR="00056E85" w:rsidRPr="00D27B4F">
      <w:rPr>
        <w:noProof/>
        <w:sz w:val="44"/>
        <w:lang w:eastAsia="en-AU"/>
      </w:rPr>
      <w:drawing>
        <wp:inline distT="0" distB="0" distL="0" distR="0" wp14:anchorId="3472464A" wp14:editId="1EFF4FF7">
          <wp:extent cx="1228375" cy="326422"/>
          <wp:effectExtent l="0" t="0" r="0" b="0"/>
          <wp:docPr id="1031" name="Picture 7" descr="Digital Technologies H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Digital Technologies Hu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047" cy="329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44"/>
      </w:rPr>
      <w:t xml:space="preserve"> </w:t>
    </w:r>
    <w:r w:rsidR="00222602">
      <w:rPr>
        <w:sz w:val="44"/>
      </w:rPr>
      <w:t>N</w:t>
    </w:r>
    <w:r w:rsidR="00450E12" w:rsidRPr="00450E12">
      <w:rPr>
        <w:sz w:val="44"/>
      </w:rPr>
      <w:t xml:space="preserve">etworks and </w:t>
    </w:r>
    <w:r w:rsidR="00450E12">
      <w:rPr>
        <w:sz w:val="44"/>
      </w:rPr>
      <w:t xml:space="preserve">ancient </w:t>
    </w:r>
    <w:r w:rsidR="00450E12" w:rsidRPr="00450E12">
      <w:rPr>
        <w:sz w:val="44"/>
      </w:rPr>
      <w:t>trade routes</w:t>
    </w:r>
    <w:r w:rsidR="002F3192">
      <w:rPr>
        <w:sz w:val="44"/>
      </w:rPr>
      <w:t xml:space="preserve">: </w:t>
    </w:r>
    <w:r w:rsidR="002C5E45">
      <w:rPr>
        <w:sz w:val="44"/>
      </w:rPr>
      <w:br/>
    </w:r>
    <w:r w:rsidR="002F3192">
      <w:rPr>
        <w:sz w:val="44"/>
      </w:rPr>
      <w:t>answer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27B0"/>
    <w:multiLevelType w:val="hybridMultilevel"/>
    <w:tmpl w:val="74A69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3D54B1"/>
    <w:multiLevelType w:val="hybridMultilevel"/>
    <w:tmpl w:val="B3CA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930B93"/>
    <w:multiLevelType w:val="hybridMultilevel"/>
    <w:tmpl w:val="57501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A6F86"/>
    <w:multiLevelType w:val="hybridMultilevel"/>
    <w:tmpl w:val="64D4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C92551"/>
    <w:multiLevelType w:val="hybridMultilevel"/>
    <w:tmpl w:val="AFC81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6425E"/>
    <w:multiLevelType w:val="hybridMultilevel"/>
    <w:tmpl w:val="9CC2280A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7913FB"/>
    <w:multiLevelType w:val="hybridMultilevel"/>
    <w:tmpl w:val="6E2C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9B1C48"/>
    <w:multiLevelType w:val="hybridMultilevel"/>
    <w:tmpl w:val="3D600D84"/>
    <w:lvl w:ilvl="0" w:tplc="1B748134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4220872">
    <w:abstractNumId w:val="0"/>
  </w:num>
  <w:num w:numId="2" w16cid:durableId="2029215020">
    <w:abstractNumId w:val="1"/>
  </w:num>
  <w:num w:numId="3" w16cid:durableId="483736455">
    <w:abstractNumId w:val="3"/>
  </w:num>
  <w:num w:numId="4" w16cid:durableId="509951040">
    <w:abstractNumId w:val="2"/>
  </w:num>
  <w:num w:numId="5" w16cid:durableId="448013837">
    <w:abstractNumId w:val="6"/>
  </w:num>
  <w:num w:numId="6" w16cid:durableId="2005355112">
    <w:abstractNumId w:val="4"/>
  </w:num>
  <w:num w:numId="7" w16cid:durableId="1552686952">
    <w:abstractNumId w:val="5"/>
  </w:num>
  <w:num w:numId="8" w16cid:durableId="795298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52"/>
    <w:rsid w:val="00056E85"/>
    <w:rsid w:val="00071414"/>
    <w:rsid w:val="000856AA"/>
    <w:rsid w:val="00096124"/>
    <w:rsid w:val="000F0D75"/>
    <w:rsid w:val="00197F14"/>
    <w:rsid w:val="002044B5"/>
    <w:rsid w:val="00212487"/>
    <w:rsid w:val="00216E5B"/>
    <w:rsid w:val="00222602"/>
    <w:rsid w:val="00224A6E"/>
    <w:rsid w:val="00263998"/>
    <w:rsid w:val="002C5E45"/>
    <w:rsid w:val="002F3192"/>
    <w:rsid w:val="00360EBA"/>
    <w:rsid w:val="00372F39"/>
    <w:rsid w:val="003A3380"/>
    <w:rsid w:val="00450E12"/>
    <w:rsid w:val="004A1CE3"/>
    <w:rsid w:val="004C78A7"/>
    <w:rsid w:val="00560FFD"/>
    <w:rsid w:val="005656E7"/>
    <w:rsid w:val="005E7D00"/>
    <w:rsid w:val="006155B0"/>
    <w:rsid w:val="00656E25"/>
    <w:rsid w:val="006E626C"/>
    <w:rsid w:val="00725757"/>
    <w:rsid w:val="007257BF"/>
    <w:rsid w:val="00734EF2"/>
    <w:rsid w:val="007C0A10"/>
    <w:rsid w:val="008418A5"/>
    <w:rsid w:val="00883E45"/>
    <w:rsid w:val="00894E55"/>
    <w:rsid w:val="009001CE"/>
    <w:rsid w:val="00953363"/>
    <w:rsid w:val="009806EC"/>
    <w:rsid w:val="00984CDD"/>
    <w:rsid w:val="00991A29"/>
    <w:rsid w:val="00A07A3E"/>
    <w:rsid w:val="00A9233B"/>
    <w:rsid w:val="00AC7192"/>
    <w:rsid w:val="00B05208"/>
    <w:rsid w:val="00B13D52"/>
    <w:rsid w:val="00B2134D"/>
    <w:rsid w:val="00B47A34"/>
    <w:rsid w:val="00B701D9"/>
    <w:rsid w:val="00BF75D1"/>
    <w:rsid w:val="00C244A8"/>
    <w:rsid w:val="00C50CF1"/>
    <w:rsid w:val="00CF00F3"/>
    <w:rsid w:val="00D27B4F"/>
    <w:rsid w:val="00D42FAA"/>
    <w:rsid w:val="00DD123B"/>
    <w:rsid w:val="00DE7130"/>
    <w:rsid w:val="00E56380"/>
    <w:rsid w:val="00E75332"/>
    <w:rsid w:val="00F42897"/>
    <w:rsid w:val="00F45287"/>
    <w:rsid w:val="00F73746"/>
    <w:rsid w:val="00FB6F1E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48AAE"/>
  <w15:docId w15:val="{3A844BC0-FD73-4E04-8A25-D5650315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B4F"/>
  </w:style>
  <w:style w:type="paragraph" w:styleId="Footer">
    <w:name w:val="footer"/>
    <w:basedOn w:val="Normal"/>
    <w:link w:val="FooterChar"/>
    <w:uiPriority w:val="99"/>
    <w:unhideWhenUsed/>
    <w:rsid w:val="00D27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B4F"/>
  </w:style>
  <w:style w:type="paragraph" w:styleId="BalloonText">
    <w:name w:val="Balloon Text"/>
    <w:basedOn w:val="Normal"/>
    <w:link w:val="BalloonTextChar"/>
    <w:uiPriority w:val="99"/>
    <w:semiHidden/>
    <w:unhideWhenUsed/>
    <w:rsid w:val="00D27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4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1CE3"/>
  </w:style>
  <w:style w:type="character" w:styleId="CommentReference">
    <w:name w:val="annotation reference"/>
    <w:basedOn w:val="DefaultParagraphFont"/>
    <w:uiPriority w:val="99"/>
    <w:semiHidden/>
    <w:unhideWhenUsed/>
    <w:rsid w:val="00FB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F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447A3732-4E04-4234-B7CB-F38268186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BE464-FFBD-4BCA-AD75-7BD8A6815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353A6-4D2B-4A75-8446-0651D893B3C5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Martin Richards</cp:lastModifiedBy>
  <cp:revision>3</cp:revision>
  <dcterms:created xsi:type="dcterms:W3CDTF">2024-04-04T02:19:00Z</dcterms:created>
  <dcterms:modified xsi:type="dcterms:W3CDTF">2024-04-04T02:19:00Z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