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C6052" w14:textId="48219292" w:rsidR="00FC57DB" w:rsidRDefault="00FC57DB" w:rsidP="00FC57DB">
      <w:r w:rsidRPr="00596E31">
        <w:rPr>
          <w:b/>
        </w:rPr>
        <w:t>Title</w:t>
      </w:r>
      <w:r>
        <w:t>:</w:t>
      </w:r>
      <w:r w:rsidR="0014326E">
        <w:t xml:space="preserve"> </w:t>
      </w:r>
      <w:r w:rsidR="00C7554A">
        <w:t>When I post something online how permanent is it?</w:t>
      </w:r>
    </w:p>
    <w:p w14:paraId="3E77EC2D" w14:textId="45FCD0A5" w:rsidR="00FC57DB" w:rsidRPr="009C1BFF" w:rsidRDefault="00FC57DB" w:rsidP="00FC57DB">
      <w:r w:rsidRPr="00E617B5">
        <w:rPr>
          <w:b/>
          <w:i/>
        </w:rPr>
        <w:t>SUB HEADING</w:t>
      </w:r>
      <w:r>
        <w:t>:</w:t>
      </w:r>
      <w:r w:rsidR="0014326E">
        <w:t xml:space="preserve"> </w:t>
      </w:r>
      <w:r w:rsidR="00027CC2">
        <w:rPr>
          <w:rFonts w:ascii="Helvetica" w:hAnsi="Helvetica" w:cs="Helvetica"/>
          <w:color w:val="000000"/>
          <w:sz w:val="20"/>
          <w:szCs w:val="20"/>
        </w:rPr>
        <w:t>Investigate how quickly information is shared online, how difficult it is to erase, and how to be responsible in what we post online.</w:t>
      </w:r>
    </w:p>
    <w:p w14:paraId="4D6EB2AC" w14:textId="4746444C" w:rsidR="005175D3" w:rsidRPr="00214214" w:rsidRDefault="00FC57DB" w:rsidP="003B0497">
      <w:pPr>
        <w:spacing w:before="60" w:after="60"/>
        <w:ind w:right="144"/>
        <w:rPr>
          <w:color w:val="1F497D"/>
          <w:sz w:val="20"/>
        </w:rPr>
      </w:pPr>
      <w:r w:rsidRPr="00596E31">
        <w:rPr>
          <w:b/>
        </w:rPr>
        <w:t>Summary Text:</w:t>
      </w:r>
      <w:r w:rsidR="0014326E">
        <w:rPr>
          <w:b/>
        </w:rPr>
        <w:t xml:space="preserve"> </w:t>
      </w:r>
      <w:r w:rsidR="00027CC2">
        <w:rPr>
          <w:color w:val="1F497D"/>
          <w:sz w:val="20"/>
        </w:rPr>
        <w:t>Students engage in a photo rip up activity to emphasize the permanency of online information, they explore</w:t>
      </w:r>
      <w:r w:rsidR="00BF4BDE">
        <w:rPr>
          <w:color w:val="1F497D"/>
          <w:sz w:val="20"/>
        </w:rPr>
        <w:t xml:space="preserve"> factor trees, doubling and</w:t>
      </w:r>
      <w:r w:rsidR="00027CC2">
        <w:rPr>
          <w:color w:val="1F497D"/>
          <w:sz w:val="20"/>
        </w:rPr>
        <w:t xml:space="preserve"> line graphs through the lens of sharing information, and they collaboratively develop a set of protocols around sharing information online.</w:t>
      </w:r>
    </w:p>
    <w:p w14:paraId="02C4CB83" w14:textId="5942CDC1" w:rsidR="00FC57DB" w:rsidRDefault="00FC57DB" w:rsidP="00FC57DB">
      <w:r>
        <w:t>Year Level:</w:t>
      </w:r>
      <w:r w:rsidR="0014326E">
        <w:t xml:space="preserve"> </w:t>
      </w:r>
      <w:r w:rsidR="00EE0054">
        <w:t>5</w:t>
      </w:r>
      <w:r w:rsidR="002B62E1">
        <w:t>-6, 7-8</w:t>
      </w:r>
    </w:p>
    <w:p w14:paraId="32590C69" w14:textId="0BC131BA" w:rsidR="00381DE9" w:rsidRDefault="00A72E81" w:rsidP="00FC57DB">
      <w:pPr>
        <w:rPr>
          <w:b/>
        </w:rPr>
      </w:pPr>
      <w:r>
        <w:rPr>
          <w:noProof/>
        </w:rPr>
        <w:t xml:space="preserve"> </w:t>
      </w:r>
      <w:r w:rsidR="003D7EAA">
        <w:rPr>
          <w:noProof/>
        </w:rPr>
        <w:pict w14:anchorId="1AE6E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92.75pt">
            <v:imagedata r:id="rId8" o:title="asdad"/>
          </v:shape>
        </w:pict>
      </w:r>
    </w:p>
    <w:p w14:paraId="51341A8B" w14:textId="3F7E4FE1" w:rsidR="00381DE9" w:rsidRDefault="00381DE9" w:rsidP="00FC57DB">
      <w:pPr>
        <w:rPr>
          <w:b/>
        </w:rPr>
      </w:pPr>
    </w:p>
    <w:p w14:paraId="0A2CD6AA" w14:textId="64BC990A" w:rsidR="00A72E81" w:rsidRDefault="00056397" w:rsidP="00FC57DB">
      <w:pPr>
        <w:rPr>
          <w:b/>
          <w:highlight w:val="yellow"/>
        </w:rPr>
      </w:pPr>
      <w:r>
        <w:t>Matthew Vines/Own image</w:t>
      </w:r>
    </w:p>
    <w:p w14:paraId="6BCB4985" w14:textId="7E36CD08" w:rsidR="00502098" w:rsidRDefault="00A72E81" w:rsidP="00FC57DB">
      <w:pPr>
        <w:rPr>
          <w:b/>
        </w:rPr>
      </w:pPr>
      <w:r w:rsidRPr="00BF7B1D">
        <w:t>A</w:t>
      </w:r>
      <w:r w:rsidR="00056397">
        <w:t>n image</w:t>
      </w:r>
      <w:r w:rsidRPr="00BF7B1D">
        <w:t xml:space="preserve"> </w:t>
      </w:r>
      <w:r w:rsidR="00056397">
        <w:t>representing a face torn up and put back together with pieces missing.</w:t>
      </w:r>
    </w:p>
    <w:p w14:paraId="674DD802" w14:textId="35AD6A86" w:rsidR="00FC57DB" w:rsidRPr="001726EF" w:rsidRDefault="00CB0FA2" w:rsidP="0088712F">
      <w:pPr>
        <w:pStyle w:val="Heading1"/>
      </w:pPr>
      <w:r>
        <w:t>Suggested steps</w:t>
      </w:r>
    </w:p>
    <w:p w14:paraId="5C17C4D3" w14:textId="28B7F07A" w:rsidR="00FC57DB" w:rsidRPr="007778B4" w:rsidRDefault="007778B4" w:rsidP="00521999">
      <w:pPr>
        <w:pStyle w:val="ListParagraph"/>
        <w:numPr>
          <w:ilvl w:val="0"/>
          <w:numId w:val="12"/>
        </w:numPr>
      </w:pPr>
      <w:r>
        <w:rPr>
          <w:szCs w:val="22"/>
        </w:rPr>
        <w:t>Take a photo of each of your student</w:t>
      </w:r>
      <w:r w:rsidR="007200FB">
        <w:rPr>
          <w:szCs w:val="22"/>
        </w:rPr>
        <w:t>s</w:t>
      </w:r>
      <w:r>
        <w:rPr>
          <w:szCs w:val="22"/>
        </w:rPr>
        <w:t xml:space="preserve"> individually and print these out prior to the lesson (Ideally you want these photos printed out to a size roughly just under A4).</w:t>
      </w:r>
      <w:r w:rsidR="00521999" w:rsidRPr="00521999">
        <w:rPr>
          <w:szCs w:val="22"/>
        </w:rPr>
        <w:t xml:space="preserve"> Alternatively have your students draw their own picture (but let them know before they begin that they will be ripping it up!).</w:t>
      </w:r>
    </w:p>
    <w:p w14:paraId="23290733" w14:textId="15C3F692" w:rsidR="00521999" w:rsidRDefault="004E2DBE" w:rsidP="00521999">
      <w:pPr>
        <w:pStyle w:val="ListParagraph"/>
        <w:numPr>
          <w:ilvl w:val="0"/>
          <w:numId w:val="12"/>
        </w:numPr>
      </w:pPr>
      <w:r>
        <w:t>The learning hook for this lesson is to explain to the</w:t>
      </w:r>
      <w:r w:rsidR="00387C59">
        <w:t xml:space="preserve"> students that they are going to rip their photo up into as many pieces as possible</w:t>
      </w:r>
      <w:r w:rsidR="00C6115A">
        <w:t>,</w:t>
      </w:r>
      <w:r w:rsidR="00387C59">
        <w:t xml:space="preserve"> and that they are then going to play a game where they need to </w:t>
      </w:r>
      <w:r w:rsidR="00387C59" w:rsidRPr="00521999">
        <w:rPr>
          <w:b/>
        </w:rPr>
        <w:t>trade one piece of their photo for a piece of someone else’s</w:t>
      </w:r>
      <w:r w:rsidR="00387C59">
        <w:t xml:space="preserve">. Explain to the students that </w:t>
      </w:r>
      <w:r w:rsidR="00C6115A">
        <w:t>the goal of this activity is to try</w:t>
      </w:r>
      <w:r w:rsidR="00387C59">
        <w:t xml:space="preserve"> get </w:t>
      </w:r>
      <w:r w:rsidR="00387C59" w:rsidRPr="00521999">
        <w:rPr>
          <w:b/>
        </w:rPr>
        <w:t>as many pieces of different photos as possible.</w:t>
      </w:r>
      <w:r w:rsidR="00387C59">
        <w:t xml:space="preserve"> Put a timer up on the board (</w:t>
      </w:r>
      <w:hyperlink r:id="rId9" w:history="1">
        <w:r w:rsidR="00387C59" w:rsidRPr="000F628F">
          <w:rPr>
            <w:rStyle w:val="Hyperlink"/>
          </w:rPr>
          <w:t>http://www.online-stopwatch.com/</w:t>
        </w:r>
      </w:hyperlink>
      <w:r w:rsidR="00387C59">
        <w:t xml:space="preserve">) and give them approximately 5 – 10 minutes to complete this activity. </w:t>
      </w:r>
      <w:r w:rsidR="00521999" w:rsidRPr="00521999">
        <w:t>This is likely to be a noisy activity. (It is worth noting here that the more people involved in this section of the activity the better it will work, and it is worth considering doing this across grades within a year level).</w:t>
      </w:r>
      <w:r w:rsidR="00521999" w:rsidRPr="00521999">
        <w:drawing>
          <wp:inline distT="0" distB="0" distL="0" distR="0" wp14:anchorId="1A2B5D05" wp14:editId="14A968A5">
            <wp:extent cx="5730875" cy="2035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0875" cy="2035175"/>
                    </a:xfrm>
                    <a:prstGeom prst="rect">
                      <a:avLst/>
                    </a:prstGeom>
                    <a:noFill/>
                    <a:ln>
                      <a:noFill/>
                    </a:ln>
                  </pic:spPr>
                </pic:pic>
              </a:graphicData>
            </a:graphic>
          </wp:inline>
        </w:drawing>
      </w:r>
    </w:p>
    <w:p w14:paraId="45BE863E" w14:textId="22896A98" w:rsidR="00387C59" w:rsidRDefault="00387C59" w:rsidP="00387C59">
      <w:pPr>
        <w:pStyle w:val="ListParagraph"/>
        <w:numPr>
          <w:ilvl w:val="0"/>
          <w:numId w:val="12"/>
        </w:numPr>
      </w:pPr>
      <w:r>
        <w:lastRenderedPageBreak/>
        <w:t>Stop them when either the timer has run out or you have felt that the students have exchanged photos enough.</w:t>
      </w:r>
    </w:p>
    <w:p w14:paraId="0CCB11E7" w14:textId="59693F36" w:rsidR="00387C59" w:rsidRDefault="00387C59" w:rsidP="00387C59">
      <w:pPr>
        <w:pStyle w:val="ListParagraph"/>
        <w:numPr>
          <w:ilvl w:val="0"/>
          <w:numId w:val="12"/>
        </w:numPr>
      </w:pPr>
      <w:r>
        <w:t>Explain to them that they now need to get ALL the pieces of their photo back. Give them a much shorter time frame for this, approximately 1 – 2 minutes (once again, this is a rough estimate of the time to be given, it will depend on the cohort of students as to how long they need here) the important part is to stop the activity prior to students being able to completely get all the pieces of their photo back.</w:t>
      </w:r>
    </w:p>
    <w:p w14:paraId="72E73E93" w14:textId="19FFE44C" w:rsidR="00521999" w:rsidRDefault="00521999" w:rsidP="00521999">
      <w:pPr>
        <w:pStyle w:val="ListParagraph"/>
      </w:pPr>
      <w:r w:rsidRPr="00521999">
        <w:drawing>
          <wp:inline distT="0" distB="0" distL="0" distR="0" wp14:anchorId="12225F72" wp14:editId="1D49243C">
            <wp:extent cx="5730875" cy="14827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875" cy="1482725"/>
                    </a:xfrm>
                    <a:prstGeom prst="rect">
                      <a:avLst/>
                    </a:prstGeom>
                    <a:noFill/>
                    <a:ln>
                      <a:noFill/>
                    </a:ln>
                  </pic:spPr>
                </pic:pic>
              </a:graphicData>
            </a:graphic>
          </wp:inline>
        </w:drawing>
      </w:r>
    </w:p>
    <w:p w14:paraId="35AAE58A" w14:textId="16425455" w:rsidR="002D7ABA" w:rsidRDefault="002D7ABA" w:rsidP="00387C59">
      <w:pPr>
        <w:pStyle w:val="ListParagraph"/>
        <w:numPr>
          <w:ilvl w:val="0"/>
          <w:numId w:val="12"/>
        </w:numPr>
      </w:pPr>
      <w:r>
        <w:t xml:space="preserve">Once the time has elapsed and the students have as many pieces of their photo back as they can, open a discussion with the students around how when you share a photo online a </w:t>
      </w:r>
      <w:r w:rsidRPr="00027CC2">
        <w:rPr>
          <w:b/>
        </w:rPr>
        <w:t>copy of that photo is made on someone else’s computer</w:t>
      </w:r>
      <w:r>
        <w:t>. Ask the students</w:t>
      </w:r>
      <w:r w:rsidR="00C6115A">
        <w:t xml:space="preserve"> to discuss with one another</w:t>
      </w:r>
      <w:r>
        <w:t xml:space="preserve"> how they think this idea relates to the activity they have just completed.</w:t>
      </w:r>
    </w:p>
    <w:p w14:paraId="2444E851" w14:textId="6046BF79" w:rsidR="002D7ABA" w:rsidRDefault="002D7ABA" w:rsidP="00387C59">
      <w:pPr>
        <w:pStyle w:val="ListParagraph"/>
        <w:numPr>
          <w:ilvl w:val="0"/>
          <w:numId w:val="12"/>
        </w:numPr>
      </w:pPr>
      <w:r>
        <w:t>Have the students glue the pieces of their photo that they have managed to get back into their book, and then have them write their reflections on the following questions:</w:t>
      </w:r>
    </w:p>
    <w:p w14:paraId="152C7966" w14:textId="4A087156" w:rsidR="002D7ABA" w:rsidRDefault="002D7ABA" w:rsidP="002D7ABA">
      <w:pPr>
        <w:pStyle w:val="ListParagraph"/>
        <w:numPr>
          <w:ilvl w:val="1"/>
          <w:numId w:val="12"/>
        </w:numPr>
      </w:pPr>
      <w:r>
        <w:t>What were you asked to do?</w:t>
      </w:r>
    </w:p>
    <w:p w14:paraId="40F0C403" w14:textId="59B6494C" w:rsidR="002D7ABA" w:rsidRDefault="002D7ABA" w:rsidP="002D7ABA">
      <w:pPr>
        <w:pStyle w:val="ListParagraph"/>
        <w:numPr>
          <w:ilvl w:val="1"/>
          <w:numId w:val="12"/>
        </w:numPr>
      </w:pPr>
      <w:r>
        <w:t>What happens when you share a photo or piece of information online?</w:t>
      </w:r>
    </w:p>
    <w:p w14:paraId="5FD0197D" w14:textId="189C0836" w:rsidR="002D7ABA" w:rsidRDefault="002D7ABA" w:rsidP="002D7ABA">
      <w:pPr>
        <w:pStyle w:val="ListParagraph"/>
        <w:numPr>
          <w:ilvl w:val="1"/>
          <w:numId w:val="12"/>
        </w:numPr>
      </w:pPr>
      <w:r>
        <w:t>How does this activity relate to sharing information online?</w:t>
      </w:r>
    </w:p>
    <w:p w14:paraId="1E0DE5F3" w14:textId="12B81BF3" w:rsidR="00C6115A" w:rsidRDefault="002955E8" w:rsidP="00C6115A">
      <w:pPr>
        <w:numPr>
          <w:ilvl w:val="0"/>
          <w:numId w:val="12"/>
        </w:numPr>
        <w:textAlignment w:val="baseline"/>
        <w:rPr>
          <w:rFonts w:eastAsia="Times New Roman"/>
          <w:color w:val="000000"/>
          <w:lang w:val="en-AU" w:eastAsia="en-AU"/>
        </w:rPr>
      </w:pPr>
      <w:r>
        <w:t>Now pose</w:t>
      </w:r>
      <w:r w:rsidR="0046291E">
        <w:t xml:space="preserve"> the question to the students: ‘</w:t>
      </w:r>
      <w:r>
        <w:t>If you were to share a photo with just two people, and then those two people shared the photo with two others, and so on, how quick</w:t>
      </w:r>
      <w:r w:rsidR="0046291E">
        <w:t>ly would the photo spread?’</w:t>
      </w:r>
      <w:r>
        <w:t xml:space="preserve"> </w:t>
      </w:r>
      <w:r w:rsidR="00C6115A" w:rsidRPr="007778B4">
        <w:rPr>
          <w:rFonts w:eastAsia="Times New Roman"/>
          <w:color w:val="000000"/>
          <w:lang w:val="en-AU" w:eastAsia="en-AU"/>
        </w:rPr>
        <w:t xml:space="preserve">Get students to make predictions concerning </w:t>
      </w:r>
      <w:r w:rsidR="00C6115A">
        <w:rPr>
          <w:rFonts w:eastAsia="Times New Roman"/>
          <w:color w:val="000000"/>
          <w:lang w:val="en-AU" w:eastAsia="en-AU"/>
        </w:rPr>
        <w:t>how fast they think the photo will be shared.</w:t>
      </w:r>
      <w:r w:rsidR="00C6115A" w:rsidRPr="007778B4">
        <w:rPr>
          <w:rFonts w:eastAsia="Times New Roman"/>
          <w:color w:val="000000"/>
          <w:lang w:val="en-AU" w:eastAsia="en-AU"/>
        </w:rPr>
        <w:t xml:space="preserve"> </w:t>
      </w:r>
      <w:r w:rsidR="00A015C0">
        <w:rPr>
          <w:rFonts w:eastAsia="Times New Roman"/>
          <w:color w:val="000000"/>
          <w:lang w:val="en-AU" w:eastAsia="en-AU"/>
        </w:rPr>
        <w:t xml:space="preserve">You could use factor trees to visually represent this sharing of information. </w:t>
      </w:r>
      <w:r w:rsidR="00BF4BDE">
        <w:rPr>
          <w:rFonts w:eastAsia="Times New Roman"/>
          <w:color w:val="000000"/>
          <w:lang w:val="en-AU" w:eastAsia="en-AU"/>
        </w:rPr>
        <w:t>A factor tree looks like this:</w:t>
      </w:r>
    </w:p>
    <w:p w14:paraId="784AFAB8" w14:textId="3C14F1A0" w:rsidR="00A015C0" w:rsidRPr="00BF4BDE" w:rsidRDefault="00266CA0" w:rsidP="00BF4BDE">
      <w:pPr>
        <w:pStyle w:val="ListParagraph"/>
        <w:textAlignment w:val="baseline"/>
        <w:rPr>
          <w:rFonts w:eastAsia="Times New Roman"/>
          <w:color w:val="000000"/>
          <w:lang w:val="en-AU" w:eastAsia="en-AU"/>
        </w:rPr>
      </w:pPr>
      <w:r>
        <w:rPr>
          <w:rFonts w:eastAsia="Times New Roman"/>
          <w:noProof/>
          <w:color w:val="000000"/>
          <w:lang w:val="en-AU" w:eastAsia="en-AU"/>
        </w:rPr>
        <mc:AlternateContent>
          <mc:Choice Requires="wpg">
            <w:drawing>
              <wp:anchor distT="0" distB="0" distL="114300" distR="114300" simplePos="0" relativeHeight="251691008" behindDoc="0" locked="0" layoutInCell="1" allowOverlap="1" wp14:anchorId="56CC930D" wp14:editId="4484D49F">
                <wp:simplePos x="0" y="0"/>
                <wp:positionH relativeFrom="column">
                  <wp:posOffset>428625</wp:posOffset>
                </wp:positionH>
                <wp:positionV relativeFrom="paragraph">
                  <wp:posOffset>13335</wp:posOffset>
                </wp:positionV>
                <wp:extent cx="5048250" cy="1952625"/>
                <wp:effectExtent l="0" t="0" r="19050" b="28575"/>
                <wp:wrapNone/>
                <wp:docPr id="2" name="Group 2"/>
                <wp:cNvGraphicFramePr/>
                <a:graphic xmlns:a="http://schemas.openxmlformats.org/drawingml/2006/main">
                  <a:graphicData uri="http://schemas.microsoft.com/office/word/2010/wordprocessingGroup">
                    <wpg:wgp>
                      <wpg:cNvGrpSpPr/>
                      <wpg:grpSpPr>
                        <a:xfrm>
                          <a:off x="0" y="0"/>
                          <a:ext cx="5048250" cy="1952625"/>
                          <a:chOff x="0" y="0"/>
                          <a:chExt cx="5048250" cy="1952625"/>
                        </a:xfrm>
                      </wpg:grpSpPr>
                      <wps:wsp>
                        <wps:cNvPr id="4" name="Rectangle 4"/>
                        <wps:cNvSpPr/>
                        <wps:spPr>
                          <a:xfrm>
                            <a:off x="28575" y="0"/>
                            <a:ext cx="5019675" cy="1952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552450" y="762000"/>
                            <a:ext cx="41910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581025" y="1019175"/>
                            <a:ext cx="390525"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Text Box 8"/>
                        <wps:cNvSpPr txBox="1"/>
                        <wps:spPr>
                          <a:xfrm>
                            <a:off x="1038225" y="581025"/>
                            <a:ext cx="247650" cy="257175"/>
                          </a:xfrm>
                          <a:prstGeom prst="rect">
                            <a:avLst/>
                          </a:prstGeom>
                          <a:solidFill>
                            <a:schemeClr val="lt1"/>
                          </a:solidFill>
                          <a:ln w="6350">
                            <a:solidFill>
                              <a:prstClr val="black"/>
                            </a:solidFill>
                          </a:ln>
                        </wps:spPr>
                        <wps:txbx>
                          <w:txbxContent>
                            <w:p w14:paraId="1CCFF4C2" w14:textId="6E5F9E33" w:rsidR="00A015C0" w:rsidRDefault="00A015C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19075" y="838200"/>
                            <a:ext cx="247650" cy="257175"/>
                          </a:xfrm>
                          <a:prstGeom prst="rect">
                            <a:avLst/>
                          </a:prstGeom>
                          <a:solidFill>
                            <a:schemeClr val="lt1"/>
                          </a:solidFill>
                          <a:ln w="6350">
                            <a:solidFill>
                              <a:prstClr val="black"/>
                            </a:solidFill>
                          </a:ln>
                        </wps:spPr>
                        <wps:txbx>
                          <w:txbxContent>
                            <w:p w14:paraId="277AF6D9" w14:textId="77777777" w:rsidR="00A015C0" w:rsidRDefault="00A015C0" w:rsidP="00A015C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flipV="1">
                            <a:off x="1343025" y="295275"/>
                            <a:ext cx="447675"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1371600" y="638175"/>
                            <a:ext cx="419100"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Text Box 13"/>
                        <wps:cNvSpPr txBox="1"/>
                        <wps:spPr>
                          <a:xfrm>
                            <a:off x="1828800" y="152400"/>
                            <a:ext cx="247650" cy="257175"/>
                          </a:xfrm>
                          <a:prstGeom prst="rect">
                            <a:avLst/>
                          </a:prstGeom>
                          <a:solidFill>
                            <a:schemeClr val="lt1"/>
                          </a:solidFill>
                          <a:ln w="6350">
                            <a:solidFill>
                              <a:prstClr val="black"/>
                            </a:solidFill>
                          </a:ln>
                        </wps:spPr>
                        <wps:txbx>
                          <w:txbxContent>
                            <w:p w14:paraId="79C6187F"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828800" y="904875"/>
                            <a:ext cx="247650" cy="257175"/>
                          </a:xfrm>
                          <a:prstGeom prst="rect">
                            <a:avLst/>
                          </a:prstGeom>
                          <a:solidFill>
                            <a:schemeClr val="lt1"/>
                          </a:solidFill>
                          <a:ln w="6350">
                            <a:solidFill>
                              <a:prstClr val="black"/>
                            </a:solidFill>
                          </a:ln>
                        </wps:spPr>
                        <wps:txbx>
                          <w:txbxContent>
                            <w:p w14:paraId="28D71248"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flipV="1">
                            <a:off x="1371600" y="1019175"/>
                            <a:ext cx="41910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400175" y="1276350"/>
                            <a:ext cx="390525"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1828800" y="485775"/>
                            <a:ext cx="247650" cy="257175"/>
                          </a:xfrm>
                          <a:prstGeom prst="rect">
                            <a:avLst/>
                          </a:prstGeom>
                          <a:solidFill>
                            <a:schemeClr val="lt1"/>
                          </a:solidFill>
                          <a:ln w="6350">
                            <a:solidFill>
                              <a:prstClr val="black"/>
                            </a:solidFill>
                          </a:ln>
                        </wps:spPr>
                        <wps:txbx>
                          <w:txbxContent>
                            <w:p w14:paraId="1B917027"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038225" y="1095375"/>
                            <a:ext cx="247650" cy="257175"/>
                          </a:xfrm>
                          <a:prstGeom prst="rect">
                            <a:avLst/>
                          </a:prstGeom>
                          <a:solidFill>
                            <a:schemeClr val="lt1"/>
                          </a:solidFill>
                          <a:ln w="6350">
                            <a:solidFill>
                              <a:prstClr val="black"/>
                            </a:solidFill>
                          </a:ln>
                        </wps:spPr>
                        <wps:txbx>
                          <w:txbxContent>
                            <w:p w14:paraId="35883EDE"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828800" y="1352550"/>
                            <a:ext cx="247650" cy="257175"/>
                          </a:xfrm>
                          <a:prstGeom prst="rect">
                            <a:avLst/>
                          </a:prstGeom>
                          <a:solidFill>
                            <a:schemeClr val="lt1"/>
                          </a:solidFill>
                          <a:ln w="6350">
                            <a:solidFill>
                              <a:prstClr val="black"/>
                            </a:solidFill>
                          </a:ln>
                        </wps:spPr>
                        <wps:txbx>
                          <w:txbxContent>
                            <w:p w14:paraId="46E0950D"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flipV="1">
                            <a:off x="2219325" y="123825"/>
                            <a:ext cx="41910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247900" y="342900"/>
                            <a:ext cx="390525"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wps:spPr>
                          <a:xfrm>
                            <a:off x="2705100" y="0"/>
                            <a:ext cx="247650" cy="257175"/>
                          </a:xfrm>
                          <a:prstGeom prst="rect">
                            <a:avLst/>
                          </a:prstGeom>
                          <a:solidFill>
                            <a:schemeClr val="lt1"/>
                          </a:solidFill>
                          <a:ln w="6350">
                            <a:solidFill>
                              <a:prstClr val="black"/>
                            </a:solidFill>
                          </a:ln>
                        </wps:spPr>
                        <wps:txbx>
                          <w:txbxContent>
                            <w:p w14:paraId="3BC842C3"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705100" y="342900"/>
                            <a:ext cx="247650" cy="257175"/>
                          </a:xfrm>
                          <a:prstGeom prst="rect">
                            <a:avLst/>
                          </a:prstGeom>
                          <a:solidFill>
                            <a:schemeClr val="lt1"/>
                          </a:solidFill>
                          <a:ln w="6350">
                            <a:solidFill>
                              <a:prstClr val="black"/>
                            </a:solidFill>
                          </a:ln>
                        </wps:spPr>
                        <wps:txbx>
                          <w:txbxContent>
                            <w:p w14:paraId="0014431C"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0" y="1276350"/>
                            <a:ext cx="714375" cy="247650"/>
                          </a:xfrm>
                          <a:prstGeom prst="rect">
                            <a:avLst/>
                          </a:prstGeom>
                          <a:noFill/>
                          <a:ln w="6350">
                            <a:noFill/>
                          </a:ln>
                        </wps:spPr>
                        <wps:txbx>
                          <w:txbxContent>
                            <w:p w14:paraId="28F9677F" w14:textId="50E44CD7" w:rsidR="00BF4BDE" w:rsidRDefault="00BF4BDE">
                              <w:r>
                                <w:t>2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771525" y="1466850"/>
                            <a:ext cx="714375" cy="247650"/>
                          </a:xfrm>
                          <a:prstGeom prst="rect">
                            <a:avLst/>
                          </a:prstGeom>
                          <a:noFill/>
                          <a:ln w="6350">
                            <a:noFill/>
                          </a:ln>
                        </wps:spPr>
                        <wps:txbx>
                          <w:txbxContent>
                            <w:p w14:paraId="59DB098D" w14:textId="31BA5FF2" w:rsidR="00BF4BDE" w:rsidRDefault="00BF4BDE" w:rsidP="00BF4BDE">
                              <w:r>
                                <w:t>4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590675" y="1704975"/>
                            <a:ext cx="714375" cy="247650"/>
                          </a:xfrm>
                          <a:prstGeom prst="rect">
                            <a:avLst/>
                          </a:prstGeom>
                          <a:noFill/>
                          <a:ln w="6350">
                            <a:noFill/>
                          </a:ln>
                        </wps:spPr>
                        <wps:txbx>
                          <w:txbxContent>
                            <w:p w14:paraId="500414FF" w14:textId="758279BA" w:rsidR="00BF4BDE" w:rsidRDefault="00BF4BDE" w:rsidP="00BF4BDE">
                              <w:r>
                                <w:t>8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56CC930D" id="Group 2" o:spid="_x0000_s1026" style="position:absolute;left:0;text-align:left;margin-left:33.75pt;margin-top:1.05pt;width:397.5pt;height:153.75pt;z-index:251691008" coordsize="50482,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">
                <v:rect id="Rectangle 4" o:spid="_x0000_s1027" style="position:absolute;left:285;width:50197;height:19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" fillcolor="#f8b323 [3204]" strokecolor="#885d04 [1604]" strokeweight="1pt" insetpen="t"/>
                <v:shapetype id="_x0000_t32" coordsize="21600,21600" o:spt="32" o:oned="t" path="m,l21600,21600e" filled="f">
                  <v:path arrowok="t" fillok="f" o:connecttype="none"/>
                  <o:lock v:ext="edit" shapetype="t"/>
                </v:shapetype>
                <v:shape id="Straight Arrow Connector 6" o:spid="_x0000_s1028" type="#_x0000_t32" style="position:absolute;left:5524;top:7620;width:4191;height:1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" strokecolor="black [3213]" strokeweight=".5pt" insetpen="t">
                  <v:stroke endarrow="block"/>
                </v:shape>
                <v:shape id="Straight Arrow Connector 7" o:spid="_x0000_s1029" type="#_x0000_t32" style="position:absolute;left:5810;top:10191;width:3905;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" strokecolor="black [3213]" strokeweight=".5pt" insetpen="t">
                  <v:stroke endarrow="block"/>
                </v:shape>
                <v:shapetype id="_x0000_t202" coordsize="21600,21600" o:spt="202" path="m,l,21600r21600,l21600,xe">
                  <v:stroke joinstyle="miter"/>
                  <v:path gradientshapeok="t" o:connecttype="rect"/>
                </v:shapetype>
                <v:shape id="Text Box 8" o:spid="_x0000_s1030" type="#_x0000_t202" style="position:absolute;left:10382;top:5810;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1CCFF4C2" w14:textId="6E5F9E33" w:rsidR="00A015C0" w:rsidRDefault="00A015C0">
                        <w:r>
                          <w:t>2</w:t>
                        </w:r>
                      </w:p>
                    </w:txbxContent>
                  </v:textbox>
                </v:shape>
                <v:shape id="Text Box 9" o:spid="_x0000_s1031" type="#_x0000_t202" style="position:absolute;left:2190;top:8382;width:247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277AF6D9" w14:textId="77777777" w:rsidR="00A015C0" w:rsidRDefault="00A015C0" w:rsidP="00A015C0">
                        <w:r>
                          <w:t>2</w:t>
                        </w:r>
                      </w:p>
                    </w:txbxContent>
                  </v:textbox>
                </v:shape>
                <v:shape id="Straight Arrow Connector 11" o:spid="_x0000_s1032" type="#_x0000_t32" style="position:absolute;left:13430;top:2952;width:4477;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" strokecolor="black [3213]" strokeweight=".5pt" insetpen="t">
                  <v:stroke endarrow="block"/>
                </v:shape>
                <v:shape id="Straight Arrow Connector 12" o:spid="_x0000_s1033" type="#_x0000_t32" style="position:absolute;left:13716;top:6381;width:4191;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" strokecolor="black [3213]" strokeweight=".5pt" insetpen="t">
                  <v:stroke endarrow="block"/>
                </v:shape>
                <v:shape id="Text Box 13" o:spid="_x0000_s1034" type="#_x0000_t202" style="position:absolute;left:18288;top:1524;width:247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79C6187F" w14:textId="77777777" w:rsidR="00BF4BDE" w:rsidRDefault="00BF4BDE" w:rsidP="00BF4BDE">
                        <w:r>
                          <w:t>2</w:t>
                        </w:r>
                      </w:p>
                    </w:txbxContent>
                  </v:textbox>
                </v:shape>
                <v:shape id="Text Box 15" o:spid="_x0000_s1035" type="#_x0000_t202" style="position:absolute;left:18288;top:9048;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28D71248" w14:textId="77777777" w:rsidR="00BF4BDE" w:rsidRDefault="00BF4BDE" w:rsidP="00BF4BDE">
                        <w:r>
                          <w:t>2</w:t>
                        </w:r>
                      </w:p>
                    </w:txbxContent>
                  </v:textbox>
                </v:shape>
                <v:shape id="Straight Arrow Connector 21" o:spid="_x0000_s1036" type="#_x0000_t32" style="position:absolute;left:13716;top:10191;width:4191;height:1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" strokecolor="black [3213]" strokeweight=".5pt" insetpen="t">
                  <v:stroke endarrow="block"/>
                </v:shape>
                <v:shape id="Straight Arrow Connector 22" o:spid="_x0000_s1037" type="#_x0000_t32" style="position:absolute;left:14001;top:12763;width:3906;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" strokecolor="black [3213]" strokeweight=".5pt" insetpen="t">
                  <v:stroke endarrow="block"/>
                </v:shape>
                <v:shape id="Text Box 23" o:spid="_x0000_s1038" type="#_x0000_t202" style="position:absolute;left:18288;top:4857;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1B917027" w14:textId="77777777" w:rsidR="00BF4BDE" w:rsidRDefault="00BF4BDE" w:rsidP="00BF4BDE">
                        <w:r>
                          <w:t>2</w:t>
                        </w:r>
                      </w:p>
                    </w:txbxContent>
                  </v:textbox>
                </v:shape>
                <v:shape id="Text Box 24" o:spid="_x0000_s1039" type="#_x0000_t202" style="position:absolute;left:10382;top:10953;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35883EDE" w14:textId="77777777" w:rsidR="00BF4BDE" w:rsidRDefault="00BF4BDE" w:rsidP="00BF4BDE">
                        <w:r>
                          <w:t>2</w:t>
                        </w:r>
                      </w:p>
                    </w:txbxContent>
                  </v:textbox>
                </v:shape>
                <v:shape id="Text Box 25" o:spid="_x0000_s1040" type="#_x0000_t202" style="position:absolute;left:18288;top:13525;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46E0950D" w14:textId="77777777" w:rsidR="00BF4BDE" w:rsidRDefault="00BF4BDE" w:rsidP="00BF4BDE">
                        <w:r>
                          <w:t>2</w:t>
                        </w:r>
                      </w:p>
                    </w:txbxContent>
                  </v:textbox>
                </v:shape>
                <v:shape id="Straight Arrow Connector 26" o:spid="_x0000_s1041" type="#_x0000_t32" style="position:absolute;left:22193;top:1238;width:4191;height:1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" strokecolor="black [3213]" strokeweight=".5pt" insetpen="t">
                  <v:stroke endarrow="block"/>
                </v:shape>
                <v:shape id="Straight Arrow Connector 27" o:spid="_x0000_s1042" type="#_x0000_t32" style="position:absolute;left:22479;top:3429;width:3905;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" strokecolor="black [3213]" strokeweight=".5pt" insetpen="t">
                  <v:stroke endarrow="block"/>
                </v:shape>
                <v:shape id="Text Box 28" o:spid="_x0000_s1043" type="#_x0000_t202" style="position:absolute;left:27051;width:247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3BC842C3" w14:textId="77777777" w:rsidR="00BF4BDE" w:rsidRDefault="00BF4BDE" w:rsidP="00BF4BDE">
                        <w:r>
                          <w:t>2</w:t>
                        </w:r>
                      </w:p>
                    </w:txbxContent>
                  </v:textbox>
                </v:shape>
                <v:shape id="Text Box 30" o:spid="_x0000_s1044" type="#_x0000_t202" style="position:absolute;left:27051;top:3429;width:247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0014431C" w14:textId="77777777" w:rsidR="00BF4BDE" w:rsidRDefault="00BF4BDE" w:rsidP="00BF4BDE">
                        <w:r>
                          <w:t>2</w:t>
                        </w:r>
                      </w:p>
                    </w:txbxContent>
                  </v:textbox>
                </v:shape>
                <v:shape id="Text Box 31" o:spid="_x0000_s1045" type="#_x0000_t202" style="position:absolute;top:12763;width:7143;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8F9677F" w14:textId="50E44CD7" w:rsidR="00BF4BDE" w:rsidRDefault="00BF4BDE">
                        <w:r>
                          <w:t>2 people</w:t>
                        </w:r>
                      </w:p>
                    </w:txbxContent>
                  </v:textbox>
                </v:shape>
                <v:shape id="Text Box 32" o:spid="_x0000_s1046" type="#_x0000_t202" style="position:absolute;left:7715;top:14668;width:714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9DB098D" w14:textId="31BA5FF2" w:rsidR="00BF4BDE" w:rsidRDefault="00BF4BDE" w:rsidP="00BF4BDE">
                        <w:r>
                          <w:t>4 people</w:t>
                        </w:r>
                      </w:p>
                    </w:txbxContent>
                  </v:textbox>
                </v:shape>
                <v:shape id="Text Box 33" o:spid="_x0000_s1047" type="#_x0000_t202" style="position:absolute;left:15906;top:17049;width:714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00414FF" w14:textId="758279BA" w:rsidR="00BF4BDE" w:rsidRDefault="00BF4BDE" w:rsidP="00BF4BDE">
                        <w:r>
                          <w:t>8 people</w:t>
                        </w:r>
                      </w:p>
                    </w:txbxContent>
                  </v:textbox>
                </v:shape>
              </v:group>
            </w:pict>
          </mc:Fallback>
        </mc:AlternateContent>
      </w:r>
    </w:p>
    <w:p w14:paraId="1338F771" w14:textId="45B4DD70" w:rsidR="00A015C0" w:rsidRDefault="00A015C0" w:rsidP="00A015C0">
      <w:pPr>
        <w:textAlignment w:val="baseline"/>
        <w:rPr>
          <w:rFonts w:eastAsia="Times New Roman"/>
          <w:color w:val="000000"/>
          <w:lang w:val="en-AU" w:eastAsia="en-AU"/>
        </w:rPr>
      </w:pPr>
    </w:p>
    <w:p w14:paraId="7A5355E1" w14:textId="11FB66A5" w:rsidR="00A015C0" w:rsidRDefault="00A015C0" w:rsidP="00A015C0">
      <w:pPr>
        <w:textAlignment w:val="baseline"/>
        <w:rPr>
          <w:rFonts w:eastAsia="Times New Roman"/>
          <w:color w:val="000000"/>
          <w:lang w:val="en-AU" w:eastAsia="en-AU"/>
        </w:rPr>
      </w:pPr>
    </w:p>
    <w:p w14:paraId="14A31E6A" w14:textId="0FA6B3AD" w:rsidR="00A015C0" w:rsidRDefault="00BF4BDE" w:rsidP="00A015C0">
      <w:pPr>
        <w:textAlignment w:val="baseline"/>
        <w:rPr>
          <w:rFonts w:eastAsia="Times New Roman"/>
          <w:color w:val="000000"/>
          <w:lang w:val="en-AU" w:eastAsia="en-AU"/>
        </w:rPr>
      </w:pPr>
      <w:r>
        <w:rPr>
          <w:rFonts w:eastAsia="Times New Roman"/>
          <w:noProof/>
          <w:color w:val="000000"/>
          <w:lang w:val="en-AU" w:eastAsia="en-AU"/>
        </w:rPr>
        <mc:AlternateContent>
          <mc:Choice Requires="wps">
            <w:drawing>
              <wp:anchor distT="0" distB="0" distL="114300" distR="114300" simplePos="0" relativeHeight="251666432" behindDoc="0" locked="0" layoutInCell="1" allowOverlap="1" wp14:anchorId="5B636F5B" wp14:editId="4269BAFE">
                <wp:simplePos x="0" y="0"/>
                <wp:positionH relativeFrom="column">
                  <wp:posOffset>1466850</wp:posOffset>
                </wp:positionH>
                <wp:positionV relativeFrom="paragraph">
                  <wp:posOffset>616585</wp:posOffset>
                </wp:positionV>
                <wp:extent cx="247650" cy="2571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chemeClr val="lt1"/>
                        </a:solidFill>
                        <a:ln w="6350">
                          <a:solidFill>
                            <a:prstClr val="black"/>
                          </a:solidFill>
                        </a:ln>
                      </wps:spPr>
                      <wps:txbx>
                        <w:txbxContent>
                          <w:p w14:paraId="388D1859" w14:textId="77777777" w:rsidR="00A015C0" w:rsidRDefault="00A015C0" w:rsidP="00A015C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636F5B" id="Text Box 10" o:spid="_x0000_s1048" type="#_x0000_t202" style="position:absolute;margin-left:115.5pt;margin-top:48.55pt;width:19.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" fillcolor="white [3201]" strokeweight=".5pt">
                <v:textbox>
                  <w:txbxContent>
                    <w:p w14:paraId="388D1859" w14:textId="77777777" w:rsidR="00A015C0" w:rsidRDefault="00A015C0" w:rsidP="00A015C0">
                      <w:r>
                        <w:t>2</w:t>
                      </w:r>
                    </w:p>
                  </w:txbxContent>
                </v:textbox>
              </v:shape>
            </w:pict>
          </mc:Fallback>
        </mc:AlternateContent>
      </w:r>
    </w:p>
    <w:p w14:paraId="49D4DA46" w14:textId="10341C93" w:rsidR="00A015C0" w:rsidRDefault="00A015C0" w:rsidP="00A015C0">
      <w:pPr>
        <w:textAlignment w:val="baseline"/>
        <w:rPr>
          <w:rFonts w:eastAsia="Times New Roman"/>
          <w:color w:val="000000"/>
          <w:lang w:val="en-AU" w:eastAsia="en-AU"/>
        </w:rPr>
      </w:pPr>
    </w:p>
    <w:p w14:paraId="2A428C05" w14:textId="13C19546" w:rsidR="00A015C0" w:rsidRDefault="00A015C0" w:rsidP="00A015C0">
      <w:pPr>
        <w:textAlignment w:val="baseline"/>
        <w:rPr>
          <w:rFonts w:eastAsia="Times New Roman"/>
          <w:color w:val="000000"/>
          <w:lang w:val="en-AU" w:eastAsia="en-AU"/>
        </w:rPr>
      </w:pPr>
    </w:p>
    <w:p w14:paraId="6F5D0FF9" w14:textId="4497F369" w:rsidR="00A015C0" w:rsidRDefault="00A015C0" w:rsidP="00A015C0">
      <w:pPr>
        <w:textAlignment w:val="baseline"/>
        <w:rPr>
          <w:rFonts w:eastAsia="Times New Roman"/>
          <w:color w:val="000000"/>
          <w:lang w:val="en-AU" w:eastAsia="en-AU"/>
        </w:rPr>
      </w:pPr>
    </w:p>
    <w:p w14:paraId="0149DBC6" w14:textId="3B898CE2" w:rsidR="00A015C0" w:rsidRDefault="00A015C0" w:rsidP="00A015C0">
      <w:pPr>
        <w:textAlignment w:val="baseline"/>
        <w:rPr>
          <w:rFonts w:eastAsia="Times New Roman"/>
          <w:color w:val="000000"/>
          <w:lang w:val="en-AU" w:eastAsia="en-AU"/>
        </w:rPr>
      </w:pPr>
    </w:p>
    <w:p w14:paraId="459C4494" w14:textId="311085D1" w:rsidR="00A015C0" w:rsidRDefault="00A015C0" w:rsidP="00A015C0">
      <w:pPr>
        <w:textAlignment w:val="baseline"/>
        <w:rPr>
          <w:rFonts w:eastAsia="Times New Roman"/>
          <w:color w:val="000000"/>
          <w:lang w:val="en-AU" w:eastAsia="en-AU"/>
        </w:rPr>
      </w:pPr>
    </w:p>
    <w:p w14:paraId="3D38EA2C" w14:textId="6F6FC01A" w:rsidR="00A015C0" w:rsidRDefault="00A015C0" w:rsidP="00A015C0">
      <w:pPr>
        <w:textAlignment w:val="baseline"/>
        <w:rPr>
          <w:rFonts w:eastAsia="Times New Roman"/>
          <w:color w:val="000000"/>
          <w:lang w:val="en-AU" w:eastAsia="en-AU"/>
        </w:rPr>
      </w:pPr>
    </w:p>
    <w:p w14:paraId="0B1518B5" w14:textId="05920C1A" w:rsidR="00A015C0" w:rsidRDefault="00A015C0" w:rsidP="00A015C0">
      <w:pPr>
        <w:textAlignment w:val="baseline"/>
        <w:rPr>
          <w:rFonts w:eastAsia="Times New Roman"/>
          <w:color w:val="000000"/>
          <w:lang w:val="en-AU" w:eastAsia="en-AU"/>
        </w:rPr>
      </w:pPr>
    </w:p>
    <w:p w14:paraId="3E86D3D3" w14:textId="5B6E543B" w:rsidR="00A015C0" w:rsidRDefault="00A015C0" w:rsidP="00A015C0">
      <w:pPr>
        <w:ind w:left="720"/>
        <w:textAlignment w:val="baseline"/>
        <w:rPr>
          <w:rFonts w:eastAsia="Times New Roman"/>
          <w:color w:val="000000"/>
          <w:lang w:val="en-AU" w:eastAsia="en-AU"/>
        </w:rPr>
      </w:pPr>
    </w:p>
    <w:p w14:paraId="13DE83AB" w14:textId="3400A8E3" w:rsidR="00521999" w:rsidRDefault="00521999" w:rsidP="00521999">
      <w:pPr>
        <w:pStyle w:val="ListParagraph"/>
      </w:pPr>
      <w:r w:rsidRPr="00521999">
        <w:lastRenderedPageBreak/>
        <w:drawing>
          <wp:inline distT="0" distB="0" distL="0" distR="0" wp14:anchorId="22E36FE7" wp14:editId="374382E0">
            <wp:extent cx="5730875" cy="20351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0875" cy="2035175"/>
                    </a:xfrm>
                    <a:prstGeom prst="rect">
                      <a:avLst/>
                    </a:prstGeom>
                    <a:noFill/>
                    <a:ln>
                      <a:noFill/>
                    </a:ln>
                  </pic:spPr>
                </pic:pic>
              </a:graphicData>
            </a:graphic>
          </wp:inline>
        </w:drawing>
      </w:r>
      <w:bookmarkStart w:id="0" w:name="_GoBack"/>
      <w:bookmarkEnd w:id="0"/>
    </w:p>
    <w:p w14:paraId="77A9C0C0" w14:textId="4E00BFCF" w:rsidR="002D7ABA" w:rsidRDefault="00BF4BDE" w:rsidP="002D7ABA">
      <w:pPr>
        <w:pStyle w:val="ListParagraph"/>
        <w:numPr>
          <w:ilvl w:val="0"/>
          <w:numId w:val="12"/>
        </w:numPr>
      </w:pPr>
      <w:r>
        <w:t xml:space="preserve">How does a factor tree help us understand how the information is passed on? Discuss with the students how difficult it was to retrieve the photo from just the number of people in the class. </w:t>
      </w:r>
    </w:p>
    <w:p w14:paraId="6215A303" w14:textId="3C1F03BC" w:rsidR="00996E54" w:rsidRDefault="002955E8" w:rsidP="002955E8">
      <w:pPr>
        <w:numPr>
          <w:ilvl w:val="0"/>
          <w:numId w:val="12"/>
        </w:numPr>
        <w:textAlignment w:val="baseline"/>
        <w:rPr>
          <w:rFonts w:eastAsia="Times New Roman"/>
          <w:color w:val="000000"/>
          <w:lang w:val="en-AU" w:eastAsia="en-AU"/>
        </w:rPr>
      </w:pPr>
      <w:r>
        <w:rPr>
          <w:rFonts w:eastAsia="Times New Roman"/>
          <w:color w:val="000000"/>
          <w:lang w:val="en-AU" w:eastAsia="en-AU"/>
        </w:rPr>
        <w:t>After the students have explored various ways of exploring this concept, bring them back and discuss</w:t>
      </w:r>
      <w:r w:rsidR="00996E54">
        <w:rPr>
          <w:rFonts w:eastAsia="Times New Roman"/>
          <w:color w:val="000000"/>
          <w:lang w:val="en-AU" w:eastAsia="en-AU"/>
        </w:rPr>
        <w:t xml:space="preserve"> the effect of doubling, 2, 4, 8, 16, etc. Some students may be ready to discuss</w:t>
      </w:r>
      <w:r>
        <w:rPr>
          <w:rFonts w:eastAsia="Times New Roman"/>
          <w:color w:val="000000"/>
          <w:lang w:val="en-AU" w:eastAsia="en-AU"/>
        </w:rPr>
        <w:t xml:space="preserve"> </w:t>
      </w:r>
      <w:r w:rsidR="00C6115A">
        <w:rPr>
          <w:rFonts w:eastAsia="Times New Roman"/>
          <w:color w:val="000000"/>
          <w:lang w:val="en-AU" w:eastAsia="en-AU"/>
        </w:rPr>
        <w:t>‘</w:t>
      </w:r>
      <w:r w:rsidR="00996E54">
        <w:rPr>
          <w:rFonts w:eastAsia="Times New Roman"/>
          <w:color w:val="000000"/>
          <w:lang w:val="en-AU" w:eastAsia="en-AU"/>
        </w:rPr>
        <w:t>powers or indices</w:t>
      </w:r>
      <w:r w:rsidR="00C6115A">
        <w:rPr>
          <w:rFonts w:eastAsia="Times New Roman"/>
          <w:color w:val="000000"/>
          <w:lang w:val="en-AU" w:eastAsia="en-AU"/>
        </w:rPr>
        <w:t>’</w:t>
      </w:r>
      <w:r>
        <w:rPr>
          <w:rFonts w:eastAsia="Times New Roman"/>
          <w:color w:val="000000"/>
          <w:lang w:val="en-AU" w:eastAsia="en-AU"/>
        </w:rPr>
        <w:t xml:space="preserve"> (2</w:t>
      </w:r>
      <w:r>
        <w:rPr>
          <w:rFonts w:eastAsia="Times New Roman"/>
          <w:color w:val="000000"/>
          <w:vertAlign w:val="superscript"/>
          <w:lang w:val="en-AU" w:eastAsia="en-AU"/>
        </w:rPr>
        <w:t>2</w:t>
      </w:r>
      <w:r>
        <w:rPr>
          <w:rFonts w:eastAsia="Times New Roman"/>
          <w:color w:val="000000"/>
          <w:lang w:val="en-AU" w:eastAsia="en-AU"/>
        </w:rPr>
        <w:t xml:space="preserve"> = 2 x 2 = 4, 2</w:t>
      </w:r>
      <w:r>
        <w:rPr>
          <w:rFonts w:eastAsia="Times New Roman"/>
          <w:color w:val="000000"/>
          <w:vertAlign w:val="superscript"/>
          <w:lang w:val="en-AU" w:eastAsia="en-AU"/>
        </w:rPr>
        <w:t xml:space="preserve">3 </w:t>
      </w:r>
      <w:r>
        <w:rPr>
          <w:rFonts w:eastAsia="Times New Roman"/>
          <w:color w:val="000000"/>
          <w:lang w:val="en-AU" w:eastAsia="en-AU"/>
        </w:rPr>
        <w:t>= 2 x 2 x 2 = 8, 2</w:t>
      </w:r>
      <w:r>
        <w:rPr>
          <w:rFonts w:eastAsia="Times New Roman"/>
          <w:color w:val="000000"/>
          <w:vertAlign w:val="superscript"/>
          <w:lang w:val="en-AU" w:eastAsia="en-AU"/>
        </w:rPr>
        <w:t xml:space="preserve">4 </w:t>
      </w:r>
      <w:r>
        <w:rPr>
          <w:rFonts w:eastAsia="Times New Roman"/>
          <w:color w:val="000000"/>
          <w:lang w:val="en-AU" w:eastAsia="en-AU"/>
        </w:rPr>
        <w:t>= 2 x 2 x 2 x 2 = 16, etc.)</w:t>
      </w:r>
      <w:r w:rsidR="00C7554A">
        <w:rPr>
          <w:rFonts w:eastAsia="Times New Roman"/>
          <w:color w:val="000000"/>
          <w:lang w:val="en-AU" w:eastAsia="en-AU"/>
        </w:rPr>
        <w:t>. Have them attempt to calculate this up to the point where the photo has been shared in 10 separate sets.</w:t>
      </w:r>
      <w:r w:rsidR="00996E54">
        <w:rPr>
          <w:rFonts w:eastAsia="Times New Roman"/>
          <w:color w:val="000000"/>
          <w:lang w:val="en-AU" w:eastAsia="en-AU"/>
        </w:rPr>
        <w:t xml:space="preserve"> </w:t>
      </w:r>
    </w:p>
    <w:p w14:paraId="098F9CA2" w14:textId="77777777" w:rsidR="00996E54" w:rsidRPr="007778B4" w:rsidRDefault="00996E54" w:rsidP="00996E54">
      <w:pPr>
        <w:numPr>
          <w:ilvl w:val="0"/>
          <w:numId w:val="12"/>
        </w:numPr>
        <w:textAlignment w:val="baseline"/>
        <w:rPr>
          <w:rFonts w:eastAsia="Times New Roman"/>
          <w:color w:val="000000"/>
          <w:lang w:val="en-AU" w:eastAsia="en-AU"/>
        </w:rPr>
      </w:pPr>
      <w:r w:rsidRPr="007778B4">
        <w:rPr>
          <w:rFonts w:eastAsia="Times New Roman"/>
          <w:color w:val="000000"/>
          <w:lang w:val="en-AU" w:eastAsia="en-AU"/>
        </w:rPr>
        <w:t>Once they have grasped this concept and mapped it out, then get them to represent this as a line graph.</w:t>
      </w:r>
      <w:r>
        <w:rPr>
          <w:rFonts w:eastAsia="Times New Roman"/>
          <w:color w:val="000000"/>
          <w:lang w:val="en-AU" w:eastAsia="en-AU"/>
        </w:rPr>
        <w:t xml:space="preserve"> Model how to layout a basic line graph, and then get them to complete the graph using their calculations around doubling.</w:t>
      </w:r>
    </w:p>
    <w:p w14:paraId="41DE7327" w14:textId="77777777" w:rsidR="002955E8" w:rsidRDefault="00996E54" w:rsidP="00996E54">
      <w:pPr>
        <w:ind w:left="720"/>
        <w:textAlignment w:val="baseline"/>
        <w:rPr>
          <w:rFonts w:eastAsia="Times New Roman"/>
          <w:color w:val="000000"/>
          <w:lang w:val="en-AU" w:eastAsia="en-AU"/>
        </w:rPr>
      </w:pPr>
      <w:r>
        <w:rPr>
          <w:rFonts w:eastAsia="Times New Roman"/>
          <w:color w:val="000000"/>
          <w:lang w:val="en-AU" w:eastAsia="en-AU"/>
        </w:rPr>
        <w:t>The graph will look something like this:</w:t>
      </w:r>
    </w:p>
    <w:p w14:paraId="38C807E2" w14:textId="7E6827EB" w:rsidR="0046291E" w:rsidRPr="007778B4" w:rsidRDefault="0046291E" w:rsidP="00996E54">
      <w:pPr>
        <w:ind w:left="720"/>
        <w:textAlignment w:val="baseline"/>
        <w:rPr>
          <w:rFonts w:eastAsia="Times New Roman"/>
          <w:color w:val="000000"/>
          <w:lang w:val="en-AU" w:eastAsia="en-AU"/>
        </w:rPr>
      </w:pPr>
      <w:r>
        <w:rPr>
          <w:noProof/>
          <w:lang w:val="en-AU" w:eastAsia="en-AU"/>
        </w:rPr>
        <w:drawing>
          <wp:inline distT="0" distB="0" distL="0" distR="0" wp14:anchorId="7CD0567F" wp14:editId="45BC50E8">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A1A02B" w14:textId="41F07A6A" w:rsidR="002955E8" w:rsidRPr="00C7554A" w:rsidRDefault="00C7554A" w:rsidP="002955E8">
      <w:pPr>
        <w:pStyle w:val="ListParagraph"/>
        <w:numPr>
          <w:ilvl w:val="0"/>
          <w:numId w:val="12"/>
        </w:numPr>
      </w:pPr>
      <w:r>
        <w:rPr>
          <w:rFonts w:eastAsia="Times New Roman"/>
          <w:color w:val="000000"/>
          <w:lang w:val="en-AU" w:eastAsia="en-AU"/>
        </w:rPr>
        <w:t xml:space="preserve">[EXTENSION] </w:t>
      </w:r>
      <w:r w:rsidR="002955E8" w:rsidRPr="007778B4">
        <w:rPr>
          <w:rFonts w:eastAsia="Times New Roman"/>
          <w:color w:val="000000"/>
          <w:lang w:val="en-AU" w:eastAsia="en-AU"/>
        </w:rPr>
        <w:t xml:space="preserve">Ask if they can use the pattern </w:t>
      </w:r>
      <w:r w:rsidR="002955E8">
        <w:rPr>
          <w:rFonts w:eastAsia="Times New Roman"/>
          <w:color w:val="000000"/>
          <w:lang w:val="en-AU" w:eastAsia="en-AU"/>
        </w:rPr>
        <w:t>if everyone were to share the photo with three people instead of two? How about four?</w:t>
      </w:r>
      <w:r w:rsidR="00EE0054">
        <w:rPr>
          <w:rFonts w:eastAsia="Times New Roman"/>
          <w:color w:val="000000"/>
          <w:lang w:val="en-AU" w:eastAsia="en-AU"/>
        </w:rPr>
        <w:t xml:space="preserve"> Students could also use Microsoft Excel to plot the graph.</w:t>
      </w:r>
    </w:p>
    <w:p w14:paraId="03547461" w14:textId="5B6A69E5" w:rsidR="00C7554A" w:rsidRPr="00C6115A" w:rsidRDefault="00C7554A" w:rsidP="002955E8">
      <w:pPr>
        <w:pStyle w:val="ListParagraph"/>
        <w:numPr>
          <w:ilvl w:val="0"/>
          <w:numId w:val="12"/>
        </w:numPr>
      </w:pPr>
      <w:r>
        <w:rPr>
          <w:rFonts w:eastAsia="Times New Roman"/>
          <w:color w:val="000000"/>
          <w:lang w:val="en-AU" w:eastAsia="en-AU"/>
        </w:rPr>
        <w:t xml:space="preserve">Now invite students to create a set of protocols outlining what they need to keep in mind when thinking about sharing or posting anything online. Get them to work in small groups on this task. </w:t>
      </w:r>
      <w:r w:rsidR="00C6115A">
        <w:rPr>
          <w:rFonts w:eastAsia="Times New Roman"/>
          <w:color w:val="000000"/>
          <w:lang w:val="en-AU" w:eastAsia="en-AU"/>
        </w:rPr>
        <w:t>Explain that they need to consider the following:</w:t>
      </w:r>
    </w:p>
    <w:p w14:paraId="1B5F9422" w14:textId="77777777" w:rsidR="00C6115A" w:rsidRPr="00F31C36" w:rsidRDefault="00C6115A" w:rsidP="00C6115A">
      <w:pPr>
        <w:pStyle w:val="ListParagraph"/>
        <w:numPr>
          <w:ilvl w:val="1"/>
          <w:numId w:val="12"/>
        </w:numPr>
        <w:spacing w:after="160" w:line="259" w:lineRule="auto"/>
        <w:contextualSpacing/>
        <w:rPr>
          <w:rFonts w:cstheme="minorHAnsi"/>
          <w:szCs w:val="22"/>
        </w:rPr>
      </w:pPr>
      <w:r>
        <w:rPr>
          <w:rFonts w:cstheme="minorHAnsi"/>
          <w:szCs w:val="22"/>
        </w:rPr>
        <w:t>Do the protocols take into account the permanency of information shared online?</w:t>
      </w:r>
    </w:p>
    <w:p w14:paraId="3CC2A170" w14:textId="77777777" w:rsidR="00C6115A" w:rsidRDefault="00C6115A" w:rsidP="00C6115A">
      <w:pPr>
        <w:pStyle w:val="ListParagraph"/>
        <w:numPr>
          <w:ilvl w:val="1"/>
          <w:numId w:val="12"/>
        </w:numPr>
        <w:spacing w:after="160" w:line="259" w:lineRule="auto"/>
        <w:contextualSpacing/>
        <w:rPr>
          <w:rFonts w:cstheme="minorHAnsi"/>
          <w:szCs w:val="22"/>
        </w:rPr>
      </w:pPr>
      <w:r w:rsidRPr="00F31C36">
        <w:rPr>
          <w:rFonts w:cstheme="minorHAnsi"/>
          <w:szCs w:val="22"/>
        </w:rPr>
        <w:t xml:space="preserve">Are the </w:t>
      </w:r>
      <w:r>
        <w:rPr>
          <w:rFonts w:cstheme="minorHAnsi"/>
          <w:szCs w:val="22"/>
        </w:rPr>
        <w:t>protocols clear and easy to follow</w:t>
      </w:r>
      <w:r w:rsidRPr="00F31C36">
        <w:rPr>
          <w:rFonts w:cstheme="minorHAnsi"/>
          <w:szCs w:val="22"/>
        </w:rPr>
        <w:t>?</w:t>
      </w:r>
    </w:p>
    <w:p w14:paraId="1D54DB4F" w14:textId="2EE9B685" w:rsidR="007778B4" w:rsidRPr="00C6115A" w:rsidRDefault="00C6115A" w:rsidP="007778B4">
      <w:pPr>
        <w:pStyle w:val="ListParagraph"/>
        <w:numPr>
          <w:ilvl w:val="1"/>
          <w:numId w:val="12"/>
        </w:numPr>
        <w:spacing w:after="160" w:line="259" w:lineRule="auto"/>
        <w:contextualSpacing/>
        <w:rPr>
          <w:rFonts w:cstheme="minorHAnsi"/>
          <w:szCs w:val="22"/>
        </w:rPr>
      </w:pPr>
      <w:r>
        <w:rPr>
          <w:rFonts w:cstheme="minorHAnsi"/>
          <w:szCs w:val="22"/>
        </w:rPr>
        <w:t>Will the protocols help prevent someone from accidently sharing something they might regret if they cannot delete it?</w:t>
      </w:r>
    </w:p>
    <w:p w14:paraId="16E6BA48" w14:textId="20319F90" w:rsidR="00FC57DB" w:rsidRPr="00290F50" w:rsidRDefault="00FC57DB" w:rsidP="003B0497">
      <w:pPr>
        <w:pStyle w:val="Heading1"/>
      </w:pPr>
      <w:r w:rsidRPr="00290F50">
        <w:lastRenderedPageBreak/>
        <w:t>Discussion</w:t>
      </w:r>
    </w:p>
    <w:p w14:paraId="272422DC" w14:textId="184F68C7" w:rsidR="00027CC2" w:rsidRPr="00027CC2" w:rsidRDefault="00027CC2" w:rsidP="00027CC2">
      <w:pPr>
        <w:pStyle w:val="ListParagraph"/>
        <w:numPr>
          <w:ilvl w:val="0"/>
          <w:numId w:val="4"/>
        </w:numPr>
        <w:spacing w:after="160" w:line="259" w:lineRule="auto"/>
        <w:contextualSpacing/>
        <w:rPr>
          <w:rFonts w:cstheme="minorHAnsi"/>
          <w:szCs w:val="22"/>
        </w:rPr>
      </w:pPr>
      <w:r>
        <w:rPr>
          <w:szCs w:val="22"/>
        </w:rPr>
        <w:t>How difficult was it to get all your pieces of photo back? Why was it so difficult?</w:t>
      </w:r>
    </w:p>
    <w:p w14:paraId="39736632" w14:textId="2BF60D00" w:rsidR="00027CC2" w:rsidRPr="00EE0054" w:rsidRDefault="00027CC2" w:rsidP="00027CC2">
      <w:pPr>
        <w:pStyle w:val="ListParagraph"/>
        <w:numPr>
          <w:ilvl w:val="0"/>
          <w:numId w:val="4"/>
        </w:numPr>
        <w:spacing w:after="160" w:line="259" w:lineRule="auto"/>
        <w:contextualSpacing/>
        <w:rPr>
          <w:rFonts w:cstheme="minorHAnsi"/>
          <w:szCs w:val="22"/>
        </w:rPr>
      </w:pPr>
      <w:r>
        <w:rPr>
          <w:szCs w:val="22"/>
        </w:rPr>
        <w:t>Why might this be even harder when trying to retrieve information found online?</w:t>
      </w:r>
    </w:p>
    <w:p w14:paraId="025B00CF" w14:textId="77777777" w:rsidR="00EE0054" w:rsidRDefault="00EE0054" w:rsidP="00EE0054">
      <w:pPr>
        <w:pStyle w:val="ListParagraph"/>
        <w:numPr>
          <w:ilvl w:val="0"/>
          <w:numId w:val="4"/>
        </w:numPr>
      </w:pPr>
      <w:r>
        <w:t>How might we figure out how many people would have a copy of your photo if you shared it with two people and those people shared it with two people each, and so on and so forth until it had been shared ten times? How could we represent this?</w:t>
      </w:r>
    </w:p>
    <w:p w14:paraId="195D9278" w14:textId="03553737" w:rsidR="00EE0054" w:rsidRPr="00EE0054" w:rsidRDefault="00EE0054" w:rsidP="00EE0054">
      <w:pPr>
        <w:pStyle w:val="ListParagraph"/>
        <w:numPr>
          <w:ilvl w:val="0"/>
          <w:numId w:val="4"/>
        </w:numPr>
      </w:pPr>
      <w:r>
        <w:t>What does all this mean for us? What should we consider before we share something? Can we agree on protocols, or instructions, that we should follow ar</w:t>
      </w:r>
      <w:r w:rsidR="00996E54">
        <w:t>ound sharing information online?</w:t>
      </w:r>
    </w:p>
    <w:p w14:paraId="04689F77" w14:textId="7E9F4DD4" w:rsidR="00FC57DB" w:rsidRDefault="0012663E" w:rsidP="003B0497">
      <w:pPr>
        <w:pStyle w:val="Heading1"/>
      </w:pPr>
      <w:r>
        <w:t>Why is this relevant?</w:t>
      </w:r>
    </w:p>
    <w:p w14:paraId="004790CE" w14:textId="37924070" w:rsidR="00EF4DC1" w:rsidRPr="00EF4DC1" w:rsidRDefault="00EF4DC1" w:rsidP="003B0497">
      <w:pPr>
        <w:spacing w:after="240"/>
        <w:rPr>
          <w:rFonts w:cstheme="minorHAnsi"/>
          <w:color w:val="000000"/>
        </w:rPr>
      </w:pPr>
      <w:r w:rsidRPr="005B52CC">
        <w:rPr>
          <w:rFonts w:cstheme="minorHAnsi"/>
          <w:color w:val="000000"/>
        </w:rPr>
        <w:t xml:space="preserve">One of the key concepts within the Digital Technologies curriculum is </w:t>
      </w:r>
      <w:r>
        <w:rPr>
          <w:b/>
          <w:bCs/>
          <w:color w:val="000000"/>
        </w:rPr>
        <w:t>Interactions and impacts</w:t>
      </w:r>
      <w:r w:rsidRPr="003B0497">
        <w:rPr>
          <w:rFonts w:cstheme="minorHAnsi"/>
          <w:color w:val="000000"/>
        </w:rPr>
        <w:t>.</w:t>
      </w:r>
      <w:r>
        <w:rPr>
          <w:rFonts w:cstheme="minorHAnsi"/>
          <w:color w:val="000000"/>
        </w:rPr>
        <w:t xml:space="preserve"> </w:t>
      </w:r>
      <w:r w:rsidRPr="00EF4DC1">
        <w:rPr>
          <w:rFonts w:cstheme="minorHAnsi"/>
          <w:color w:val="000000"/>
        </w:rPr>
        <w:t xml:space="preserve">The interactions and impacts concept focuses on all aspects of human interaction with and through information systems, and the enormous potential for positive and negative economic, environmental and social impacts enabled </w:t>
      </w:r>
      <w:r>
        <w:rPr>
          <w:rFonts w:cstheme="minorHAnsi"/>
          <w:color w:val="000000"/>
        </w:rPr>
        <w:t xml:space="preserve">by these systems. It involves </w:t>
      </w:r>
      <w:r w:rsidRPr="00EF4DC1">
        <w:rPr>
          <w:rFonts w:cstheme="minorHAnsi"/>
          <w:color w:val="000000"/>
        </w:rPr>
        <w:t>appreciating the transformative potential of digital systems in people’s lives. It also involves consideration of the relationship between information systems and society and in particular the ethical and legal obligations of individuals and organisations regarding ownership and privacy of data and information.</w:t>
      </w:r>
      <w:r w:rsidRPr="005B52CC">
        <w:rPr>
          <w:rFonts w:eastAsia="Times New Roman" w:cstheme="minorHAnsi"/>
          <w:color w:val="000000"/>
          <w:lang w:eastAsia="en-AU"/>
        </w:rPr>
        <w:t xml:space="preserve"> </w:t>
      </w:r>
    </w:p>
    <w:p w14:paraId="24A368C0" w14:textId="12022B60" w:rsidR="00EF4DC1" w:rsidRDefault="00EF4DC1" w:rsidP="003B0497">
      <w:pPr>
        <w:spacing w:after="240"/>
        <w:rPr>
          <w:rFonts w:cstheme="minorHAnsi"/>
          <w:color w:val="000000"/>
        </w:rPr>
      </w:pPr>
      <w:r>
        <w:rPr>
          <w:rFonts w:cstheme="minorHAnsi"/>
          <w:color w:val="000000"/>
        </w:rPr>
        <w:t>A key understanding underpinning Digital Citizenship is the idea of permanency of information shared online, which includes issues around the idea of ownership. It is important for students to understand the interconnected nature of the internet, and that once something has been shared online it i</w:t>
      </w:r>
      <w:r w:rsidR="00EE0054">
        <w:rPr>
          <w:rFonts w:cstheme="minorHAnsi"/>
          <w:color w:val="000000"/>
        </w:rPr>
        <w:t>s impossible to fully retrieve.</w:t>
      </w:r>
    </w:p>
    <w:p w14:paraId="34CA271E" w14:textId="7F27255F" w:rsidR="00C6115A" w:rsidRDefault="00C6115A" w:rsidP="003B0497">
      <w:pPr>
        <w:spacing w:after="240"/>
        <w:rPr>
          <w:rFonts w:cstheme="minorHAnsi"/>
          <w:color w:val="000000"/>
        </w:rPr>
      </w:pPr>
      <w:r>
        <w:rPr>
          <w:rFonts w:cstheme="minorHAnsi"/>
          <w:color w:val="000000"/>
        </w:rPr>
        <w:t xml:space="preserve">When we post anything online it is important to understand the ownership implications of this information, and how difficult it can be to take something back once it is in an online space. </w:t>
      </w:r>
    </w:p>
    <w:p w14:paraId="36870AAC" w14:textId="77777777" w:rsidR="00FC57DB" w:rsidRDefault="00FC57DB" w:rsidP="003B0497">
      <w:pPr>
        <w:pStyle w:val="Heading1"/>
      </w:pPr>
      <w:r>
        <w:t>Assessment</w:t>
      </w:r>
    </w:p>
    <w:p w14:paraId="07B758AA" w14:textId="64313069" w:rsidR="00C7554A" w:rsidRDefault="00C7554A" w:rsidP="00C7554A">
      <w:pPr>
        <w:pStyle w:val="Heading2"/>
      </w:pPr>
      <w:r>
        <w:t>Summative assessment</w:t>
      </w:r>
    </w:p>
    <w:p w14:paraId="1F628436" w14:textId="3232FA7D" w:rsidR="00C7554A" w:rsidRDefault="00C7554A" w:rsidP="00C7554A">
      <w:pPr>
        <w:pStyle w:val="ListParagraph"/>
        <w:numPr>
          <w:ilvl w:val="0"/>
          <w:numId w:val="40"/>
        </w:numPr>
      </w:pPr>
      <w:r>
        <w:t>Student self-reflection on the purpose of the photo rip up activity and how it relates to the sharing of information online.</w:t>
      </w:r>
    </w:p>
    <w:p w14:paraId="15146AA4" w14:textId="7F1735CC" w:rsidR="00C7554A" w:rsidRDefault="00C7554A" w:rsidP="00C7554A">
      <w:pPr>
        <w:pStyle w:val="ListParagraph"/>
        <w:numPr>
          <w:ilvl w:val="0"/>
          <w:numId w:val="40"/>
        </w:numPr>
      </w:pPr>
      <w:r>
        <w:t>The degree to which the student is able to accurately calculate the equation of 2</w:t>
      </w:r>
      <w:r w:rsidRPr="00C7554A">
        <w:rPr>
          <w:vertAlign w:val="superscript"/>
        </w:rPr>
        <w:t>10</w:t>
      </w:r>
      <w:r>
        <w:t>, and to plot this on a line graph.</w:t>
      </w:r>
    </w:p>
    <w:p w14:paraId="474E41B4" w14:textId="55E60BC4" w:rsidR="00C7554A" w:rsidRDefault="00C7554A" w:rsidP="00C7554A">
      <w:pPr>
        <w:pStyle w:val="ListParagraph"/>
        <w:numPr>
          <w:ilvl w:val="0"/>
          <w:numId w:val="40"/>
        </w:numPr>
      </w:pPr>
      <w:r>
        <w:t>Final set of protocols for sharing information online developed by the group.</w:t>
      </w:r>
    </w:p>
    <w:p w14:paraId="4EF3259A" w14:textId="77777777" w:rsidR="00C7554A" w:rsidRDefault="00C7554A" w:rsidP="00C7554A"/>
    <w:p w14:paraId="64422666" w14:textId="75FA25F8" w:rsidR="00EC4862" w:rsidRDefault="00FC57DB" w:rsidP="003B0497">
      <w:pPr>
        <w:pStyle w:val="Heading2"/>
      </w:pPr>
      <w:r>
        <w:t xml:space="preserve">Peer </w:t>
      </w:r>
      <w:r w:rsidR="005519B4">
        <w:t>a</w:t>
      </w:r>
      <w:r>
        <w:t>ssessment</w:t>
      </w:r>
    </w:p>
    <w:p w14:paraId="75B12D0A" w14:textId="5F2FC376" w:rsidR="00FC57DB" w:rsidRDefault="00FC57DB" w:rsidP="00FC57DB">
      <w:pPr>
        <w:rPr>
          <w:rFonts w:cstheme="minorHAnsi"/>
        </w:rPr>
      </w:pPr>
      <w:r>
        <w:rPr>
          <w:rFonts w:cstheme="minorHAnsi"/>
        </w:rPr>
        <w:t xml:space="preserve">Students </w:t>
      </w:r>
      <w:r w:rsidR="00FE6BAC">
        <w:rPr>
          <w:rFonts w:cstheme="minorHAnsi"/>
        </w:rPr>
        <w:t>share their set of protocols for sharing information online</w:t>
      </w:r>
      <w:r>
        <w:rPr>
          <w:rFonts w:cstheme="minorHAnsi"/>
        </w:rPr>
        <w:t>.</w:t>
      </w:r>
      <w:r w:rsidR="0014326E">
        <w:rPr>
          <w:rFonts w:cstheme="minorHAnsi"/>
        </w:rPr>
        <w:t xml:space="preserve"> </w:t>
      </w:r>
      <w:r>
        <w:rPr>
          <w:rFonts w:cstheme="minorHAnsi"/>
        </w:rPr>
        <w:t>Class members listen and use a simple checklist to determine the following:</w:t>
      </w:r>
      <w:r w:rsidR="0014326E">
        <w:rPr>
          <w:rFonts w:cstheme="minorHAnsi"/>
        </w:rPr>
        <w:t xml:space="preserve"> </w:t>
      </w:r>
    </w:p>
    <w:p w14:paraId="2919E08E" w14:textId="44E86EC6" w:rsidR="00FC57DB" w:rsidRPr="00F31C36" w:rsidRDefault="00FE6BAC" w:rsidP="00FC57DB">
      <w:pPr>
        <w:pStyle w:val="ListParagraph"/>
        <w:numPr>
          <w:ilvl w:val="0"/>
          <w:numId w:val="5"/>
        </w:numPr>
        <w:spacing w:after="160" w:line="259" w:lineRule="auto"/>
        <w:contextualSpacing/>
        <w:rPr>
          <w:rFonts w:cstheme="minorHAnsi"/>
          <w:szCs w:val="22"/>
        </w:rPr>
      </w:pPr>
      <w:r>
        <w:rPr>
          <w:rFonts w:cstheme="minorHAnsi"/>
          <w:szCs w:val="22"/>
        </w:rPr>
        <w:t>Do the protocols take into account the permanency of information shared online?</w:t>
      </w:r>
    </w:p>
    <w:p w14:paraId="60C86E3E" w14:textId="35B2A8D7" w:rsidR="00FC57DB" w:rsidRDefault="00FC57DB" w:rsidP="00FC57DB">
      <w:pPr>
        <w:pStyle w:val="ListParagraph"/>
        <w:numPr>
          <w:ilvl w:val="0"/>
          <w:numId w:val="5"/>
        </w:numPr>
        <w:spacing w:after="160" w:line="259" w:lineRule="auto"/>
        <w:contextualSpacing/>
        <w:rPr>
          <w:rFonts w:cstheme="minorHAnsi"/>
          <w:szCs w:val="22"/>
        </w:rPr>
      </w:pPr>
      <w:r w:rsidRPr="00F31C36">
        <w:rPr>
          <w:rFonts w:cstheme="minorHAnsi"/>
          <w:szCs w:val="22"/>
        </w:rPr>
        <w:t xml:space="preserve">Are the </w:t>
      </w:r>
      <w:r w:rsidR="00FE6BAC">
        <w:rPr>
          <w:rFonts w:cstheme="minorHAnsi"/>
          <w:szCs w:val="22"/>
        </w:rPr>
        <w:t>protocols clear and easy to follow</w:t>
      </w:r>
      <w:r w:rsidRPr="00F31C36">
        <w:rPr>
          <w:rFonts w:cstheme="minorHAnsi"/>
          <w:szCs w:val="22"/>
        </w:rPr>
        <w:t>?</w:t>
      </w:r>
    </w:p>
    <w:p w14:paraId="220407D0" w14:textId="0279C1E8" w:rsidR="00FE6BAC" w:rsidRPr="00F31C36" w:rsidRDefault="00FE6BAC" w:rsidP="00FC57DB">
      <w:pPr>
        <w:pStyle w:val="ListParagraph"/>
        <w:numPr>
          <w:ilvl w:val="0"/>
          <w:numId w:val="5"/>
        </w:numPr>
        <w:spacing w:after="160" w:line="259" w:lineRule="auto"/>
        <w:contextualSpacing/>
        <w:rPr>
          <w:rFonts w:cstheme="minorHAnsi"/>
          <w:szCs w:val="22"/>
        </w:rPr>
      </w:pPr>
      <w:r>
        <w:rPr>
          <w:rFonts w:cstheme="minorHAnsi"/>
          <w:szCs w:val="22"/>
        </w:rPr>
        <w:t>Will the protocols help prevent someone from accidently sharing something they might regret if they cannot delete it?</w:t>
      </w:r>
    </w:p>
    <w:p w14:paraId="043A2562" w14:textId="77777777" w:rsidR="00FC57DB" w:rsidRPr="004A00D1" w:rsidRDefault="00FC57DB" w:rsidP="003B0497">
      <w:pPr>
        <w:pStyle w:val="Heading1"/>
      </w:pPr>
      <w:r w:rsidRPr="004A00D1">
        <w:lastRenderedPageBreak/>
        <w:t>Australian Curriculum Alignment</w:t>
      </w:r>
    </w:p>
    <w:p w14:paraId="45B8C072" w14:textId="33A39D5F" w:rsidR="00FC57DB" w:rsidRPr="004A00D1" w:rsidRDefault="00EE0054" w:rsidP="003B0497">
      <w:pPr>
        <w:pStyle w:val="Heading2"/>
      </w:pPr>
      <w:r>
        <w:t>Mathematics</w:t>
      </w:r>
    </w:p>
    <w:p w14:paraId="36D79FDF" w14:textId="7ACE6583" w:rsidR="002B62E1" w:rsidRDefault="002B62E1" w:rsidP="002B62E1">
      <w:pPr>
        <w:pStyle w:val="Heading2"/>
        <w:rPr>
          <w:rStyle w:val="Hyperlink"/>
          <w:rFonts w:ascii="Calibri" w:hAnsi="Calibri" w:cs="Helvetica"/>
          <w:sz w:val="22"/>
          <w:szCs w:val="20"/>
        </w:rPr>
      </w:pPr>
      <w:r>
        <w:rPr>
          <w:rFonts w:ascii="Helvetica" w:hAnsi="Helvetica" w:cs="Helvetica"/>
          <w:color w:val="000000"/>
          <w:sz w:val="20"/>
          <w:szCs w:val="20"/>
          <w:shd w:val="clear" w:color="auto" w:fill="FFFFFF"/>
        </w:rPr>
        <w:t xml:space="preserve">Years 5 </w:t>
      </w:r>
      <w:r w:rsidRPr="002B62E1">
        <w:rPr>
          <w:rFonts w:ascii="Helvetica" w:hAnsi="Helvetica" w:cs="Helvetica"/>
          <w:color w:val="000000"/>
          <w:sz w:val="20"/>
          <w:szCs w:val="20"/>
          <w:shd w:val="clear" w:color="auto" w:fill="FFFFFF"/>
        </w:rPr>
        <w:t>Number and Algebra</w:t>
      </w:r>
      <w:r>
        <w:rPr>
          <w:rFonts w:ascii="Helvetica" w:hAnsi="Helvetica" w:cs="Helvetica"/>
          <w:color w:val="000000"/>
          <w:sz w:val="20"/>
          <w:szCs w:val="20"/>
          <w:shd w:val="clear" w:color="auto" w:fill="FFFFFF"/>
        </w:rPr>
        <w:t xml:space="preserve">: </w:t>
      </w:r>
      <w:r w:rsidR="00EE0054" w:rsidRPr="00EE0054">
        <w:rPr>
          <w:rFonts w:ascii="Calibri" w:hAnsi="Calibri" w:cs="Helvetica"/>
          <w:color w:val="000000"/>
          <w:sz w:val="22"/>
          <w:szCs w:val="20"/>
        </w:rPr>
        <w:t xml:space="preserve">Identify and describe factors and multiples of whole numbers and use them to solve problems </w:t>
      </w:r>
      <w:hyperlink r:id="rId14" w:tooltip="View additional details of ACMNA098" w:history="1">
        <w:r w:rsidR="00EE0054" w:rsidRPr="00EE0054">
          <w:rPr>
            <w:rStyle w:val="Hyperlink"/>
            <w:rFonts w:ascii="Calibri" w:hAnsi="Calibri" w:cs="Helvetica"/>
            <w:sz w:val="22"/>
            <w:szCs w:val="20"/>
          </w:rPr>
          <w:t>(ACMNA098)</w:t>
        </w:r>
      </w:hyperlink>
    </w:p>
    <w:p w14:paraId="3D33B736" w14:textId="77777777" w:rsidR="002B62E1" w:rsidRPr="002B62E1" w:rsidRDefault="002B62E1" w:rsidP="002B62E1"/>
    <w:p w14:paraId="4674B3E2" w14:textId="6B07DDFB" w:rsidR="002B62E1" w:rsidRDefault="002B62E1" w:rsidP="002B62E1">
      <w:pPr>
        <w:rPr>
          <w:rFonts w:cs="Helvetica"/>
          <w:color w:val="000000"/>
          <w:szCs w:val="20"/>
        </w:rPr>
      </w:pPr>
      <w:r>
        <w:rPr>
          <w:rFonts w:ascii="Helvetica" w:hAnsi="Helvetica" w:cs="Helvetica"/>
          <w:color w:val="000000"/>
          <w:sz w:val="20"/>
          <w:szCs w:val="20"/>
          <w:shd w:val="clear" w:color="auto" w:fill="FFFFFF"/>
        </w:rPr>
        <w:t xml:space="preserve">Year 6 </w:t>
      </w:r>
      <w:r w:rsidRPr="002B62E1">
        <w:rPr>
          <w:rFonts w:ascii="Helvetica" w:hAnsi="Helvetica" w:cs="Helvetica"/>
          <w:color w:val="000000"/>
          <w:sz w:val="20"/>
          <w:szCs w:val="20"/>
          <w:shd w:val="clear" w:color="auto" w:fill="FFFFFF"/>
        </w:rPr>
        <w:t>Number and Algebra</w:t>
      </w:r>
      <w:r>
        <w:rPr>
          <w:rFonts w:ascii="Helvetica" w:hAnsi="Helvetica" w:cs="Helvetica"/>
          <w:color w:val="000000"/>
          <w:sz w:val="20"/>
          <w:szCs w:val="20"/>
          <w:shd w:val="clear" w:color="auto" w:fill="FFFFFF"/>
        </w:rPr>
        <w:t xml:space="preserve">: </w:t>
      </w:r>
      <w:r w:rsidRPr="002B62E1">
        <w:rPr>
          <w:rFonts w:cs="Helvetica"/>
          <w:color w:val="000000"/>
          <w:szCs w:val="20"/>
        </w:rPr>
        <w:t>Select and apply efficient mental and written strategies and appropriate digital technologies to solve problems involving all four operations with whole numbers (ACMNA123)</w:t>
      </w:r>
    </w:p>
    <w:p w14:paraId="7C7BA0EB" w14:textId="77777777" w:rsidR="002B62E1" w:rsidRDefault="002B62E1" w:rsidP="002B62E1">
      <w:pPr>
        <w:rPr>
          <w:rStyle w:val="Hyperlink"/>
          <w:rFonts w:cs="Helvetica"/>
          <w:szCs w:val="20"/>
        </w:rPr>
      </w:pPr>
    </w:p>
    <w:p w14:paraId="24B913D9" w14:textId="5A1D7709" w:rsidR="002B62E1" w:rsidRPr="002B62E1" w:rsidRDefault="002B62E1" w:rsidP="002B62E1">
      <w:pPr>
        <w:pStyle w:val="Heading2"/>
      </w:pPr>
      <w:r>
        <w:rPr>
          <w:rFonts w:ascii="Helvetica" w:hAnsi="Helvetica" w:cs="Helvetica"/>
          <w:color w:val="000000"/>
          <w:sz w:val="20"/>
          <w:szCs w:val="20"/>
          <w:shd w:val="clear" w:color="auto" w:fill="FFFFFF"/>
        </w:rPr>
        <w:t xml:space="preserve">Year 7 </w:t>
      </w:r>
      <w:r w:rsidRPr="002B62E1">
        <w:rPr>
          <w:rFonts w:ascii="Helvetica" w:hAnsi="Helvetica" w:cs="Helvetica"/>
          <w:color w:val="000000"/>
          <w:sz w:val="20"/>
          <w:szCs w:val="20"/>
          <w:shd w:val="clear" w:color="auto" w:fill="FFFFFF"/>
        </w:rPr>
        <w:t>Number and Algebra</w:t>
      </w:r>
      <w:r>
        <w:rPr>
          <w:rFonts w:ascii="Helvetica" w:hAnsi="Helvetica" w:cs="Helvetica"/>
          <w:color w:val="000000"/>
          <w:sz w:val="20"/>
          <w:szCs w:val="20"/>
          <w:shd w:val="clear" w:color="auto" w:fill="FFFFFF"/>
        </w:rPr>
        <w:t>: Investigate </w:t>
      </w:r>
      <w:hyperlink r:id="rId15" w:tooltip="Display the glossary entry for index" w:history="1">
        <w:r>
          <w:rPr>
            <w:rStyle w:val="Hyperlink"/>
            <w:rFonts w:ascii="Helvetica" w:hAnsi="Helvetica" w:cs="Helvetica"/>
            <w:color w:val="767676"/>
            <w:sz w:val="20"/>
            <w:szCs w:val="20"/>
            <w:shd w:val="clear" w:color="auto" w:fill="FFFFFF"/>
          </w:rPr>
          <w:t>index</w:t>
        </w:r>
      </w:hyperlink>
      <w:r>
        <w:rPr>
          <w:rFonts w:ascii="Helvetica" w:hAnsi="Helvetica" w:cs="Helvetica"/>
          <w:color w:val="000000"/>
          <w:sz w:val="20"/>
          <w:szCs w:val="20"/>
          <w:shd w:val="clear" w:color="auto" w:fill="FFFFFF"/>
        </w:rPr>
        <w:t> notation and represent whole numbers as products of powers of prime numbers </w:t>
      </w:r>
      <w:hyperlink r:id="rId16" w:tooltip="View additional details of ACMNA149" w:history="1">
        <w:r>
          <w:rPr>
            <w:rStyle w:val="Hyperlink"/>
            <w:rFonts w:ascii="Helvetica" w:hAnsi="Helvetica" w:cs="Helvetica"/>
            <w:color w:val="767676"/>
            <w:sz w:val="20"/>
            <w:szCs w:val="20"/>
            <w:shd w:val="clear" w:color="auto" w:fill="FFFFFF"/>
          </w:rPr>
          <w:t>(ACMNA149)</w:t>
        </w:r>
      </w:hyperlink>
    </w:p>
    <w:p w14:paraId="2556EDCB" w14:textId="3270B423" w:rsidR="00EE0054" w:rsidRPr="00EE0054" w:rsidRDefault="00EE0054" w:rsidP="003B0497">
      <w:pPr>
        <w:pStyle w:val="Heading2"/>
        <w:rPr>
          <w:rFonts w:ascii="Calibri" w:hAnsi="Calibri"/>
          <w:sz w:val="28"/>
        </w:rPr>
      </w:pPr>
    </w:p>
    <w:p w14:paraId="23355A5D" w14:textId="77777777" w:rsidR="002B62E1" w:rsidRDefault="002B62E1" w:rsidP="00EE0054">
      <w:pPr>
        <w:rPr>
          <w:rFonts w:ascii="Helvetica" w:hAnsi="Helvetica" w:cs="Helvetica"/>
          <w:color w:val="000000"/>
          <w:sz w:val="20"/>
          <w:szCs w:val="20"/>
          <w:shd w:val="clear" w:color="auto" w:fill="FFFFFF"/>
        </w:rPr>
      </w:pPr>
    </w:p>
    <w:p w14:paraId="0054FAD6" w14:textId="3A7DF9D8" w:rsidR="002B62E1" w:rsidRPr="00EE0054" w:rsidRDefault="002B62E1" w:rsidP="00EE0054">
      <w:pPr>
        <w:rPr>
          <w:rFonts w:cs="Helvetica"/>
          <w:color w:val="000000"/>
          <w:szCs w:val="20"/>
        </w:rPr>
      </w:pPr>
      <w:r>
        <w:rPr>
          <w:rFonts w:ascii="Helvetica" w:hAnsi="Helvetica" w:cs="Helvetica"/>
          <w:color w:val="000000"/>
          <w:sz w:val="20"/>
          <w:szCs w:val="20"/>
          <w:shd w:val="clear" w:color="auto" w:fill="FFFFFF"/>
        </w:rPr>
        <w:t xml:space="preserve">Year 6 </w:t>
      </w:r>
      <w:r w:rsidRPr="002B62E1">
        <w:rPr>
          <w:rFonts w:ascii="Helvetica" w:hAnsi="Helvetica" w:cs="Helvetica"/>
          <w:color w:val="000000"/>
          <w:sz w:val="20"/>
          <w:szCs w:val="20"/>
          <w:shd w:val="clear" w:color="auto" w:fill="FFFFFF"/>
        </w:rPr>
        <w:t>Patterns and algebra</w:t>
      </w:r>
      <w:r>
        <w:rPr>
          <w:rFonts w:ascii="Helvetica" w:hAnsi="Helvetica" w:cs="Helvetica"/>
          <w:color w:val="000000"/>
          <w:sz w:val="20"/>
          <w:szCs w:val="20"/>
          <w:shd w:val="clear" w:color="auto" w:fill="FFFFFF"/>
        </w:rPr>
        <w:t xml:space="preserve"> Continue and create sequences involving whole numbers, fractions and decimals. Describe the rule used to create the sequence </w:t>
      </w:r>
      <w:hyperlink r:id="rId17" w:tooltip="View additional details of ACMNA133" w:history="1">
        <w:r>
          <w:rPr>
            <w:rStyle w:val="Hyperlink"/>
            <w:rFonts w:ascii="Helvetica" w:hAnsi="Helvetica" w:cs="Helvetica"/>
            <w:color w:val="767676"/>
            <w:sz w:val="20"/>
            <w:szCs w:val="20"/>
            <w:shd w:val="clear" w:color="auto" w:fill="FFFFFF"/>
          </w:rPr>
          <w:t>(ACMNA133)</w:t>
        </w:r>
      </w:hyperlink>
    </w:p>
    <w:p w14:paraId="6C08AEEE" w14:textId="040A56D1" w:rsidR="00EE0054" w:rsidRPr="00EE0054" w:rsidRDefault="00EE0054" w:rsidP="00EE0054">
      <w:pPr>
        <w:rPr>
          <w:rFonts w:cs="Helvetica"/>
          <w:color w:val="000000"/>
          <w:szCs w:val="20"/>
        </w:rPr>
      </w:pPr>
    </w:p>
    <w:p w14:paraId="1BB1316C" w14:textId="5EA6BACA" w:rsidR="00EE0054" w:rsidRPr="00EE0054" w:rsidRDefault="00EE0054" w:rsidP="00EE0054">
      <w:pPr>
        <w:rPr>
          <w:sz w:val="24"/>
        </w:rPr>
      </w:pPr>
      <w:r w:rsidRPr="00EE0054">
        <w:rPr>
          <w:rFonts w:cs="Helvetica"/>
          <w:color w:val="000000"/>
          <w:szCs w:val="20"/>
        </w:rPr>
        <w:t xml:space="preserve">Construct displays, including column graphs, dot plots and tables, appropriate for </w:t>
      </w:r>
      <w:hyperlink r:id="rId18" w:tooltip="Display the glossary entry for data" w:history="1">
        <w:r w:rsidRPr="00EE0054">
          <w:rPr>
            <w:rStyle w:val="Hyperlink"/>
            <w:rFonts w:cs="Helvetica"/>
            <w:szCs w:val="20"/>
          </w:rPr>
          <w:t>data</w:t>
        </w:r>
      </w:hyperlink>
      <w:r w:rsidRPr="00EE0054">
        <w:rPr>
          <w:rFonts w:cs="Helvetica"/>
          <w:color w:val="000000"/>
          <w:szCs w:val="20"/>
        </w:rPr>
        <w:t xml:space="preserve"> type, with and without the use of digital technologies </w:t>
      </w:r>
      <w:hyperlink r:id="rId19" w:tooltip="View additional details of ACMSP119" w:history="1">
        <w:r w:rsidRPr="00EE0054">
          <w:rPr>
            <w:rStyle w:val="Hyperlink"/>
            <w:rFonts w:cs="Helvetica"/>
            <w:szCs w:val="20"/>
          </w:rPr>
          <w:t>(ACMSP119)</w:t>
        </w:r>
      </w:hyperlink>
    </w:p>
    <w:p w14:paraId="7C5ACD9D" w14:textId="77777777" w:rsidR="00EE0054" w:rsidRPr="00EE0054" w:rsidRDefault="00EE0054" w:rsidP="00EE0054"/>
    <w:p w14:paraId="4626821C" w14:textId="407D634A" w:rsidR="00FC57DB" w:rsidRPr="004A00D1" w:rsidRDefault="00FC57DB" w:rsidP="003B0497">
      <w:pPr>
        <w:pStyle w:val="Heading2"/>
      </w:pPr>
      <w:r w:rsidRPr="004A00D1">
        <w:t>Technologies – Digital Technologies</w:t>
      </w:r>
    </w:p>
    <w:p w14:paraId="5A968EE7" w14:textId="6148A428" w:rsidR="00EE0054" w:rsidRPr="00EE0054" w:rsidRDefault="00EE0054" w:rsidP="00EE0054">
      <w:pPr>
        <w:rPr>
          <w:lang w:eastAsia="en-AU"/>
        </w:rPr>
      </w:pPr>
    </w:p>
    <w:p w14:paraId="3ACE6CE5" w14:textId="1E214B95" w:rsidR="00EE0054" w:rsidRDefault="00996E54" w:rsidP="00EE0054">
      <w:pPr>
        <w:rPr>
          <w:rStyle w:val="Hyperlink"/>
          <w:rFonts w:cs="Helvetica"/>
        </w:rPr>
      </w:pPr>
      <w:r>
        <w:rPr>
          <w:rFonts w:cs="Helvetica"/>
          <w:color w:val="000000"/>
        </w:rPr>
        <w:t xml:space="preserve">Years 5-6 </w:t>
      </w:r>
      <w:r w:rsidRPr="00996E54">
        <w:rPr>
          <w:rFonts w:cs="Helvetica"/>
          <w:color w:val="000000"/>
        </w:rPr>
        <w:t>Processes and Production Skills</w:t>
      </w:r>
      <w:r>
        <w:rPr>
          <w:rFonts w:cs="Helvetica"/>
          <w:color w:val="000000"/>
        </w:rPr>
        <w:t xml:space="preserve">: </w:t>
      </w:r>
      <w:r w:rsidR="00EE0054" w:rsidRPr="00EE0054">
        <w:rPr>
          <w:rFonts w:cs="Helvetica"/>
          <w:color w:val="000000"/>
        </w:rPr>
        <w:t xml:space="preserve">Manage the creation and communication of ideas and information including online collaborative projects, applying agreed ethical, social and technical </w:t>
      </w:r>
      <w:hyperlink r:id="rId20" w:tooltip="Display the glossary entry for protocols" w:history="1">
        <w:r w:rsidR="00EE0054" w:rsidRPr="00EE0054">
          <w:rPr>
            <w:rStyle w:val="Hyperlink"/>
            <w:rFonts w:cs="Helvetica"/>
          </w:rPr>
          <w:t>protocols</w:t>
        </w:r>
      </w:hyperlink>
      <w:r w:rsidR="00EE0054" w:rsidRPr="00EE0054">
        <w:rPr>
          <w:rFonts w:cs="Helvetica"/>
          <w:color w:val="000000"/>
        </w:rPr>
        <w:t xml:space="preserve"> </w:t>
      </w:r>
      <w:hyperlink r:id="rId21" w:tooltip="View additional details of ACTDIP022" w:history="1">
        <w:r w:rsidR="00EE0054" w:rsidRPr="00EE0054">
          <w:rPr>
            <w:rStyle w:val="Hyperlink"/>
            <w:rFonts w:cs="Helvetica"/>
          </w:rPr>
          <w:t>(ACTDIP022)</w:t>
        </w:r>
      </w:hyperlink>
    </w:p>
    <w:p w14:paraId="2F3CF8E7" w14:textId="2286A7CD" w:rsidR="00996E54" w:rsidRDefault="00996E54" w:rsidP="00EE0054">
      <w:pPr>
        <w:rPr>
          <w:rStyle w:val="Hyperlink"/>
          <w:rFonts w:cs="Helvetica"/>
        </w:rPr>
      </w:pPr>
    </w:p>
    <w:p w14:paraId="22E034B2" w14:textId="717E43BC" w:rsidR="00996E54" w:rsidRPr="00EE0054" w:rsidRDefault="00996E54" w:rsidP="00EE0054">
      <w:pPr>
        <w:rPr>
          <w:rFonts w:cs="Helvetica"/>
          <w:color w:val="000000"/>
        </w:rPr>
      </w:pPr>
      <w:r>
        <w:rPr>
          <w:rFonts w:cs="Helvetica"/>
          <w:color w:val="000000"/>
        </w:rPr>
        <w:t xml:space="preserve">Years 7-8  </w:t>
      </w:r>
      <w:r w:rsidRPr="00996E54">
        <w:rPr>
          <w:rFonts w:cs="Helvetica"/>
          <w:color w:val="000000"/>
        </w:rPr>
        <w:t>Processes and Production Skills</w:t>
      </w:r>
      <w:r>
        <w:rPr>
          <w:rFonts w:cs="Helvetica"/>
          <w:color w:val="000000"/>
        </w:rPr>
        <w:t xml:space="preserve">: </w:t>
      </w:r>
      <w:r>
        <w:rPr>
          <w:rFonts w:ascii="Helvetica" w:hAnsi="Helvetica" w:cs="Helvetica"/>
          <w:color w:val="000000"/>
          <w:sz w:val="20"/>
          <w:szCs w:val="20"/>
          <w:shd w:val="clear" w:color="auto" w:fill="FFFFFF"/>
        </w:rPr>
        <w:t>Create and communicate interactive ideas and information collaboratively online, taking into account social contexts </w:t>
      </w:r>
      <w:hyperlink r:id="rId22" w:tooltip="View additional details of ACTDIP032" w:history="1">
        <w:r>
          <w:rPr>
            <w:rStyle w:val="Hyperlink"/>
            <w:rFonts w:ascii="Helvetica" w:hAnsi="Helvetica" w:cs="Helvetica"/>
            <w:color w:val="767676"/>
            <w:sz w:val="20"/>
            <w:szCs w:val="20"/>
            <w:shd w:val="clear" w:color="auto" w:fill="FFFFFF"/>
          </w:rPr>
          <w:t>(ACTDIP032)</w:t>
        </w:r>
      </w:hyperlink>
    </w:p>
    <w:p w14:paraId="6A68BE20" w14:textId="77777777" w:rsidR="00EE0054" w:rsidRPr="00EE0054" w:rsidRDefault="00EE0054" w:rsidP="00EE0054">
      <w:pPr>
        <w:rPr>
          <w:lang w:eastAsia="en-AU"/>
        </w:rPr>
      </w:pPr>
    </w:p>
    <w:p w14:paraId="7566262C" w14:textId="043E06C6" w:rsidR="00FC57DB" w:rsidRPr="004A00D1" w:rsidRDefault="00FC57DB" w:rsidP="003B0497">
      <w:pPr>
        <w:pStyle w:val="Heading2"/>
        <w:rPr>
          <w:rFonts w:eastAsia="Times New Roman"/>
          <w:lang w:eastAsia="en-AU"/>
        </w:rPr>
      </w:pPr>
      <w:r w:rsidRPr="004A00D1">
        <w:rPr>
          <w:rFonts w:eastAsia="Times New Roman"/>
          <w:lang w:eastAsia="en-AU"/>
        </w:rPr>
        <w:t>ICT Capability</w:t>
      </w:r>
    </w:p>
    <w:p w14:paraId="6AD35567" w14:textId="7FC5CE2C" w:rsidR="00FC57DB" w:rsidRPr="00EE0054" w:rsidRDefault="006012BA" w:rsidP="00FC57DB">
      <w:pPr>
        <w:spacing w:after="150"/>
        <w:rPr>
          <w:rFonts w:eastAsia="Times New Roman" w:cstheme="minorHAnsi"/>
          <w:color w:val="000000"/>
          <w:lang w:eastAsia="en-AU"/>
        </w:rPr>
      </w:pPr>
      <w:r w:rsidRPr="00EE0054">
        <w:rPr>
          <w:rFonts w:eastAsia="Times New Roman" w:cstheme="minorHAnsi"/>
          <w:color w:val="000000"/>
          <w:lang w:eastAsia="en-AU"/>
        </w:rPr>
        <w:t xml:space="preserve">Typically, by the end of Year </w:t>
      </w:r>
      <w:r w:rsidR="00EE0054" w:rsidRPr="00EE0054">
        <w:rPr>
          <w:rFonts w:eastAsia="Times New Roman" w:cstheme="minorHAnsi"/>
          <w:color w:val="000000"/>
          <w:lang w:eastAsia="en-AU"/>
        </w:rPr>
        <w:t>6</w:t>
      </w:r>
      <w:r w:rsidRPr="00EE0054">
        <w:rPr>
          <w:rFonts w:eastAsia="Times New Roman" w:cstheme="minorHAnsi"/>
          <w:color w:val="000000"/>
          <w:lang w:eastAsia="en-AU"/>
        </w:rPr>
        <w:t>, students:</w:t>
      </w:r>
    </w:p>
    <w:p w14:paraId="28F087EF" w14:textId="1D311757" w:rsidR="00EE0054" w:rsidRPr="00EE0054" w:rsidRDefault="00EE0054" w:rsidP="00EE0054">
      <w:pPr>
        <w:autoSpaceDE w:val="0"/>
        <w:autoSpaceDN w:val="0"/>
        <w:adjustRightInd w:val="0"/>
        <w:rPr>
          <w:rFonts w:cs="Arial"/>
          <w:color w:val="000000"/>
          <w:lang w:val="en-AU"/>
        </w:rPr>
      </w:pPr>
      <w:r w:rsidRPr="00EE0054">
        <w:rPr>
          <w:rFonts w:cs="Arial"/>
          <w:b/>
          <w:bCs/>
          <w:color w:val="000000"/>
          <w:lang w:val="en-AU"/>
        </w:rPr>
        <w:t xml:space="preserve">Apply personal security protocols </w:t>
      </w:r>
    </w:p>
    <w:p w14:paraId="350D0053" w14:textId="7643FA91" w:rsidR="00EE0054" w:rsidRPr="00EE0054" w:rsidRDefault="00EE0054" w:rsidP="00EE0054">
      <w:pPr>
        <w:autoSpaceDE w:val="0"/>
        <w:autoSpaceDN w:val="0"/>
        <w:adjustRightInd w:val="0"/>
        <w:rPr>
          <w:rFonts w:cs="Arial"/>
          <w:color w:val="000000"/>
          <w:lang w:val="en-AU"/>
        </w:rPr>
      </w:pPr>
      <w:r w:rsidRPr="00EE0054">
        <w:rPr>
          <w:rFonts w:cs="Arial"/>
          <w:color w:val="000000"/>
          <w:lang w:val="en-AU"/>
        </w:rPr>
        <w:t xml:space="preserve">identify the risks to identity, privacy and emotional safety for themselves when using ICT and apply generally accepted social protocols when sharing information in online environments, taking into account different social and cultural contexts </w:t>
      </w:r>
    </w:p>
    <w:p w14:paraId="1EF9C6DB" w14:textId="77777777" w:rsidR="00EE0054" w:rsidRPr="00EE0054" w:rsidRDefault="00EE0054" w:rsidP="00EE0054">
      <w:pPr>
        <w:autoSpaceDE w:val="0"/>
        <w:autoSpaceDN w:val="0"/>
        <w:adjustRightInd w:val="0"/>
        <w:rPr>
          <w:rFonts w:cs="Arial"/>
          <w:b/>
          <w:bCs/>
          <w:color w:val="000000"/>
          <w:lang w:val="en-AU"/>
        </w:rPr>
      </w:pPr>
    </w:p>
    <w:p w14:paraId="74411505" w14:textId="656CEE2B" w:rsidR="00EE0054" w:rsidRPr="00EE0054" w:rsidRDefault="00EE0054" w:rsidP="00EE0054">
      <w:pPr>
        <w:autoSpaceDE w:val="0"/>
        <w:autoSpaceDN w:val="0"/>
        <w:adjustRightInd w:val="0"/>
        <w:rPr>
          <w:rFonts w:cs="Arial"/>
          <w:color w:val="000000"/>
          <w:lang w:val="en-AU"/>
        </w:rPr>
      </w:pPr>
      <w:r w:rsidRPr="00EE0054">
        <w:rPr>
          <w:rFonts w:cs="Arial"/>
          <w:b/>
          <w:bCs/>
          <w:color w:val="000000"/>
          <w:lang w:val="en-AU"/>
        </w:rPr>
        <w:t xml:space="preserve">Identify the impacts of ICT in society </w:t>
      </w:r>
    </w:p>
    <w:p w14:paraId="5EE7AD45" w14:textId="77777777" w:rsidR="00EE0054" w:rsidRPr="00EE0054" w:rsidRDefault="00EE0054" w:rsidP="00EE0054">
      <w:pPr>
        <w:autoSpaceDE w:val="0"/>
        <w:autoSpaceDN w:val="0"/>
        <w:adjustRightInd w:val="0"/>
        <w:rPr>
          <w:rFonts w:cs="Arial"/>
          <w:color w:val="000000"/>
          <w:lang w:val="en-AU"/>
        </w:rPr>
      </w:pPr>
      <w:r w:rsidRPr="00EE0054">
        <w:rPr>
          <w:rFonts w:cs="Arial"/>
          <w:color w:val="000000"/>
          <w:lang w:val="en-AU"/>
        </w:rPr>
        <w:t xml:space="preserve">explain the main uses of ICT at school, home and in the local community, and recognise its potential positive and negative impacts on their lives </w:t>
      </w:r>
    </w:p>
    <w:p w14:paraId="67DE5379" w14:textId="2CBE3328" w:rsidR="00FC57DB" w:rsidRPr="004A00D1" w:rsidRDefault="00FC57DB" w:rsidP="00FC57DB">
      <w:pPr>
        <w:rPr>
          <w:rFonts w:eastAsia="Times New Roman" w:cstheme="minorHAnsi"/>
          <w:color w:val="000000"/>
          <w:lang w:eastAsia="en-AU"/>
        </w:rPr>
      </w:pPr>
    </w:p>
    <w:sectPr w:rsidR="00FC57DB" w:rsidRPr="004A00D1">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57A0D" w14:textId="77777777" w:rsidR="003D7EAA" w:rsidRDefault="003D7EAA" w:rsidP="0081699A">
      <w:r>
        <w:separator/>
      </w:r>
    </w:p>
  </w:endnote>
  <w:endnote w:type="continuationSeparator" w:id="0">
    <w:p w14:paraId="5D33AD59" w14:textId="77777777" w:rsidR="003D7EAA" w:rsidRDefault="003D7EAA"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9CD27" w14:textId="77777777" w:rsidR="003D7EAA" w:rsidRDefault="003D7EAA" w:rsidP="0081699A">
      <w:r>
        <w:separator/>
      </w:r>
    </w:p>
  </w:footnote>
  <w:footnote w:type="continuationSeparator" w:id="0">
    <w:p w14:paraId="1339ABB3" w14:textId="77777777" w:rsidR="003D7EAA" w:rsidRDefault="003D7EAA" w:rsidP="00816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lang w:val="en-AU" w:eastAsia="en-AU"/>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242CB491"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21999">
                              <w:rPr>
                                <w:noProof/>
                                <w:color w:val="FFFFFF" w:themeColor="background1"/>
                                <w:sz w:val="24"/>
                                <w:szCs w:val="24"/>
                              </w:rPr>
                              <w:t>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49"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5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51"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FJL8A&#10;AADcAAAADwAAAGRycy9kb3ducmV2LnhtbERPTYvCMBC9C/sfwgjeNFW6sltNZREFr7oePA7N2IY2&#10;k9qkWv+9ERb2No/3OevNYBtxp84bxwrmswQEceG04VLB+Xc//QLhA7LGxjEpeJKHTf4xWmOm3YOP&#10;dD+FUsQQ9hkqqEJoMyl9UZFFP3MtceSurrMYIuxKqTt8xHDbyEWSLKVFw7Ghwpa2FRX1qbcKdpci&#10;tZ9oanO79enCmrT3dFBqMh5+ViACDeFf/Oc+6Dh/+Q3vZ+IFM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mEUkvwAAANwAAAAPAAAAAAAAAAAAAAAAAJgCAABkcnMvZG93bnJl&#10;di54bWxQSwUGAAAAAAQABAD1AAAAhAMAAAAA&#10;" fillcolor="white [3212]" stroked="f" strokeweight="1pt" insetpen="t">
                  <v:fill opacity="0"/>
                </v:rect>
                <v:shape id="Rectangle 12" o:spid="_x0000_s1052"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issUA&#10;AADcAAAADwAAAGRycy9kb3ducmV2LnhtbESPQUsDQQyF70L/w5CCF7GzSqll22kRoaAUBNeCPYad&#10;uLu4k1lmYrv9981B8JbwXt77st6OoTcnSrmL7OBhVoAhrqPvuHFw+NzdL8FkQfbYRyYHF8qw3Uxu&#10;1lj6eOYPOlXSGA3hXKKDVmQorc11SwHzLA7Eqn3HFFB0TY31Cc8aHnr7WBQLG7BjbWhxoJeW6p/q&#10;Nzh4O+yrXf01H99xuZc0vztKsYjO3U7H5xUYoVH+zX/Xr17xnxRfn9EJ7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yKyxQAAANwAAAAPAAAAAAAAAAAAAAAAAJgCAABkcnMv&#10;ZG93bnJldi54bWxQSwUGAAAAAAQABAD1AAAAigMAAAAA&#10;" path="m,l1462822,r,1014481l638269,407899,,xe" fillcolor="#f8b323 [3204]" stroked="f" strokeweight="1pt" insetpen="t">
                  <v:path arrowok="t" o:connecttype="custom" o:connectlocs="0,0;1463040,0;1463040,1014984;638364,408101;0,0" o:connectangles="0,0,0,0,0"/>
                </v:shape>
                <v:rect id="Rectangle 171" o:spid="_x0000_s1053"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Ms8IA&#10;AADcAAAADwAAAGRycy9kb3ducmV2LnhtbERPzWrCQBC+F3yHZQpeim7sQSXNKkEo9NSq7QMM2Uk2&#10;bXY2ZNf8+PRdQfA2H9/vZPvRNqKnzteOFayWCQjiwumaKwU/3++LLQgfkDU2jknBRB72u9lThql2&#10;A5+oP4dKxBD2KSowIbSplL4wZNEvXUscudJ1FkOEXSV1h0MMt418TZK1tFhzbDDY0sFQ8Xe+WAXD&#10;cSxN/jkdr03+uzZf5vISNqTU/HnM30AEGsNDfHd/6Dh/s4LbM/EC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A8yzwgAAANwAAAAPAAAAAAAAAAAAAAAAAJgCAABkcnMvZG93&#10;bnJldi54bWxQSwUGAAAAAAQABAD1AAAAhwM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54"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0A08B289" w14:textId="242CB491"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21999">
                        <w:rPr>
                          <w:noProof/>
                          <w:color w:val="FFFFFF" w:themeColor="background1"/>
                          <w:sz w:val="24"/>
                          <w:szCs w:val="24"/>
                        </w:rPr>
                        <w:t>5</w:t>
                      </w:r>
                      <w:r>
                        <w:rPr>
                          <w:noProof/>
                          <w:color w:val="FFFFFF" w:themeColor="background1"/>
                          <w:sz w:val="24"/>
                          <w:szCs w:val="24"/>
                        </w:rPr>
                        <w:fldChar w:fldCharType="end"/>
                      </w:r>
                    </w:p>
                  </w:txbxContent>
                </v:textbox>
              </v:shape>
              <w10:wrap anchorx="page" anchory="page"/>
            </v:group>
          </w:pict>
        </mc:Fallback>
      </mc:AlternateContent>
    </w:r>
    <w:r>
      <w:rPr>
        <w:noProof/>
        <w:lang w:val="en-AU" w:eastAsia="en-AU"/>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D2100C"/>
    <w:multiLevelType w:val="multilevel"/>
    <w:tmpl w:val="8D3A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067979"/>
    <w:multiLevelType w:val="multilevel"/>
    <w:tmpl w:val="CA90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51D96"/>
    <w:multiLevelType w:val="hybridMultilevel"/>
    <w:tmpl w:val="692E96C6"/>
    <w:lvl w:ilvl="0" w:tplc="04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C0065"/>
    <w:multiLevelType w:val="hybridMultilevel"/>
    <w:tmpl w:val="9A96D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F1089"/>
    <w:multiLevelType w:val="hybridMultilevel"/>
    <w:tmpl w:val="035A1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0"/>
  </w:num>
  <w:num w:numId="4">
    <w:abstractNumId w:val="29"/>
  </w:num>
  <w:num w:numId="5">
    <w:abstractNumId w:val="39"/>
  </w:num>
  <w:num w:numId="6">
    <w:abstractNumId w:val="27"/>
  </w:num>
  <w:num w:numId="7">
    <w:abstractNumId w:val="14"/>
  </w:num>
  <w:num w:numId="8">
    <w:abstractNumId w:val="9"/>
  </w:num>
  <w:num w:numId="9">
    <w:abstractNumId w:val="23"/>
  </w:num>
  <w:num w:numId="10">
    <w:abstractNumId w:val="8"/>
  </w:num>
  <w:num w:numId="11">
    <w:abstractNumId w:val="3"/>
  </w:num>
  <w:num w:numId="12">
    <w:abstractNumId w:val="21"/>
  </w:num>
  <w:num w:numId="13">
    <w:abstractNumId w:val="5"/>
  </w:num>
  <w:num w:numId="14">
    <w:abstractNumId w:val="34"/>
  </w:num>
  <w:num w:numId="15">
    <w:abstractNumId w:val="25"/>
  </w:num>
  <w:num w:numId="16">
    <w:abstractNumId w:val="2"/>
  </w:num>
  <w:num w:numId="17">
    <w:abstractNumId w:val="38"/>
  </w:num>
  <w:num w:numId="18">
    <w:abstractNumId w:val="19"/>
  </w:num>
  <w:num w:numId="19">
    <w:abstractNumId w:val="28"/>
  </w:num>
  <w:num w:numId="20">
    <w:abstractNumId w:val="12"/>
  </w:num>
  <w:num w:numId="21">
    <w:abstractNumId w:val="24"/>
  </w:num>
  <w:num w:numId="22">
    <w:abstractNumId w:val="20"/>
  </w:num>
  <w:num w:numId="23">
    <w:abstractNumId w:val="13"/>
  </w:num>
  <w:num w:numId="24">
    <w:abstractNumId w:val="35"/>
  </w:num>
  <w:num w:numId="25">
    <w:abstractNumId w:val="22"/>
  </w:num>
  <w:num w:numId="26">
    <w:abstractNumId w:val="31"/>
  </w:num>
  <w:num w:numId="27">
    <w:abstractNumId w:val="32"/>
  </w:num>
  <w:num w:numId="28">
    <w:abstractNumId w:val="1"/>
  </w:num>
  <w:num w:numId="29">
    <w:abstractNumId w:val="10"/>
  </w:num>
  <w:num w:numId="30">
    <w:abstractNumId w:val="33"/>
  </w:num>
  <w:num w:numId="31">
    <w:abstractNumId w:val="4"/>
  </w:num>
  <w:num w:numId="32">
    <w:abstractNumId w:val="7"/>
  </w:num>
  <w:num w:numId="33">
    <w:abstractNumId w:val="11"/>
  </w:num>
  <w:num w:numId="34">
    <w:abstractNumId w:val="18"/>
  </w:num>
  <w:num w:numId="35">
    <w:abstractNumId w:val="15"/>
  </w:num>
  <w:num w:numId="36">
    <w:abstractNumId w:val="37"/>
  </w:num>
  <w:num w:numId="37">
    <w:abstractNumId w:val="17"/>
  </w:num>
  <w:num w:numId="38">
    <w:abstractNumId w:val="6"/>
  </w:num>
  <w:num w:numId="39">
    <w:abstractNumId w:val="16"/>
  </w:num>
  <w:num w:numId="40">
    <w:abstractNumId w:val="3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9F"/>
    <w:rsid w:val="00013763"/>
    <w:rsid w:val="000257EF"/>
    <w:rsid w:val="00027CC2"/>
    <w:rsid w:val="000401A7"/>
    <w:rsid w:val="000411B9"/>
    <w:rsid w:val="00042445"/>
    <w:rsid w:val="00056397"/>
    <w:rsid w:val="00060BCA"/>
    <w:rsid w:val="00066D62"/>
    <w:rsid w:val="00067F23"/>
    <w:rsid w:val="00073F4C"/>
    <w:rsid w:val="00086A97"/>
    <w:rsid w:val="0009370B"/>
    <w:rsid w:val="000A483F"/>
    <w:rsid w:val="000B2B2F"/>
    <w:rsid w:val="000B3FB7"/>
    <w:rsid w:val="000C3216"/>
    <w:rsid w:val="000C7990"/>
    <w:rsid w:val="000D036A"/>
    <w:rsid w:val="000D5CAE"/>
    <w:rsid w:val="000D61E8"/>
    <w:rsid w:val="000E26D4"/>
    <w:rsid w:val="000E4A32"/>
    <w:rsid w:val="000F335C"/>
    <w:rsid w:val="000F46E0"/>
    <w:rsid w:val="000F5C88"/>
    <w:rsid w:val="00103957"/>
    <w:rsid w:val="00107CCB"/>
    <w:rsid w:val="0012081D"/>
    <w:rsid w:val="00123006"/>
    <w:rsid w:val="001237BB"/>
    <w:rsid w:val="001257E7"/>
    <w:rsid w:val="0012663E"/>
    <w:rsid w:val="001338CF"/>
    <w:rsid w:val="0014326E"/>
    <w:rsid w:val="00147CC2"/>
    <w:rsid w:val="00152841"/>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0539"/>
    <w:rsid w:val="001F3E6F"/>
    <w:rsid w:val="001F4837"/>
    <w:rsid w:val="001F5C44"/>
    <w:rsid w:val="00214214"/>
    <w:rsid w:val="00223A7F"/>
    <w:rsid w:val="00223F3D"/>
    <w:rsid w:val="0022554E"/>
    <w:rsid w:val="00227B70"/>
    <w:rsid w:val="00230904"/>
    <w:rsid w:val="00236823"/>
    <w:rsid w:val="00241A07"/>
    <w:rsid w:val="0024441A"/>
    <w:rsid w:val="00252236"/>
    <w:rsid w:val="00255558"/>
    <w:rsid w:val="002571FF"/>
    <w:rsid w:val="00261804"/>
    <w:rsid w:val="00265A2C"/>
    <w:rsid w:val="00266CA0"/>
    <w:rsid w:val="00272305"/>
    <w:rsid w:val="00272552"/>
    <w:rsid w:val="00286364"/>
    <w:rsid w:val="002868DC"/>
    <w:rsid w:val="00290F50"/>
    <w:rsid w:val="002955E8"/>
    <w:rsid w:val="002A04CB"/>
    <w:rsid w:val="002B62E1"/>
    <w:rsid w:val="002B6574"/>
    <w:rsid w:val="002B7935"/>
    <w:rsid w:val="002C25FF"/>
    <w:rsid w:val="002C732F"/>
    <w:rsid w:val="002C7517"/>
    <w:rsid w:val="002D7ABA"/>
    <w:rsid w:val="002E36B7"/>
    <w:rsid w:val="00307C28"/>
    <w:rsid w:val="00321625"/>
    <w:rsid w:val="00337D94"/>
    <w:rsid w:val="00341609"/>
    <w:rsid w:val="00353F6D"/>
    <w:rsid w:val="00363DCB"/>
    <w:rsid w:val="00381DE9"/>
    <w:rsid w:val="00387680"/>
    <w:rsid w:val="00387C59"/>
    <w:rsid w:val="00391EBA"/>
    <w:rsid w:val="003A1908"/>
    <w:rsid w:val="003B0497"/>
    <w:rsid w:val="003B6F50"/>
    <w:rsid w:val="003D5C16"/>
    <w:rsid w:val="003D7EAA"/>
    <w:rsid w:val="003E73B5"/>
    <w:rsid w:val="003E7889"/>
    <w:rsid w:val="003E7934"/>
    <w:rsid w:val="003F2CA6"/>
    <w:rsid w:val="003F3F53"/>
    <w:rsid w:val="003F573A"/>
    <w:rsid w:val="00403C69"/>
    <w:rsid w:val="0040459F"/>
    <w:rsid w:val="004122A2"/>
    <w:rsid w:val="00412CC7"/>
    <w:rsid w:val="00416A23"/>
    <w:rsid w:val="00426E4D"/>
    <w:rsid w:val="00453799"/>
    <w:rsid w:val="00453961"/>
    <w:rsid w:val="0046035F"/>
    <w:rsid w:val="0046291E"/>
    <w:rsid w:val="00462E11"/>
    <w:rsid w:val="0046647C"/>
    <w:rsid w:val="0046771F"/>
    <w:rsid w:val="00467BF8"/>
    <w:rsid w:val="00477E44"/>
    <w:rsid w:val="004911FA"/>
    <w:rsid w:val="00492C5D"/>
    <w:rsid w:val="00496EEA"/>
    <w:rsid w:val="004A673E"/>
    <w:rsid w:val="004C541D"/>
    <w:rsid w:val="004C575B"/>
    <w:rsid w:val="004C6D63"/>
    <w:rsid w:val="004E2DBE"/>
    <w:rsid w:val="00502098"/>
    <w:rsid w:val="00502334"/>
    <w:rsid w:val="00503EA1"/>
    <w:rsid w:val="005106D0"/>
    <w:rsid w:val="00511C1C"/>
    <w:rsid w:val="00517300"/>
    <w:rsid w:val="005175D3"/>
    <w:rsid w:val="00521999"/>
    <w:rsid w:val="005359CC"/>
    <w:rsid w:val="005519B4"/>
    <w:rsid w:val="00552858"/>
    <w:rsid w:val="005528B0"/>
    <w:rsid w:val="00552F48"/>
    <w:rsid w:val="005614E2"/>
    <w:rsid w:val="00562731"/>
    <w:rsid w:val="005645F3"/>
    <w:rsid w:val="00571757"/>
    <w:rsid w:val="00583CC4"/>
    <w:rsid w:val="005859A1"/>
    <w:rsid w:val="00595889"/>
    <w:rsid w:val="005A4980"/>
    <w:rsid w:val="005B1457"/>
    <w:rsid w:val="005B3314"/>
    <w:rsid w:val="005B3C50"/>
    <w:rsid w:val="005C5C82"/>
    <w:rsid w:val="005D4294"/>
    <w:rsid w:val="005D4BE8"/>
    <w:rsid w:val="005D7E4F"/>
    <w:rsid w:val="005F2549"/>
    <w:rsid w:val="006012BA"/>
    <w:rsid w:val="00604D70"/>
    <w:rsid w:val="00616031"/>
    <w:rsid w:val="00623DEA"/>
    <w:rsid w:val="0062550E"/>
    <w:rsid w:val="0063313B"/>
    <w:rsid w:val="006523D8"/>
    <w:rsid w:val="00657A09"/>
    <w:rsid w:val="00671B9C"/>
    <w:rsid w:val="00687809"/>
    <w:rsid w:val="006A24B9"/>
    <w:rsid w:val="006C328C"/>
    <w:rsid w:val="006C34CA"/>
    <w:rsid w:val="006C641C"/>
    <w:rsid w:val="006D3BD2"/>
    <w:rsid w:val="006F55C0"/>
    <w:rsid w:val="0071071E"/>
    <w:rsid w:val="007200FB"/>
    <w:rsid w:val="007215B7"/>
    <w:rsid w:val="00731474"/>
    <w:rsid w:val="00734C83"/>
    <w:rsid w:val="00761074"/>
    <w:rsid w:val="00767F79"/>
    <w:rsid w:val="00775841"/>
    <w:rsid w:val="007778B4"/>
    <w:rsid w:val="0078143E"/>
    <w:rsid w:val="007857C2"/>
    <w:rsid w:val="007A2352"/>
    <w:rsid w:val="007A740C"/>
    <w:rsid w:val="007B3CFE"/>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827B8"/>
    <w:rsid w:val="00882EDE"/>
    <w:rsid w:val="0088712F"/>
    <w:rsid w:val="008905BC"/>
    <w:rsid w:val="008A1151"/>
    <w:rsid w:val="008A23DB"/>
    <w:rsid w:val="008C18E1"/>
    <w:rsid w:val="008D0407"/>
    <w:rsid w:val="008D3FB3"/>
    <w:rsid w:val="008D751B"/>
    <w:rsid w:val="008E21B5"/>
    <w:rsid w:val="008E422D"/>
    <w:rsid w:val="008E5B1F"/>
    <w:rsid w:val="009045FF"/>
    <w:rsid w:val="0090590D"/>
    <w:rsid w:val="00921669"/>
    <w:rsid w:val="00931397"/>
    <w:rsid w:val="00932D7E"/>
    <w:rsid w:val="0093635F"/>
    <w:rsid w:val="00941E8C"/>
    <w:rsid w:val="00956F34"/>
    <w:rsid w:val="00966DFF"/>
    <w:rsid w:val="00983E1C"/>
    <w:rsid w:val="00996E54"/>
    <w:rsid w:val="009A0738"/>
    <w:rsid w:val="009A28D9"/>
    <w:rsid w:val="009A486C"/>
    <w:rsid w:val="009A7379"/>
    <w:rsid w:val="009B1AAA"/>
    <w:rsid w:val="009B1FF0"/>
    <w:rsid w:val="009C0F2D"/>
    <w:rsid w:val="009C11F8"/>
    <w:rsid w:val="009D18A6"/>
    <w:rsid w:val="009D34BA"/>
    <w:rsid w:val="009E768E"/>
    <w:rsid w:val="009E7703"/>
    <w:rsid w:val="00A015C0"/>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4106"/>
    <w:rsid w:val="00AC4833"/>
    <w:rsid w:val="00AC51EB"/>
    <w:rsid w:val="00AD2BF3"/>
    <w:rsid w:val="00AD47F1"/>
    <w:rsid w:val="00AE0B10"/>
    <w:rsid w:val="00AE255C"/>
    <w:rsid w:val="00B10947"/>
    <w:rsid w:val="00B11F49"/>
    <w:rsid w:val="00B15046"/>
    <w:rsid w:val="00B22FE9"/>
    <w:rsid w:val="00B37939"/>
    <w:rsid w:val="00B519F8"/>
    <w:rsid w:val="00B56C4A"/>
    <w:rsid w:val="00B7001F"/>
    <w:rsid w:val="00B730AE"/>
    <w:rsid w:val="00B83163"/>
    <w:rsid w:val="00B95FCD"/>
    <w:rsid w:val="00BA1F03"/>
    <w:rsid w:val="00BA375C"/>
    <w:rsid w:val="00BA7823"/>
    <w:rsid w:val="00BC7EBA"/>
    <w:rsid w:val="00BE0DC1"/>
    <w:rsid w:val="00BE5F12"/>
    <w:rsid w:val="00BF4BDE"/>
    <w:rsid w:val="00BF7B1D"/>
    <w:rsid w:val="00C009CF"/>
    <w:rsid w:val="00C05DFB"/>
    <w:rsid w:val="00C1749C"/>
    <w:rsid w:val="00C17C66"/>
    <w:rsid w:val="00C32BB0"/>
    <w:rsid w:val="00C461D6"/>
    <w:rsid w:val="00C47448"/>
    <w:rsid w:val="00C6115A"/>
    <w:rsid w:val="00C63A7E"/>
    <w:rsid w:val="00C66CC9"/>
    <w:rsid w:val="00C7226F"/>
    <w:rsid w:val="00C74F34"/>
    <w:rsid w:val="00C7554A"/>
    <w:rsid w:val="00C80826"/>
    <w:rsid w:val="00C8091C"/>
    <w:rsid w:val="00C8529A"/>
    <w:rsid w:val="00C86BCF"/>
    <w:rsid w:val="00CA0729"/>
    <w:rsid w:val="00CA08F8"/>
    <w:rsid w:val="00CB0FA2"/>
    <w:rsid w:val="00CB5EA0"/>
    <w:rsid w:val="00CC15AC"/>
    <w:rsid w:val="00CC2EEC"/>
    <w:rsid w:val="00CD1892"/>
    <w:rsid w:val="00CD794C"/>
    <w:rsid w:val="00CF145F"/>
    <w:rsid w:val="00CF5B59"/>
    <w:rsid w:val="00D006A1"/>
    <w:rsid w:val="00D02DD8"/>
    <w:rsid w:val="00D26CC0"/>
    <w:rsid w:val="00D42199"/>
    <w:rsid w:val="00D43601"/>
    <w:rsid w:val="00D506FE"/>
    <w:rsid w:val="00D52008"/>
    <w:rsid w:val="00D56BB8"/>
    <w:rsid w:val="00D63C98"/>
    <w:rsid w:val="00D83808"/>
    <w:rsid w:val="00D92AE9"/>
    <w:rsid w:val="00DC0800"/>
    <w:rsid w:val="00DC1133"/>
    <w:rsid w:val="00DC2FB5"/>
    <w:rsid w:val="00DD59CD"/>
    <w:rsid w:val="00DF0CED"/>
    <w:rsid w:val="00DF4304"/>
    <w:rsid w:val="00DF7E38"/>
    <w:rsid w:val="00E01791"/>
    <w:rsid w:val="00E01AD3"/>
    <w:rsid w:val="00E11864"/>
    <w:rsid w:val="00E140DC"/>
    <w:rsid w:val="00E207B6"/>
    <w:rsid w:val="00E33575"/>
    <w:rsid w:val="00E36F85"/>
    <w:rsid w:val="00E3734D"/>
    <w:rsid w:val="00E460A6"/>
    <w:rsid w:val="00E53F82"/>
    <w:rsid w:val="00E5516E"/>
    <w:rsid w:val="00E714DB"/>
    <w:rsid w:val="00E761C3"/>
    <w:rsid w:val="00E92D72"/>
    <w:rsid w:val="00EA1008"/>
    <w:rsid w:val="00EB26CB"/>
    <w:rsid w:val="00EB3DF4"/>
    <w:rsid w:val="00EB5A88"/>
    <w:rsid w:val="00EB7CA9"/>
    <w:rsid w:val="00EC29E7"/>
    <w:rsid w:val="00EC4862"/>
    <w:rsid w:val="00ED13F8"/>
    <w:rsid w:val="00EE0054"/>
    <w:rsid w:val="00EE7061"/>
    <w:rsid w:val="00EE7DCF"/>
    <w:rsid w:val="00EF4DC1"/>
    <w:rsid w:val="00EF4E16"/>
    <w:rsid w:val="00F019F5"/>
    <w:rsid w:val="00F03D8E"/>
    <w:rsid w:val="00F10912"/>
    <w:rsid w:val="00F12E73"/>
    <w:rsid w:val="00F1629A"/>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30D4"/>
    <w:rsid w:val="00FB0C97"/>
    <w:rsid w:val="00FC316D"/>
    <w:rsid w:val="00FC57DB"/>
    <w:rsid w:val="00FD179D"/>
    <w:rsid w:val="00FD6B8B"/>
    <w:rsid w:val="00FD7E7D"/>
    <w:rsid w:val="00FE5014"/>
    <w:rsid w:val="00FE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5E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5">
    <w:name w:val="heading 5"/>
    <w:basedOn w:val="Normal"/>
    <w:next w:val="Normal"/>
    <w:link w:val="Heading5Char"/>
    <w:uiPriority w:val="9"/>
    <w:semiHidden/>
    <w:unhideWhenUsed/>
    <w:qFormat/>
    <w:rsid w:val="002B62E1"/>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styleId="PlaceholderText">
    <w:name w:val="Placeholder Text"/>
    <w:basedOn w:val="DefaultParagraphFont"/>
    <w:uiPriority w:val="99"/>
    <w:semiHidden/>
    <w:rsid w:val="002955E8"/>
    <w:rPr>
      <w:color w:val="808080"/>
    </w:rPr>
  </w:style>
  <w:style w:type="character" w:customStyle="1" w:styleId="Heading5Char">
    <w:name w:val="Heading 5 Char"/>
    <w:basedOn w:val="DefaultParagraphFont"/>
    <w:link w:val="Heading5"/>
    <w:uiPriority w:val="9"/>
    <w:semiHidden/>
    <w:rsid w:val="002B62E1"/>
    <w:rPr>
      <w:rFonts w:asciiTheme="majorHAnsi" w:eastAsiaTheme="majorEastAsia" w:hAnsiTheme="majorHAnsi" w:cstheme="majorBidi"/>
      <w:color w:val="CD8C0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695261">
      <w:bodyDiv w:val="1"/>
      <w:marLeft w:val="0"/>
      <w:marRight w:val="0"/>
      <w:marTop w:val="0"/>
      <w:marBottom w:val="0"/>
      <w:divBdr>
        <w:top w:val="none" w:sz="0" w:space="0" w:color="auto"/>
        <w:left w:val="none" w:sz="0" w:space="0" w:color="auto"/>
        <w:bottom w:val="none" w:sz="0" w:space="0" w:color="auto"/>
        <w:right w:val="none" w:sz="0" w:space="0" w:color="auto"/>
      </w:divBdr>
    </w:div>
    <w:div w:id="1022784665">
      <w:bodyDiv w:val="1"/>
      <w:marLeft w:val="0"/>
      <w:marRight w:val="0"/>
      <w:marTop w:val="0"/>
      <w:marBottom w:val="0"/>
      <w:divBdr>
        <w:top w:val="none" w:sz="0" w:space="0" w:color="auto"/>
        <w:left w:val="none" w:sz="0" w:space="0" w:color="auto"/>
        <w:bottom w:val="none" w:sz="0" w:space="0" w:color="auto"/>
        <w:right w:val="none" w:sz="0" w:space="0" w:color="auto"/>
      </w:divBdr>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848053295">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v7-5.australiancurriculum.edu.au/glossary/popup?a=M&amp;t=Data" TargetMode="External"/><Relationship Id="rId3" Type="http://schemas.openxmlformats.org/officeDocument/2006/relationships/styles" Target="styles.xml"/><Relationship Id="rId21" Type="http://schemas.openxmlformats.org/officeDocument/2006/relationships/hyperlink" Target="http://v7-5.australiancurriculum.edu.au/curriculum/contentdescription/ACTDIP022"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v7-5.australiancurriculum.edu.au/curriculum/contentdescription/ACMNA13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7-5.australiancurriculum.edu.au/curriculum/contentdescription/ACMNA149" TargetMode="External"/><Relationship Id="rId20" Type="http://schemas.openxmlformats.org/officeDocument/2006/relationships/hyperlink" Target="http://v7-5.australiancurriculum.edu.au/glossary/popup?a=T&amp;t=Protoc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7-5.australiancurriculum.edu.au/glossary/popup?a=M&amp;t=Index" TargetMode="External"/><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v7-5.australiancurriculum.edu.au/curriculum/contentdescription/ACMSP119" TargetMode="External"/><Relationship Id="rId4" Type="http://schemas.openxmlformats.org/officeDocument/2006/relationships/settings" Target="settings.xml"/><Relationship Id="rId9" Type="http://schemas.openxmlformats.org/officeDocument/2006/relationships/hyperlink" Target="http://www.online-stopwatch.com/" TargetMode="External"/><Relationship Id="rId14" Type="http://schemas.openxmlformats.org/officeDocument/2006/relationships/hyperlink" Target="http://v7-5.australiancurriculum.edu.au/curriculum/contentdescription/ACMNA098" TargetMode="External"/><Relationship Id="rId22" Type="http://schemas.openxmlformats.org/officeDocument/2006/relationships/hyperlink" Target="http://v7-5.australiancurriculum.edu.au/curriculum/contentdescription/ACTDIP03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Effect of Doubling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3333333333333332E-3"/>
                  <c:y val="-6.01851851851853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78C-4AC4-AE39-7F0B409DEBD8}"/>
                </c:ext>
                <c:ext xmlns:c15="http://schemas.microsoft.com/office/drawing/2012/chart" uri="{CE6537A1-D6FC-4f65-9D91-7224C49458BB}"/>
              </c:extLst>
            </c:dLbl>
            <c:dLbl>
              <c:idx val="1"/>
              <c:layout>
                <c:manualLayout>
                  <c:x val="-2.4999999999999974E-2"/>
                  <c:y val="-6.01851851851851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78C-4AC4-AE39-7F0B409DEBD8}"/>
                </c:ext>
                <c:ext xmlns:c15="http://schemas.microsoft.com/office/drawing/2012/chart" uri="{CE6537A1-D6FC-4f65-9D91-7224C49458BB}"/>
              </c:extLst>
            </c:dLbl>
            <c:dLbl>
              <c:idx val="2"/>
              <c:layout>
                <c:manualLayout>
                  <c:x val="-4.1666666666666664E-2"/>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78C-4AC4-AE39-7F0B409DEBD8}"/>
                </c:ext>
                <c:ext xmlns:c15="http://schemas.microsoft.com/office/drawing/2012/chart" uri="{CE6537A1-D6FC-4f65-9D91-7224C49458BB}"/>
              </c:extLst>
            </c:dLbl>
            <c:dLbl>
              <c:idx val="3"/>
              <c:layout>
                <c:manualLayout>
                  <c:x val="-5.5555555555555552E-2"/>
                  <c:y val="-4.62962962962964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78C-4AC4-AE39-7F0B409DEBD8}"/>
                </c:ext>
                <c:ext xmlns:c15="http://schemas.microsoft.com/office/drawing/2012/chart" uri="{CE6537A1-D6FC-4f65-9D91-7224C49458BB}"/>
              </c:extLst>
            </c:dLbl>
            <c:dLbl>
              <c:idx val="4"/>
              <c:layout>
                <c:manualLayout>
                  <c:x val="-5.8333333333333334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78C-4AC4-AE39-7F0B409DEBD8}"/>
                </c:ext>
                <c:ext xmlns:c15="http://schemas.microsoft.com/office/drawing/2012/chart" uri="{CE6537A1-D6FC-4f65-9D91-7224C49458BB}"/>
              </c:extLst>
            </c:dLbl>
            <c:dLbl>
              <c:idx val="5"/>
              <c:layout>
                <c:manualLayout>
                  <c:x val="-5.2777777777777882E-2"/>
                  <c:y val="-5.55555555555556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78C-4AC4-AE39-7F0B409DEBD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Sheet1!$C$3:$C$11</c:f>
              <c:numCache>
                <c:formatCode>General</c:formatCode>
                <c:ptCount val="9"/>
                <c:pt idx="0">
                  <c:v>2</c:v>
                </c:pt>
                <c:pt idx="1">
                  <c:v>4</c:v>
                </c:pt>
                <c:pt idx="2">
                  <c:v>8</c:v>
                </c:pt>
                <c:pt idx="3">
                  <c:v>16</c:v>
                </c:pt>
                <c:pt idx="4">
                  <c:v>32</c:v>
                </c:pt>
                <c:pt idx="5">
                  <c:v>64</c:v>
                </c:pt>
                <c:pt idx="6">
                  <c:v>128</c:v>
                </c:pt>
                <c:pt idx="7">
                  <c:v>256</c:v>
                </c:pt>
                <c:pt idx="8">
                  <c:v>512</c:v>
                </c:pt>
              </c:numCache>
            </c:numRef>
          </c:val>
          <c:smooth val="0"/>
          <c:extLst xmlns:c16r2="http://schemas.microsoft.com/office/drawing/2015/06/chart">
            <c:ext xmlns:c16="http://schemas.microsoft.com/office/drawing/2014/chart" uri="{C3380CC4-5D6E-409C-BE32-E72D297353CC}">
              <c16:uniqueId val="{00000006-378C-4AC4-AE39-7F0B409DEBD8}"/>
            </c:ext>
          </c:extLst>
        </c:ser>
        <c:dLbls>
          <c:showLegendKey val="0"/>
          <c:showVal val="0"/>
          <c:showCatName val="0"/>
          <c:showSerName val="0"/>
          <c:showPercent val="0"/>
          <c:showBubbleSize val="0"/>
        </c:dLbls>
        <c:marker val="1"/>
        <c:smooth val="0"/>
        <c:axId val="723252480"/>
        <c:axId val="723250912"/>
      </c:lineChart>
      <c:catAx>
        <c:axId val="7232524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50912"/>
        <c:crosses val="autoZero"/>
        <c:auto val="1"/>
        <c:lblAlgn val="ctr"/>
        <c:lblOffset val="100"/>
        <c:noMultiLvlLbl val="0"/>
      </c:catAx>
      <c:valAx>
        <c:axId val="72325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52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2FEC7-E23F-4ECA-AD7C-6B634C60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Natalie Hendricksen</cp:lastModifiedBy>
  <cp:revision>2</cp:revision>
  <cp:lastPrinted>2017-07-24T01:30:00Z</cp:lastPrinted>
  <dcterms:created xsi:type="dcterms:W3CDTF">2019-04-17T20:40:00Z</dcterms:created>
  <dcterms:modified xsi:type="dcterms:W3CDTF">2019-04-17T20:40:00Z</dcterms:modified>
</cp:coreProperties>
</file>