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637A4" w14:textId="3EF5423F" w:rsidR="0029282D" w:rsidRDefault="00240A48" w:rsidP="00A36937">
      <w:pPr>
        <w:pStyle w:val="Heading1"/>
        <w:rPr>
          <w:rFonts w:asciiTheme="minorHAnsi" w:hAnsiTheme="minorHAnsi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5680" behindDoc="1" locked="0" layoutInCell="1" allowOverlap="1" wp14:anchorId="486B9F75" wp14:editId="63D12F7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4395" cy="456565"/>
            <wp:effectExtent l="0" t="0" r="1905" b="635"/>
            <wp:wrapTight wrapText="bothSides">
              <wp:wrapPolygon edited="0">
                <wp:start x="0" y="0"/>
                <wp:lineTo x="0" y="20729"/>
                <wp:lineTo x="21176" y="20729"/>
                <wp:lineTo x="21176" y="0"/>
                <wp:lineTo x="0" y="0"/>
              </wp:wrapPolygon>
            </wp:wrapTight>
            <wp:docPr id="4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creen Clippi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82D">
        <w:rPr>
          <w:rFonts w:asciiTheme="minorHAnsi" w:hAnsiTheme="minorHAnsi"/>
          <w:b/>
        </w:rPr>
        <w:t>Clayfield College, Brisbane</w:t>
      </w:r>
    </w:p>
    <w:p w14:paraId="30916F76" w14:textId="75F90537" w:rsidR="0029282D" w:rsidRDefault="00A36937" w:rsidP="00A36937">
      <w:pPr>
        <w:pStyle w:val="Heading1"/>
        <w:rPr>
          <w:rFonts w:asciiTheme="minorHAnsi" w:hAnsiTheme="minorHAnsi"/>
          <w:b/>
        </w:rPr>
      </w:pPr>
      <w:r w:rsidRPr="00A36937">
        <w:rPr>
          <w:rFonts w:asciiTheme="minorHAnsi" w:hAnsiTheme="minorHAnsi"/>
          <w:b/>
        </w:rPr>
        <w:t xml:space="preserve">Drone </w:t>
      </w:r>
      <w:r w:rsidR="0029282D">
        <w:rPr>
          <w:rFonts w:asciiTheme="minorHAnsi" w:hAnsiTheme="minorHAnsi"/>
          <w:b/>
        </w:rPr>
        <w:t>c</w:t>
      </w:r>
      <w:r w:rsidRPr="00A36937">
        <w:rPr>
          <w:rFonts w:asciiTheme="minorHAnsi" w:hAnsiTheme="minorHAnsi"/>
          <w:b/>
        </w:rPr>
        <w:t xml:space="preserve">lub </w:t>
      </w:r>
    </w:p>
    <w:p w14:paraId="566DD663" w14:textId="77777777" w:rsidR="00CC5EF8" w:rsidRPr="007C0BEF" w:rsidRDefault="0029282D" w:rsidP="007C0BEF">
      <w:r w:rsidRPr="007C0BEF">
        <w:t xml:space="preserve">An </w:t>
      </w:r>
      <w:r>
        <w:t>exciting opportunity to teach digital content in new and innovative ways, through drones.</w:t>
      </w:r>
      <w:r w:rsidRPr="007C0BEF" w:rsidDel="0029282D">
        <w:t xml:space="preserve"> </w:t>
      </w:r>
    </w:p>
    <w:p w14:paraId="2CCE50C0" w14:textId="77777777" w:rsidR="001C3143" w:rsidRDefault="00372668" w:rsidP="005F78D6">
      <w:r>
        <w:t>T</w:t>
      </w:r>
      <w:r w:rsidR="00E4020E">
        <w:t xml:space="preserve">he new </w:t>
      </w:r>
      <w:r w:rsidR="00346E70" w:rsidRPr="007C0BEF">
        <w:rPr>
          <w:b/>
        </w:rPr>
        <w:t xml:space="preserve">Australian Curriculum: </w:t>
      </w:r>
      <w:r w:rsidR="00C74A85" w:rsidRPr="007C0BEF">
        <w:rPr>
          <w:b/>
        </w:rPr>
        <w:t>Digital T</w:t>
      </w:r>
      <w:r w:rsidR="00A36937" w:rsidRPr="007C0BEF">
        <w:rPr>
          <w:b/>
        </w:rPr>
        <w:t>echnologies</w:t>
      </w:r>
      <w:r w:rsidR="00E4020E">
        <w:t xml:space="preserve"> curriculum </w:t>
      </w:r>
      <w:r>
        <w:t xml:space="preserve">offers </w:t>
      </w:r>
      <w:r w:rsidR="00A36937">
        <w:t>the exciting opportunit</w:t>
      </w:r>
      <w:r>
        <w:t>y</w:t>
      </w:r>
      <w:r w:rsidR="00A36937">
        <w:t xml:space="preserve"> to </w:t>
      </w:r>
      <w:r w:rsidR="00EB1AE3">
        <w:t xml:space="preserve">teach </w:t>
      </w:r>
      <w:r w:rsidR="00E4020E">
        <w:t xml:space="preserve">digital content </w:t>
      </w:r>
      <w:r w:rsidR="00EB1AE3">
        <w:t>in</w:t>
      </w:r>
      <w:r w:rsidR="00A36937">
        <w:t xml:space="preserve"> new and </w:t>
      </w:r>
      <w:r w:rsidR="00240A48">
        <w:t>innovative</w:t>
      </w:r>
      <w:r w:rsidR="00A36937">
        <w:t xml:space="preserve"> ways</w:t>
      </w:r>
      <w:r w:rsidR="001C3143">
        <w:t>. One example of this is</w:t>
      </w:r>
      <w:r w:rsidR="00C74A85">
        <w:t xml:space="preserve"> through </w:t>
      </w:r>
      <w:r w:rsidR="009857FA">
        <w:t>the study of drone technology, along with</w:t>
      </w:r>
      <w:r w:rsidR="00EF1FE7">
        <w:t xml:space="preserve"> </w:t>
      </w:r>
      <w:r w:rsidR="001C3143">
        <w:t xml:space="preserve">the topics of </w:t>
      </w:r>
      <w:r w:rsidR="00EF1FE7">
        <w:t>augmented reality, virtual reality, website development</w:t>
      </w:r>
      <w:r w:rsidR="002625EA">
        <w:t>,</w:t>
      </w:r>
      <w:r w:rsidR="00E4020E">
        <w:t xml:space="preserve"> and </w:t>
      </w:r>
      <w:r w:rsidR="00B72592">
        <w:t>g</w:t>
      </w:r>
      <w:r w:rsidR="002625EA">
        <w:t>ame development</w:t>
      </w:r>
      <w:r w:rsidR="00E850E5">
        <w:t>.</w:t>
      </w:r>
      <w:r w:rsidR="00C74A85">
        <w:t xml:space="preserve"> </w:t>
      </w:r>
    </w:p>
    <w:p w14:paraId="01FCAFBE" w14:textId="77777777" w:rsidR="00566E54" w:rsidRDefault="00E850E5" w:rsidP="005F78D6">
      <w:r>
        <w:t>Drones seem to be everywhere at the moment</w:t>
      </w:r>
      <w:r w:rsidR="001C3143">
        <w:t>. Th</w:t>
      </w:r>
      <w:r w:rsidR="00566E54">
        <w:t>eir</w:t>
      </w:r>
      <w:r>
        <w:t xml:space="preserve"> application across commercial industry is </w:t>
      </w:r>
      <w:r w:rsidR="00346E70">
        <w:t>appears to be</w:t>
      </w:r>
      <w:r w:rsidR="001C3143">
        <w:t xml:space="preserve"> endless</w:t>
      </w:r>
      <w:r w:rsidR="00566E54">
        <w:t>, and they</w:t>
      </w:r>
      <w:r>
        <w:t xml:space="preserve"> </w:t>
      </w:r>
      <w:r w:rsidR="00566E54">
        <w:t xml:space="preserve">are also </w:t>
      </w:r>
      <w:r>
        <w:t xml:space="preserve">employed in </w:t>
      </w:r>
      <w:r w:rsidR="00064AFD">
        <w:t xml:space="preserve">ways that </w:t>
      </w:r>
      <w:r w:rsidR="00264E50">
        <w:t xml:space="preserve">can enhance and even save </w:t>
      </w:r>
      <w:r w:rsidR="00064AFD">
        <w:t>lives.</w:t>
      </w:r>
      <w:r>
        <w:t xml:space="preserve"> </w:t>
      </w:r>
      <w:r w:rsidR="00264E50">
        <w:t xml:space="preserve">Given </w:t>
      </w:r>
      <w:r w:rsidR="00566E54">
        <w:t xml:space="preserve">drones’ </w:t>
      </w:r>
      <w:r w:rsidR="00264E50">
        <w:t>wide application, many schools have already started to explore how they can be used within an educational context, to teach students computational thinking and problem</w:t>
      </w:r>
      <w:r w:rsidR="001C3143">
        <w:t xml:space="preserve"> </w:t>
      </w:r>
      <w:r w:rsidR="00264E50">
        <w:t>solving.</w:t>
      </w:r>
      <w:r w:rsidR="00C74A85">
        <w:t xml:space="preserve"> </w:t>
      </w:r>
    </w:p>
    <w:p w14:paraId="55EEC545" w14:textId="77777777" w:rsidR="00EB1AE3" w:rsidRDefault="00566E54" w:rsidP="005F78D6">
      <w:r>
        <w:t>However,</w:t>
      </w:r>
      <w:r w:rsidR="00C74A85">
        <w:t xml:space="preserve"> </w:t>
      </w:r>
      <w:r>
        <w:t>a</w:t>
      </w:r>
      <w:r w:rsidR="00E4020E">
        <w:t>llow</w:t>
      </w:r>
      <w:r w:rsidR="009E6ECE">
        <w:t>ing</w:t>
      </w:r>
      <w:r w:rsidR="00C74A85">
        <w:t xml:space="preserve"> </w:t>
      </w:r>
      <w:r w:rsidR="009E6ECE">
        <w:t xml:space="preserve">students to build </w:t>
      </w:r>
      <w:r w:rsidR="00EF1FE7">
        <w:t xml:space="preserve">and code </w:t>
      </w:r>
      <w:r w:rsidR="009E6ECE">
        <w:t xml:space="preserve">a digital solution using </w:t>
      </w:r>
      <w:r w:rsidR="005F78D6">
        <w:t>drone technology</w:t>
      </w:r>
      <w:r w:rsidR="00E4020E">
        <w:t xml:space="preserve"> is both an exciting and daunting prospect for most </w:t>
      </w:r>
      <w:r>
        <w:t>D</w:t>
      </w:r>
      <w:r w:rsidR="00E4020E">
        <w:t xml:space="preserve">igital </w:t>
      </w:r>
      <w:r>
        <w:t>T</w:t>
      </w:r>
      <w:r w:rsidR="00E4020E">
        <w:t>echnology teachers</w:t>
      </w:r>
      <w:r>
        <w:t xml:space="preserve">. </w:t>
      </w:r>
      <w:r w:rsidR="005F78D6">
        <w:t xml:space="preserve">From a school perspective, </w:t>
      </w:r>
      <w:r>
        <w:t xml:space="preserve">despite the opportunities </w:t>
      </w:r>
      <w:r w:rsidR="00264E50">
        <w:t xml:space="preserve">drones offer </w:t>
      </w:r>
      <w:r>
        <w:t xml:space="preserve">for </w:t>
      </w:r>
      <w:r w:rsidR="009E6ECE">
        <w:t xml:space="preserve">new </w:t>
      </w:r>
      <w:r w:rsidR="00E850E5">
        <w:t>a</w:t>
      </w:r>
      <w:r w:rsidR="009E6ECE">
        <w:t xml:space="preserve">nd exciting ways for students to engage with the </w:t>
      </w:r>
      <w:r>
        <w:t>D</w:t>
      </w:r>
      <w:r w:rsidR="009E6ECE">
        <w:t xml:space="preserve">igital </w:t>
      </w:r>
      <w:r>
        <w:t>T</w:t>
      </w:r>
      <w:r w:rsidR="002625EA">
        <w:t xml:space="preserve">echnologies </w:t>
      </w:r>
      <w:r w:rsidR="009E6ECE">
        <w:t>curriculum,</w:t>
      </w:r>
      <w:r w:rsidR="0097423E">
        <w:t xml:space="preserve"> they also provide logistical challenges.</w:t>
      </w:r>
      <w:r w:rsidR="00C74A85">
        <w:t xml:space="preserve"> </w:t>
      </w:r>
      <w:r w:rsidR="0097423E">
        <w:t>These include issues such as safety (for students and staff),</w:t>
      </w:r>
      <w:r w:rsidR="00064AFD">
        <w:t xml:space="preserve"> </w:t>
      </w:r>
      <w:r w:rsidR="005F78D6">
        <w:t xml:space="preserve">meeting strict government rules around where and when </w:t>
      </w:r>
      <w:r>
        <w:t xml:space="preserve">drones </w:t>
      </w:r>
      <w:r w:rsidR="005F78D6">
        <w:t xml:space="preserve">can be flown </w:t>
      </w:r>
      <w:r w:rsidR="002625EA">
        <w:t>and</w:t>
      </w:r>
      <w:r>
        <w:t>,</w:t>
      </w:r>
      <w:r w:rsidR="002625EA">
        <w:t xml:space="preserve"> </w:t>
      </w:r>
      <w:r w:rsidR="0097423E">
        <w:t>not least</w:t>
      </w:r>
      <w:r>
        <w:t>,</w:t>
      </w:r>
      <w:r w:rsidR="0097423E">
        <w:t xml:space="preserve"> </w:t>
      </w:r>
      <w:r w:rsidR="00264E50">
        <w:t xml:space="preserve">having teaching staff on hand </w:t>
      </w:r>
      <w:r>
        <w:t xml:space="preserve">who are </w:t>
      </w:r>
      <w:r w:rsidR="00264E50">
        <w:t xml:space="preserve">confident </w:t>
      </w:r>
      <w:r w:rsidR="0097423E">
        <w:t xml:space="preserve">and willing to deliver a drone unit that is </w:t>
      </w:r>
      <w:r w:rsidR="001C3143">
        <w:t xml:space="preserve">more than just ‘fun’ and is </w:t>
      </w:r>
      <w:r w:rsidR="0097423E">
        <w:t>comprehensively</w:t>
      </w:r>
      <w:r w:rsidR="00C74A85">
        <w:t xml:space="preserve"> </w:t>
      </w:r>
      <w:r w:rsidR="00B72592">
        <w:t>aligned to the curriculum in meaningful ways</w:t>
      </w:r>
      <w:r w:rsidR="0097423E">
        <w:t xml:space="preserve">. </w:t>
      </w:r>
    </w:p>
    <w:p w14:paraId="4412B937" w14:textId="04A08BEA" w:rsidR="006D3457" w:rsidRDefault="006D3457" w:rsidP="005F78D6">
      <w:r>
        <w:t xml:space="preserve">But </w:t>
      </w:r>
      <w:r w:rsidR="0097423E">
        <w:t>introducing</w:t>
      </w:r>
      <w:r>
        <w:t xml:space="preserve"> </w:t>
      </w:r>
      <w:r w:rsidR="001C3143">
        <w:t>d</w:t>
      </w:r>
      <w:r>
        <w:t xml:space="preserve">rones </w:t>
      </w:r>
      <w:r w:rsidR="0097423E">
        <w:t>into</w:t>
      </w:r>
      <w:r w:rsidR="00C74A85">
        <w:t xml:space="preserve"> </w:t>
      </w:r>
      <w:r w:rsidR="0097423E">
        <w:t>school</w:t>
      </w:r>
      <w:r w:rsidR="009422BD">
        <w:t xml:space="preserve"> curriculum</w:t>
      </w:r>
      <w:r w:rsidR="0097423E">
        <w:t xml:space="preserve"> is possible</w:t>
      </w:r>
      <w:r w:rsidR="001C3143">
        <w:t>.</w:t>
      </w:r>
      <w:r w:rsidR="00C74A85">
        <w:t xml:space="preserve"> </w:t>
      </w:r>
      <w:r w:rsidR="00B72592">
        <w:t xml:space="preserve">If planned </w:t>
      </w:r>
      <w:r w:rsidR="0097423E">
        <w:t xml:space="preserve">and researched </w:t>
      </w:r>
      <w:r w:rsidR="00B72592">
        <w:t>carefully, a drone unit can meet all the necessary content standards and descriptors set out by the Australian Curriculum, Assessment and Reporting</w:t>
      </w:r>
      <w:r w:rsidR="00C74A85">
        <w:t xml:space="preserve"> </w:t>
      </w:r>
      <w:r w:rsidR="00B72592">
        <w:t>Authority (ACARA)</w:t>
      </w:r>
      <w:r w:rsidR="001C3143">
        <w:t xml:space="preserve">. It can also </w:t>
      </w:r>
      <w:r w:rsidR="0097423E">
        <w:t xml:space="preserve">make </w:t>
      </w:r>
      <w:r w:rsidR="009422BD">
        <w:t xml:space="preserve">the implicit </w:t>
      </w:r>
      <w:r w:rsidR="0097423E">
        <w:t xml:space="preserve">learning </w:t>
      </w:r>
      <w:r w:rsidR="001C3143">
        <w:t>‘</w:t>
      </w:r>
      <w:r w:rsidR="0097423E">
        <w:t>fun</w:t>
      </w:r>
      <w:r w:rsidR="001C3143">
        <w:t>’</w:t>
      </w:r>
      <w:r w:rsidR="00B72592">
        <w:t>.</w:t>
      </w:r>
    </w:p>
    <w:p w14:paraId="1E24351A" w14:textId="77777777" w:rsidR="003F1A38" w:rsidRDefault="003F1A38" w:rsidP="005F78D6"/>
    <w:p w14:paraId="1D5858F6" w14:textId="337FB109" w:rsidR="006F60CF" w:rsidRPr="006F60CF" w:rsidRDefault="0097423E" w:rsidP="003F1A38">
      <w:pPr>
        <w:pStyle w:val="Heading2"/>
      </w:pPr>
      <w:r>
        <w:t>Why</w:t>
      </w:r>
      <w:r w:rsidR="006F60CF" w:rsidRPr="006F60CF">
        <w:t xml:space="preserve"> start a drone club?</w:t>
      </w:r>
    </w:p>
    <w:p w14:paraId="61599102" w14:textId="77777777" w:rsidR="0097423E" w:rsidRDefault="005F78D6" w:rsidP="005F78D6">
      <w:r>
        <w:t xml:space="preserve">After much research and discussion with other parties, </w:t>
      </w:r>
      <w:r w:rsidR="00B72592">
        <w:t>Clayfield College</w:t>
      </w:r>
      <w:r>
        <w:t xml:space="preserve"> decided to do this via the creation of </w:t>
      </w:r>
      <w:r w:rsidR="00262506">
        <w:t>a ‘</w:t>
      </w:r>
      <w:r w:rsidR="002625EA">
        <w:t>Build to F</w:t>
      </w:r>
      <w:r>
        <w:t>ly</w:t>
      </w:r>
      <w:r w:rsidR="00262506">
        <w:t>’</w:t>
      </w:r>
      <w:r>
        <w:t xml:space="preserve"> drone club</w:t>
      </w:r>
      <w:r w:rsidR="00EF1FE7">
        <w:t>.</w:t>
      </w:r>
      <w:r w:rsidR="00C74A85">
        <w:t xml:space="preserve"> </w:t>
      </w:r>
      <w:r w:rsidR="00EF1FE7">
        <w:t xml:space="preserve">By introducing drones into the school via a club, </w:t>
      </w:r>
      <w:r w:rsidR="00B72592">
        <w:t xml:space="preserve">the </w:t>
      </w:r>
      <w:r w:rsidR="00D22933">
        <w:t xml:space="preserve">early </w:t>
      </w:r>
      <w:r w:rsidR="00B72592">
        <w:t>concerns around</w:t>
      </w:r>
      <w:r w:rsidR="00EF1FE7">
        <w:t xml:space="preserve"> </w:t>
      </w:r>
      <w:r w:rsidR="002625EA">
        <w:t xml:space="preserve">having robust </w:t>
      </w:r>
      <w:r w:rsidR="00EF1FE7">
        <w:t xml:space="preserve">assessment and alignment with the Australian </w:t>
      </w:r>
      <w:r w:rsidR="002625EA">
        <w:t>Curriculum</w:t>
      </w:r>
      <w:r w:rsidR="00B72592">
        <w:t xml:space="preserve"> could</w:t>
      </w:r>
      <w:r w:rsidR="00E33CF3">
        <w:t>, the college believed,</w:t>
      </w:r>
      <w:r w:rsidR="00B72592">
        <w:t xml:space="preserve"> be offset</w:t>
      </w:r>
      <w:r w:rsidR="00DB1CA8">
        <w:t xml:space="preserve">, at </w:t>
      </w:r>
      <w:r w:rsidR="00E33CF3">
        <w:lastRenderedPageBreak/>
        <w:t>first, at least</w:t>
      </w:r>
      <w:r w:rsidR="00EF1FE7">
        <w:t>.</w:t>
      </w:r>
      <w:r w:rsidR="00393C16">
        <w:t xml:space="preserve"> </w:t>
      </w:r>
      <w:r w:rsidR="00262506">
        <w:t xml:space="preserve">Nevertheless, </w:t>
      </w:r>
      <w:r w:rsidR="00E33CF3">
        <w:t xml:space="preserve">Clayfield realised that </w:t>
      </w:r>
      <w:r w:rsidR="00262506">
        <w:t>t</w:t>
      </w:r>
      <w:r w:rsidR="0097423E">
        <w:t xml:space="preserve">here </w:t>
      </w:r>
      <w:r w:rsidR="00262506">
        <w:t xml:space="preserve">was </w:t>
      </w:r>
      <w:r w:rsidR="0097423E">
        <w:t xml:space="preserve">also an initial cost in setting up a drone unit, so money </w:t>
      </w:r>
      <w:r w:rsidR="00E33CF3">
        <w:t>would need</w:t>
      </w:r>
      <w:r w:rsidR="00262506">
        <w:t xml:space="preserve"> </w:t>
      </w:r>
      <w:r w:rsidR="0097423E">
        <w:t>to be spent wisely.</w:t>
      </w:r>
    </w:p>
    <w:p w14:paraId="441CEA0B" w14:textId="77777777" w:rsidR="0097423E" w:rsidRDefault="00E33CF3" w:rsidP="005F78D6">
      <w:r>
        <w:t xml:space="preserve">The </w:t>
      </w:r>
      <w:r w:rsidR="00393C16">
        <w:t>c</w:t>
      </w:r>
      <w:r>
        <w:t>ollege believed that, as mentioned above, starting with a drone club</w:t>
      </w:r>
      <w:r w:rsidR="00EF1FE7">
        <w:t xml:space="preserve"> </w:t>
      </w:r>
      <w:r>
        <w:t xml:space="preserve">before taking the step toward an in-class project </w:t>
      </w:r>
      <w:r w:rsidR="00EF1FE7">
        <w:t xml:space="preserve">would </w:t>
      </w:r>
      <w:r>
        <w:t>allow it</w:t>
      </w:r>
      <w:r w:rsidR="00EF1FE7">
        <w:t xml:space="preserve"> to explore some of the issues around using drones with students, </w:t>
      </w:r>
      <w:r w:rsidR="002625EA">
        <w:t>such as safety, cost</w:t>
      </w:r>
      <w:r>
        <w:t>,</w:t>
      </w:r>
      <w:r w:rsidR="00B72592">
        <w:t xml:space="preserve"> physical handling and storage</w:t>
      </w:r>
      <w:r>
        <w:t>.</w:t>
      </w:r>
      <w:r w:rsidR="0097423E">
        <w:t xml:space="preserve"> </w:t>
      </w:r>
    </w:p>
    <w:p w14:paraId="244B8C8D" w14:textId="6E15D68C" w:rsidR="00CF4D10" w:rsidRDefault="00CF4D10" w:rsidP="005F78D6">
      <w:r>
        <w:t xml:space="preserve">But where to start setting up a </w:t>
      </w:r>
      <w:r w:rsidR="00393C16">
        <w:t xml:space="preserve">drone </w:t>
      </w:r>
      <w:r>
        <w:t xml:space="preserve">club? </w:t>
      </w:r>
      <w:r w:rsidR="0029282D">
        <w:t>See the list</w:t>
      </w:r>
      <w:r w:rsidR="00393C16">
        <w:t xml:space="preserve"> below </w:t>
      </w:r>
      <w:r w:rsidR="0029282D">
        <w:t xml:space="preserve">of </w:t>
      </w:r>
      <w:r>
        <w:t xml:space="preserve">some of the key issues </w:t>
      </w:r>
      <w:r w:rsidR="00B72592">
        <w:t xml:space="preserve">Clayfield College experienced </w:t>
      </w:r>
      <w:r>
        <w:t xml:space="preserve">with setting up </w:t>
      </w:r>
      <w:r w:rsidR="00393C16">
        <w:t>one up</w:t>
      </w:r>
      <w:r w:rsidR="00B72592">
        <w:t xml:space="preserve"> within a school setting, and </w:t>
      </w:r>
      <w:r w:rsidR="00393C16">
        <w:t xml:space="preserve">provided </w:t>
      </w:r>
      <w:r w:rsidR="00B72592">
        <w:t xml:space="preserve">some key tips for any schools </w:t>
      </w:r>
      <w:r w:rsidR="00393C16">
        <w:t xml:space="preserve">wishing </w:t>
      </w:r>
      <w:r w:rsidR="00B72592">
        <w:t>to do the same thing in their setting.</w:t>
      </w:r>
    </w:p>
    <w:p w14:paraId="56D4AA3A" w14:textId="77777777" w:rsidR="003F1A38" w:rsidRDefault="003F1A38" w:rsidP="005F78D6"/>
    <w:p w14:paraId="146F2652" w14:textId="77777777" w:rsidR="003F1A38" w:rsidRDefault="003F1A38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015BCDED" w14:textId="70916225" w:rsidR="00126987" w:rsidRDefault="00D256E8" w:rsidP="003F1A38">
      <w:pPr>
        <w:pStyle w:val="Heading2"/>
      </w:pPr>
      <w:r w:rsidRPr="00D256E8">
        <w:t xml:space="preserve">Getting </w:t>
      </w:r>
      <w:r w:rsidR="00393C16">
        <w:t>s</w:t>
      </w:r>
      <w:r w:rsidRPr="00D256E8">
        <w:t>tarted</w:t>
      </w:r>
    </w:p>
    <w:p w14:paraId="39F7A243" w14:textId="4D3F14EA" w:rsidR="00BD405A" w:rsidRDefault="00B72592" w:rsidP="003F1A38">
      <w:pPr>
        <w:pStyle w:val="Heading3"/>
      </w:pPr>
      <w:r>
        <w:t xml:space="preserve">Step 1 – </w:t>
      </w:r>
      <w:r w:rsidR="005C296E">
        <w:t>D</w:t>
      </w:r>
      <w:r w:rsidR="000275D8">
        <w:t xml:space="preserve">ecide on the club’s purpose </w:t>
      </w:r>
    </w:p>
    <w:p w14:paraId="6C18C1C6" w14:textId="77777777" w:rsidR="00BD405A" w:rsidRDefault="00F13140" w:rsidP="00D256E8">
      <w:r>
        <w:t>Obvious as it may sound,</w:t>
      </w:r>
      <w:r w:rsidR="00415F65">
        <w:t xml:space="preserve"> it is really important to work out </w:t>
      </w:r>
      <w:r w:rsidR="00393C16">
        <w:t xml:space="preserve">early on </w:t>
      </w:r>
      <w:r w:rsidR="00415F65">
        <w:t xml:space="preserve">what you want to achieve. </w:t>
      </w:r>
      <w:r w:rsidR="00BD405A">
        <w:t>There are lots of d</w:t>
      </w:r>
      <w:r w:rsidR="00415F65">
        <w:t>ifferent drones on the market, and you will need to do your research b</w:t>
      </w:r>
      <w:r w:rsidR="00BD405A">
        <w:t>efore</w:t>
      </w:r>
      <w:r w:rsidR="00415F65">
        <w:t xml:space="preserve"> you commit to buying anything.</w:t>
      </w:r>
      <w:r w:rsidR="00A27661">
        <w:t xml:space="preserve"> Drones are also expensive kit to buy.</w:t>
      </w:r>
      <w:r w:rsidR="00415F65">
        <w:t xml:space="preserve"> So, thinking about what you want</w:t>
      </w:r>
      <w:r w:rsidR="00BD405A">
        <w:t xml:space="preserve"> to achieve with your club</w:t>
      </w:r>
      <w:r w:rsidR="00415F65">
        <w:t xml:space="preserve"> is a vital part of working out what drones to </w:t>
      </w:r>
      <w:r>
        <w:t>purchase</w:t>
      </w:r>
      <w:r w:rsidR="00415F65">
        <w:t>. Do you want to:</w:t>
      </w:r>
    </w:p>
    <w:p w14:paraId="0CCEC1A5" w14:textId="77777777" w:rsidR="00BD405A" w:rsidRDefault="00393C16" w:rsidP="00BD405A">
      <w:pPr>
        <w:pStyle w:val="ListParagraph"/>
        <w:numPr>
          <w:ilvl w:val="0"/>
          <w:numId w:val="5"/>
        </w:numPr>
      </w:pPr>
      <w:r>
        <w:t>use drones p</w:t>
      </w:r>
      <w:r w:rsidR="00A27661">
        <w:t xml:space="preserve">redominantly </w:t>
      </w:r>
      <w:r>
        <w:t xml:space="preserve">to </w:t>
      </w:r>
      <w:r w:rsidR="00A27661">
        <w:t>t</w:t>
      </w:r>
      <w:r w:rsidR="00BD405A">
        <w:t>each programming</w:t>
      </w:r>
    </w:p>
    <w:p w14:paraId="72E77C07" w14:textId="77777777" w:rsidR="00BD405A" w:rsidRDefault="00393C16" w:rsidP="00BD405A">
      <w:pPr>
        <w:pStyle w:val="ListParagraph"/>
        <w:numPr>
          <w:ilvl w:val="0"/>
          <w:numId w:val="5"/>
        </w:numPr>
      </w:pPr>
      <w:r>
        <w:t>l</w:t>
      </w:r>
      <w:r w:rsidR="00BD405A">
        <w:t>earn about how drones work</w:t>
      </w:r>
    </w:p>
    <w:p w14:paraId="358E1560" w14:textId="77777777" w:rsidR="001F20E4" w:rsidRDefault="00393C16" w:rsidP="00BD405A">
      <w:pPr>
        <w:pStyle w:val="ListParagraph"/>
        <w:numPr>
          <w:ilvl w:val="0"/>
          <w:numId w:val="5"/>
        </w:numPr>
      </w:pPr>
      <w:r>
        <w:t>use drones for p</w:t>
      </w:r>
      <w:r w:rsidR="001F20E4">
        <w:t>roject</w:t>
      </w:r>
      <w:r>
        <w:t>-</w:t>
      </w:r>
      <w:r w:rsidR="001F20E4">
        <w:t>based</w:t>
      </w:r>
      <w:r>
        <w:t xml:space="preserve"> </w:t>
      </w:r>
      <w:r w:rsidR="001F20E4">
        <w:t xml:space="preserve">problem </w:t>
      </w:r>
      <w:r w:rsidR="009422BD">
        <w:t>solving</w:t>
      </w:r>
    </w:p>
    <w:p w14:paraId="26D6CF08" w14:textId="77777777" w:rsidR="00BD405A" w:rsidRDefault="00393C16" w:rsidP="00BD405A">
      <w:pPr>
        <w:pStyle w:val="ListParagraph"/>
        <w:numPr>
          <w:ilvl w:val="0"/>
          <w:numId w:val="5"/>
        </w:numPr>
      </w:pPr>
      <w:r>
        <w:t>o</w:t>
      </w:r>
      <w:r w:rsidR="00BD405A">
        <w:t xml:space="preserve">r </w:t>
      </w:r>
      <w:r w:rsidR="00415F65">
        <w:t xml:space="preserve">just fly the drones for a </w:t>
      </w:r>
      <w:r w:rsidR="00BD405A">
        <w:t>bit of fun</w:t>
      </w:r>
      <w:r w:rsidR="001F20E4">
        <w:t xml:space="preserve"> – </w:t>
      </w:r>
      <w:r>
        <w:t xml:space="preserve">using them only for </w:t>
      </w:r>
      <w:r w:rsidR="001F20E4">
        <w:t>flying</w:t>
      </w:r>
      <w:r w:rsidR="00BD405A">
        <w:t>?</w:t>
      </w:r>
    </w:p>
    <w:p w14:paraId="19D12081" w14:textId="6259BAA7" w:rsidR="006F60CF" w:rsidRDefault="006F60CF" w:rsidP="006F60CF">
      <w:r>
        <w:t xml:space="preserve">At Clayfield College we wanted to create more than just a club to fly drones. </w:t>
      </w:r>
      <w:r w:rsidR="00490E0B">
        <w:t xml:space="preserve">We </w:t>
      </w:r>
      <w:r w:rsidR="00F13140">
        <w:t>wanted</w:t>
      </w:r>
      <w:r w:rsidR="00490E0B">
        <w:t xml:space="preserve"> a club that would </w:t>
      </w:r>
      <w:r w:rsidR="00F13140">
        <w:t xml:space="preserve">also </w:t>
      </w:r>
      <w:r w:rsidR="00490E0B">
        <w:t>allow our students to explore how drones work, and give them the opportunity to problem-solve too.</w:t>
      </w:r>
      <w:r w:rsidR="00C74A85">
        <w:t xml:space="preserve"> </w:t>
      </w:r>
      <w:r>
        <w:t xml:space="preserve">For that reason, it was decided to invest in the Build to Fly drone kits from </w:t>
      </w:r>
      <w:hyperlink r:id="rId9" w:history="1">
        <w:r w:rsidRPr="00440318">
          <w:rPr>
            <w:rStyle w:val="Hyperlink"/>
          </w:rPr>
          <w:t>www.jar-education.com.au</w:t>
        </w:r>
      </w:hyperlink>
      <w:r w:rsidR="00490E0B">
        <w:t xml:space="preserve">. </w:t>
      </w:r>
      <w:r w:rsidR="007C0BEF">
        <w:t xml:space="preserve">(You may have your own preferred retailer.) </w:t>
      </w:r>
      <w:r w:rsidR="00490E0B">
        <w:t xml:space="preserve">These kits would enable the students </w:t>
      </w:r>
      <w:r w:rsidR="00F13140">
        <w:t xml:space="preserve">to </w:t>
      </w:r>
      <w:r w:rsidR="00490E0B">
        <w:t>progra</w:t>
      </w:r>
      <w:r w:rsidR="00F13140">
        <w:t>m</w:t>
      </w:r>
      <w:r w:rsidR="00490E0B">
        <w:t xml:space="preserve"> and fly drones, </w:t>
      </w:r>
      <w:r w:rsidR="00F13140">
        <w:t xml:space="preserve">and give </w:t>
      </w:r>
      <w:r w:rsidR="00490E0B">
        <w:t>them real hands-on experience in</w:t>
      </w:r>
      <w:r w:rsidR="005C296E">
        <w:t xml:space="preserve"> constructing</w:t>
      </w:r>
      <w:r w:rsidR="00490E0B">
        <w:t xml:space="preserve"> their very own drone.</w:t>
      </w:r>
      <w:r w:rsidR="00C74A85">
        <w:t xml:space="preserve"> </w:t>
      </w:r>
      <w:r w:rsidR="00490E0B">
        <w:t xml:space="preserve">Purchasing the kits also gave access to JAR’s LMS (learning management system </w:t>
      </w:r>
      <w:r w:rsidR="00F13140">
        <w:t xml:space="preserve">– </w:t>
      </w:r>
      <w:r w:rsidR="00490E0B">
        <w:t xml:space="preserve">Canvas) which allowed the students to build the drones at their own pace, </w:t>
      </w:r>
      <w:r w:rsidR="003A6420">
        <w:t xml:space="preserve">while providing them with </w:t>
      </w:r>
      <w:r w:rsidR="00490E0B">
        <w:t xml:space="preserve">guided tutorials. The </w:t>
      </w:r>
      <w:r w:rsidR="005C296E">
        <w:t xml:space="preserve">included </w:t>
      </w:r>
      <w:r w:rsidR="00490E0B">
        <w:t xml:space="preserve">resources were invaluable to </w:t>
      </w:r>
      <w:r w:rsidR="003A6420">
        <w:t>the smooth running of the</w:t>
      </w:r>
      <w:r w:rsidR="00490E0B">
        <w:t xml:space="preserve"> club</w:t>
      </w:r>
      <w:r w:rsidR="003A6420">
        <w:t>.</w:t>
      </w:r>
    </w:p>
    <w:p w14:paraId="275A91E7" w14:textId="77777777" w:rsidR="003F1A38" w:rsidRDefault="003F1A38" w:rsidP="006F60CF"/>
    <w:p w14:paraId="06D8A9FE" w14:textId="3D934162" w:rsidR="003C2A54" w:rsidRPr="003C2A54" w:rsidRDefault="003C2A54" w:rsidP="003F1A38">
      <w:pPr>
        <w:pStyle w:val="Heading3"/>
      </w:pPr>
      <w:r w:rsidRPr="003C2A54">
        <w:t xml:space="preserve">Step 2 – </w:t>
      </w:r>
      <w:r w:rsidR="005C296E">
        <w:t>D</w:t>
      </w:r>
      <w:r w:rsidR="000275D8">
        <w:t>ecide what</w:t>
      </w:r>
      <w:r w:rsidR="000275D8" w:rsidRPr="003C2A54">
        <w:t xml:space="preserve"> </w:t>
      </w:r>
      <w:r w:rsidR="00A27661">
        <w:t xml:space="preserve">size </w:t>
      </w:r>
      <w:r w:rsidRPr="003C2A54">
        <w:t>drones to buy</w:t>
      </w:r>
    </w:p>
    <w:p w14:paraId="40FE206F" w14:textId="77777777" w:rsidR="00A27661" w:rsidRDefault="007825CD" w:rsidP="007825CD">
      <w:r>
        <w:t>Generally, the bigger the</w:t>
      </w:r>
      <w:r w:rsidR="009422BD">
        <w:t xml:space="preserve"> size of the drone,</w:t>
      </w:r>
      <w:r>
        <w:t xml:space="preserve"> the more </w:t>
      </w:r>
      <w:r w:rsidR="001760FD">
        <w:t xml:space="preserve">it </w:t>
      </w:r>
      <w:r>
        <w:t>can do</w:t>
      </w:r>
      <w:r w:rsidR="001760FD">
        <w:t>. For example, c</w:t>
      </w:r>
      <w:r>
        <w:t>arry</w:t>
      </w:r>
      <w:r w:rsidR="001760FD">
        <w:t>ing</w:t>
      </w:r>
      <w:r>
        <w:t xml:space="preserve"> cameras</w:t>
      </w:r>
      <w:r w:rsidR="001760FD">
        <w:t xml:space="preserve"> and </w:t>
      </w:r>
      <w:r>
        <w:t>pick</w:t>
      </w:r>
      <w:r w:rsidR="001760FD">
        <w:t>ing</w:t>
      </w:r>
      <w:r>
        <w:t xml:space="preserve"> up objects</w:t>
      </w:r>
      <w:r w:rsidR="009422BD">
        <w:t xml:space="preserve"> typically</w:t>
      </w:r>
      <w:r w:rsidR="001760FD">
        <w:t xml:space="preserve"> require</w:t>
      </w:r>
      <w:r w:rsidR="009422BD">
        <w:t xml:space="preserve"> </w:t>
      </w:r>
      <w:r w:rsidR="009422BD">
        <w:lastRenderedPageBreak/>
        <w:t>more expensive</w:t>
      </w:r>
      <w:r w:rsidR="001760FD">
        <w:t xml:space="preserve">, larger drones. </w:t>
      </w:r>
      <w:r>
        <w:t xml:space="preserve">However, size also impacts on the safety regulations around flying </w:t>
      </w:r>
      <w:r w:rsidR="00A27661">
        <w:t>drones</w:t>
      </w:r>
      <w:r>
        <w:t>.</w:t>
      </w:r>
      <w:r w:rsidR="00C74A85">
        <w:t xml:space="preserve"> </w:t>
      </w:r>
      <w:r>
        <w:t xml:space="preserve">It is therefore important to put some thought into </w:t>
      </w:r>
      <w:r w:rsidR="00A27661">
        <w:t>the size of the drones you buy.</w:t>
      </w:r>
      <w:r w:rsidR="00C74A85">
        <w:t xml:space="preserve"> </w:t>
      </w:r>
    </w:p>
    <w:p w14:paraId="702F0DC6" w14:textId="77777777" w:rsidR="00A27661" w:rsidRDefault="007825CD" w:rsidP="007825CD">
      <w:r>
        <w:t>If you’re not sure</w:t>
      </w:r>
      <w:r w:rsidR="00A27661">
        <w:t xml:space="preserve"> what size drones</w:t>
      </w:r>
      <w:r w:rsidR="001760FD">
        <w:t xml:space="preserve"> to buy</w:t>
      </w:r>
      <w:r>
        <w:t xml:space="preserve">, it might be worth considering whether to buy more than one type, </w:t>
      </w:r>
      <w:r w:rsidR="001760FD">
        <w:t xml:space="preserve">which would enable </w:t>
      </w:r>
      <w:r>
        <w:t>your students to engage with drones of different sizes and capabilities</w:t>
      </w:r>
      <w:r w:rsidR="00A27661">
        <w:t xml:space="preserve"> </w:t>
      </w:r>
      <w:r w:rsidR="001760FD">
        <w:t xml:space="preserve">and help you </w:t>
      </w:r>
      <w:r w:rsidR="00A27661">
        <w:t xml:space="preserve">figure out </w:t>
      </w:r>
      <w:r w:rsidR="001760FD">
        <w:t xml:space="preserve">the </w:t>
      </w:r>
      <w:r w:rsidR="00A27661">
        <w:t xml:space="preserve">size </w:t>
      </w:r>
      <w:r w:rsidR="001760FD">
        <w:t xml:space="preserve">that best </w:t>
      </w:r>
      <w:r w:rsidR="00A27661">
        <w:t>suits your needs</w:t>
      </w:r>
      <w:r>
        <w:t>.</w:t>
      </w:r>
      <w:r w:rsidR="00C74A85">
        <w:t xml:space="preserve"> </w:t>
      </w:r>
      <w:r w:rsidR="00A27661">
        <w:t>This is a</w:t>
      </w:r>
      <w:r>
        <w:t xml:space="preserve"> particularly useful idea</w:t>
      </w:r>
      <w:r w:rsidR="00A27661">
        <w:t xml:space="preserve"> </w:t>
      </w:r>
      <w:r>
        <w:t>if your club is going to include students from a wide range of year levels and capabilities.</w:t>
      </w:r>
    </w:p>
    <w:p w14:paraId="583061C2" w14:textId="77777777" w:rsidR="007825CD" w:rsidRDefault="00303238" w:rsidP="007825CD">
      <w:r>
        <w:t xml:space="preserve">Purchasing some </w:t>
      </w:r>
      <w:r w:rsidR="007825CD">
        <w:t>micro</w:t>
      </w:r>
      <w:r w:rsidR="001760FD">
        <w:t>-drones</w:t>
      </w:r>
      <w:r w:rsidR="007825CD">
        <w:t xml:space="preserve"> or mini</w:t>
      </w:r>
      <w:r w:rsidR="001760FD">
        <w:t>-</w:t>
      </w:r>
      <w:r w:rsidR="007825CD">
        <w:t>drones</w:t>
      </w:r>
      <w:r w:rsidR="00A27661">
        <w:t xml:space="preserve"> initially</w:t>
      </w:r>
      <w:r w:rsidR="0024375A">
        <w:t xml:space="preserve"> (</w:t>
      </w:r>
      <w:r w:rsidR="007825CD">
        <w:t xml:space="preserve">and </w:t>
      </w:r>
      <w:r w:rsidR="009422BD">
        <w:t>using those</w:t>
      </w:r>
      <w:r w:rsidR="007825CD">
        <w:t xml:space="preserve"> to teach the </w:t>
      </w:r>
      <w:r w:rsidR="0024375A">
        <w:t xml:space="preserve">students </w:t>
      </w:r>
      <w:r w:rsidR="007825CD">
        <w:t>some of the basics of flying</w:t>
      </w:r>
      <w:r w:rsidR="0024375A">
        <w:t>)</w:t>
      </w:r>
      <w:r>
        <w:t xml:space="preserve"> is a good hook to keeping them interested in the club</w:t>
      </w:r>
      <w:r w:rsidR="007825CD">
        <w:t>. Plus, they are a lot of fun and relatively cheap to buy.</w:t>
      </w:r>
      <w:r w:rsidR="00C74A85">
        <w:t xml:space="preserve"> </w:t>
      </w:r>
      <w:r w:rsidR="007825CD">
        <w:t>If you do go down the smaller drone route to begin with, be mindful they may have little</w:t>
      </w:r>
      <w:r>
        <w:t xml:space="preserve"> or no programming capability, </w:t>
      </w:r>
      <w:r w:rsidR="0024375A">
        <w:t>though enjoyable for students to use</w:t>
      </w:r>
      <w:r>
        <w:t>.</w:t>
      </w:r>
    </w:p>
    <w:p w14:paraId="532340FE" w14:textId="77777777" w:rsidR="00303238" w:rsidRDefault="00BD405A" w:rsidP="00D256E8">
      <w:r>
        <w:t xml:space="preserve">Drone equipment can be expensive to buy, and </w:t>
      </w:r>
      <w:r w:rsidR="00415F65">
        <w:t xml:space="preserve">can </w:t>
      </w:r>
      <w:r>
        <w:t>become obsolete quickly.</w:t>
      </w:r>
      <w:r w:rsidR="00C74A85">
        <w:t xml:space="preserve"> </w:t>
      </w:r>
      <w:r w:rsidR="00415F65">
        <w:t>The Mambo</w:t>
      </w:r>
      <w:r>
        <w:t xml:space="preserve"> Parrot drone</w:t>
      </w:r>
      <w:r w:rsidR="00415F65">
        <w:t xml:space="preserve"> (</w:t>
      </w:r>
      <w:hyperlink r:id="rId10" w:history="1">
        <w:r w:rsidR="00415F65" w:rsidRPr="00025C19">
          <w:rPr>
            <w:rStyle w:val="Hyperlink"/>
          </w:rPr>
          <w:t>https://www.parrot.com/global/drones/parrot-mambo-fpv</w:t>
        </w:r>
      </w:hyperlink>
      <w:r w:rsidR="00415F65">
        <w:t xml:space="preserve">) could be a good </w:t>
      </w:r>
      <w:r w:rsidR="0024375A">
        <w:t xml:space="preserve">lower cost </w:t>
      </w:r>
      <w:r w:rsidR="00415F65">
        <w:t xml:space="preserve">starting point if </w:t>
      </w:r>
      <w:r w:rsidR="007825CD">
        <w:t>you are new to drones and wish</w:t>
      </w:r>
      <w:r w:rsidR="00415F65">
        <w:t xml:space="preserve"> </w:t>
      </w:r>
      <w:r w:rsidR="007825CD">
        <w:t xml:space="preserve">predominantly </w:t>
      </w:r>
      <w:r w:rsidR="00346E70">
        <w:t xml:space="preserve">to </w:t>
      </w:r>
      <w:r w:rsidR="007825CD">
        <w:t xml:space="preserve">focus on giving your students </w:t>
      </w:r>
      <w:r w:rsidR="00346E70">
        <w:t>‘</w:t>
      </w:r>
      <w:r w:rsidR="007825CD">
        <w:t>flying</w:t>
      </w:r>
      <w:r w:rsidR="00346E70">
        <w:t>’</w:t>
      </w:r>
      <w:r w:rsidR="007825CD">
        <w:t xml:space="preserve"> exposure.</w:t>
      </w:r>
      <w:r w:rsidR="00C74A85">
        <w:t xml:space="preserve"> </w:t>
      </w:r>
      <w:r w:rsidR="0024375A">
        <w:t>M</w:t>
      </w:r>
      <w:r w:rsidR="00346E70">
        <w:t>any</w:t>
      </w:r>
      <w:r w:rsidR="00303238">
        <w:t xml:space="preserve"> companies provide teacher </w:t>
      </w:r>
      <w:r w:rsidR="0024375A">
        <w:t>professional development (</w:t>
      </w:r>
      <w:r w:rsidR="00303238">
        <w:t>PD</w:t>
      </w:r>
      <w:r w:rsidR="0024375A">
        <w:t>)</w:t>
      </w:r>
      <w:r w:rsidR="00303238">
        <w:t xml:space="preserve"> and training with these drones. They are indoor flight drones</w:t>
      </w:r>
      <w:r w:rsidR="00A27661">
        <w:t xml:space="preserve"> only</w:t>
      </w:r>
      <w:r w:rsidR="00303238">
        <w:t>, so are a good option for a lot of schools.</w:t>
      </w:r>
    </w:p>
    <w:p w14:paraId="0A81313C" w14:textId="77777777" w:rsidR="0024375A" w:rsidRDefault="0024375A" w:rsidP="00D256E8">
      <w:r>
        <w:t xml:space="preserve">These small drones </w:t>
      </w:r>
      <w:r w:rsidR="007825CD">
        <w:t>can be coded fairly easily</w:t>
      </w:r>
      <w:r>
        <w:t xml:space="preserve"> by</w:t>
      </w:r>
      <w:r w:rsidR="007825CD">
        <w:t xml:space="preserve"> using the block coding language Tynker</w:t>
      </w:r>
      <w:r w:rsidR="00D22933">
        <w:t>.</w:t>
      </w:r>
      <w:r w:rsidR="007825CD">
        <w:t xml:space="preserve"> </w:t>
      </w:r>
    </w:p>
    <w:p w14:paraId="194A7FEC" w14:textId="575F78B8" w:rsidR="0024375A" w:rsidRPr="00BD2F53" w:rsidRDefault="0024375A" w:rsidP="003F1A38">
      <w:pPr>
        <w:pStyle w:val="Heading4"/>
      </w:pPr>
      <w:r w:rsidRPr="00BD2F53">
        <w:t>Level of coding challenge</w:t>
      </w:r>
    </w:p>
    <w:p w14:paraId="5A1A5241" w14:textId="77777777" w:rsidR="00346E70" w:rsidRDefault="00D22933" w:rsidP="00D256E8">
      <w:r>
        <w:t xml:space="preserve">Drones that can be block coded are ideal for engaging primary or middle-school students. </w:t>
      </w:r>
      <w:r w:rsidR="007825CD">
        <w:t xml:space="preserve">For older students, you will probably need something more challenging and bigger </w:t>
      </w:r>
      <w:r w:rsidR="0098697C">
        <w:t>in size</w:t>
      </w:r>
      <w:r w:rsidR="009422BD">
        <w:t xml:space="preserve"> </w:t>
      </w:r>
      <w:r w:rsidR="007825CD">
        <w:t xml:space="preserve">– more than likely one that can be coded using a </w:t>
      </w:r>
      <w:r w:rsidR="009422BD">
        <w:t xml:space="preserve">general-purpose </w:t>
      </w:r>
      <w:r w:rsidR="007825CD">
        <w:t>text-based programming code like Python</w:t>
      </w:r>
      <w:r w:rsidR="009422BD">
        <w:t xml:space="preserve"> (as per </w:t>
      </w:r>
      <w:r w:rsidR="00346E70">
        <w:t xml:space="preserve">the </w:t>
      </w:r>
      <w:r w:rsidR="009422BD">
        <w:t>Digital Technologies syllabus guidelines)</w:t>
      </w:r>
      <w:r w:rsidR="007825CD">
        <w:t xml:space="preserve">. </w:t>
      </w:r>
    </w:p>
    <w:p w14:paraId="3ED2796E" w14:textId="2299CC5F" w:rsidR="00346E70" w:rsidRPr="00BD2F53" w:rsidRDefault="00D22933" w:rsidP="003F1A38">
      <w:pPr>
        <w:pStyle w:val="Heading4"/>
      </w:pPr>
      <w:r>
        <w:t>S</w:t>
      </w:r>
      <w:r w:rsidR="00346E70" w:rsidRPr="00BD2F53">
        <w:t>torage</w:t>
      </w:r>
      <w:r w:rsidR="00346E70">
        <w:t xml:space="preserve"> and flying time</w:t>
      </w:r>
    </w:p>
    <w:p w14:paraId="2B89476E" w14:textId="77777777" w:rsidR="00346E70" w:rsidRDefault="00346E70" w:rsidP="00346E70">
      <w:r>
        <w:t xml:space="preserve">If you intend to build and fly drones, you will need adequate space to store them. Another useful tip to remember is that drone flight time is usually very short – for smaller drones it can be only </w:t>
      </w:r>
      <w:r w:rsidR="009F7B67">
        <w:t xml:space="preserve">five to seven </w:t>
      </w:r>
      <w:r>
        <w:t xml:space="preserve">minutes. Therefore, a good tip is to buy an </w:t>
      </w:r>
      <w:r w:rsidRPr="00A27661">
        <w:rPr>
          <w:b/>
        </w:rPr>
        <w:t>extra set of batteries</w:t>
      </w:r>
      <w:r>
        <w:t xml:space="preserve"> for your drones, or chargers, so that your students have more flight time available to them. </w:t>
      </w:r>
    </w:p>
    <w:p w14:paraId="4C8611F7" w14:textId="0142144F" w:rsidR="00346E70" w:rsidRPr="007C0BEF" w:rsidRDefault="00346E70" w:rsidP="003F1A38">
      <w:pPr>
        <w:pStyle w:val="Heading4"/>
      </w:pPr>
      <w:r>
        <w:t>Clayfield College’s decision</w:t>
      </w:r>
    </w:p>
    <w:p w14:paraId="4E6C03C0" w14:textId="77777777" w:rsidR="007825CD" w:rsidRDefault="00346E70" w:rsidP="00FB2433">
      <w:r>
        <w:t>We decided</w:t>
      </w:r>
      <w:r w:rsidR="007825CD">
        <w:t xml:space="preserve"> to purchase two types of drones for the club</w:t>
      </w:r>
      <w:r>
        <w:t>:</w:t>
      </w:r>
      <w:r w:rsidR="007825CD">
        <w:t xml:space="preserve"> </w:t>
      </w:r>
    </w:p>
    <w:p w14:paraId="20D8C07B" w14:textId="77777777" w:rsidR="007825CD" w:rsidRDefault="00D22933" w:rsidP="007825CD">
      <w:pPr>
        <w:pStyle w:val="ListParagraph"/>
        <w:numPr>
          <w:ilvl w:val="0"/>
          <w:numId w:val="6"/>
        </w:numPr>
      </w:pPr>
      <w:r>
        <w:t xml:space="preserve">the </w:t>
      </w:r>
      <w:r w:rsidR="007825CD">
        <w:t xml:space="preserve">H36 Micro drone (for fun, </w:t>
      </w:r>
      <w:r w:rsidR="009F7B67">
        <w:t xml:space="preserve">to engage </w:t>
      </w:r>
      <w:r w:rsidR="007825CD">
        <w:t>students)</w:t>
      </w:r>
    </w:p>
    <w:p w14:paraId="365CFF75" w14:textId="77777777" w:rsidR="007825CD" w:rsidRDefault="00D22933" w:rsidP="007825CD">
      <w:pPr>
        <w:pStyle w:val="ListParagraph"/>
        <w:numPr>
          <w:ilvl w:val="0"/>
          <w:numId w:val="6"/>
        </w:numPr>
      </w:pPr>
      <w:r>
        <w:t>four</w:t>
      </w:r>
      <w:r w:rsidR="00C74A85">
        <w:t xml:space="preserve"> </w:t>
      </w:r>
      <w:r w:rsidR="007825CD">
        <w:t>Build</w:t>
      </w:r>
      <w:r w:rsidR="009F7B67">
        <w:t xml:space="preserve"> </w:t>
      </w:r>
      <w:r w:rsidR="007825CD">
        <w:t>to</w:t>
      </w:r>
      <w:r w:rsidR="009F7B67">
        <w:t xml:space="preserve"> </w:t>
      </w:r>
      <w:r w:rsidR="007825CD">
        <w:t>Fly drone kits from</w:t>
      </w:r>
      <w:r w:rsidR="00346E70">
        <w:t xml:space="preserve"> </w:t>
      </w:r>
      <w:r w:rsidR="007825CD">
        <w:t xml:space="preserve">JAR aerospace, through their arm JAR Education </w:t>
      </w:r>
      <w:hyperlink r:id="rId11" w:history="1">
        <w:r w:rsidR="007825CD" w:rsidRPr="00025C19">
          <w:rPr>
            <w:rStyle w:val="Hyperlink"/>
          </w:rPr>
          <w:t>https://www.jar-aerospace.com.au/jar-education</w:t>
        </w:r>
      </w:hyperlink>
      <w:r w:rsidR="007825CD">
        <w:t>.</w:t>
      </w:r>
      <w:r w:rsidR="007C0BEF">
        <w:t xml:space="preserve"> (You may have an alternative retailer that you prefer to use.)</w:t>
      </w:r>
    </w:p>
    <w:p w14:paraId="28C0FE00" w14:textId="589C20B6" w:rsidR="007825CD" w:rsidRDefault="00346E70" w:rsidP="007825CD">
      <w:r>
        <w:t xml:space="preserve">We split students </w:t>
      </w:r>
      <w:r w:rsidR="0098697C">
        <w:t xml:space="preserve">into groups of </w:t>
      </w:r>
      <w:r>
        <w:t>four to five</w:t>
      </w:r>
      <w:r w:rsidR="0098697C">
        <w:t xml:space="preserve">, and </w:t>
      </w:r>
      <w:r>
        <w:t xml:space="preserve">each group was </w:t>
      </w:r>
      <w:r w:rsidR="0098697C">
        <w:t xml:space="preserve">given a kit to </w:t>
      </w:r>
      <w:r>
        <w:t>b</w:t>
      </w:r>
      <w:r w:rsidR="0098697C">
        <w:t xml:space="preserve">uild. JAR education provide all the necessary instructions and learning material through their </w:t>
      </w:r>
      <w:r>
        <w:t>learning management system,</w:t>
      </w:r>
      <w:r w:rsidR="0098697C">
        <w:t xml:space="preserve"> and charge</w:t>
      </w:r>
      <w:r>
        <w:t>d</w:t>
      </w:r>
      <w:r w:rsidR="0098697C">
        <w:t xml:space="preserve"> a </w:t>
      </w:r>
      <w:r>
        <w:t xml:space="preserve">licence </w:t>
      </w:r>
      <w:r w:rsidR="0098697C">
        <w:t>fee to access it.</w:t>
      </w:r>
    </w:p>
    <w:p w14:paraId="789FBF21" w14:textId="77777777" w:rsidR="003F1A38" w:rsidRDefault="003F1A38" w:rsidP="007825CD"/>
    <w:p w14:paraId="0EDD1F51" w14:textId="2210041F" w:rsidR="00B72592" w:rsidRDefault="003D4AC2" w:rsidP="003F1A38">
      <w:pPr>
        <w:pStyle w:val="Heading3"/>
      </w:pPr>
      <w:r>
        <w:rPr>
          <w:noProof/>
          <w:lang w:val="en-US" w:eastAsia="en-US"/>
        </w:rPr>
        <w:drawing>
          <wp:anchor distT="0" distB="0" distL="114300" distR="114300" simplePos="0" relativeHeight="251656704" behindDoc="1" locked="0" layoutInCell="1" allowOverlap="1" wp14:anchorId="6B16812E" wp14:editId="5966AE35">
            <wp:simplePos x="0" y="0"/>
            <wp:positionH relativeFrom="column">
              <wp:posOffset>3789643</wp:posOffset>
            </wp:positionH>
            <wp:positionV relativeFrom="paragraph">
              <wp:posOffset>8218</wp:posOffset>
            </wp:positionV>
            <wp:extent cx="1700530" cy="1739265"/>
            <wp:effectExtent l="0" t="0" r="4445" b="0"/>
            <wp:wrapTight wrapText="bothSides">
              <wp:wrapPolygon edited="0">
                <wp:start x="0" y="0"/>
                <wp:lineTo x="0" y="21485"/>
                <wp:lineTo x="21532" y="21485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543A1C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5CD">
        <w:t>S</w:t>
      </w:r>
      <w:r w:rsidR="001F20E4">
        <w:t xml:space="preserve">tep </w:t>
      </w:r>
      <w:r w:rsidR="003C2A54">
        <w:t>3</w:t>
      </w:r>
      <w:r w:rsidR="001F20E4">
        <w:t xml:space="preserve"> </w:t>
      </w:r>
      <w:r w:rsidR="00D22933" w:rsidRPr="003C2A54">
        <w:t xml:space="preserve">– </w:t>
      </w:r>
      <w:r w:rsidR="008B3A3B">
        <w:t>Consider s</w:t>
      </w:r>
      <w:r w:rsidR="00B72592">
        <w:t xml:space="preserve">afety concerns </w:t>
      </w:r>
    </w:p>
    <w:p w14:paraId="54072DAF" w14:textId="77777777" w:rsidR="0082485B" w:rsidRDefault="00DB1CA8" w:rsidP="00DB1CA8">
      <w:r>
        <w:t>The safety around flying drones is probably the single biggest concern (and obstacle) for schools looking to introduce drones – and for good reason. There are strict rules around flying drones and</w:t>
      </w:r>
      <w:r w:rsidR="008B3A3B">
        <w:t>,</w:t>
      </w:r>
      <w:r>
        <w:t xml:space="preserve"> if you are located close to an airport, the </w:t>
      </w:r>
      <w:r w:rsidR="004C600C">
        <w:t>rules</w:t>
      </w:r>
      <w:r>
        <w:t xml:space="preserve"> are even </w:t>
      </w:r>
      <w:r w:rsidR="004C600C">
        <w:t>stricter.</w:t>
      </w:r>
      <w:r w:rsidR="00C74A85">
        <w:t xml:space="preserve"> </w:t>
      </w:r>
      <w:r w:rsidR="00052553">
        <w:t xml:space="preserve">See the </w:t>
      </w:r>
      <w:r>
        <w:t>CASA (</w:t>
      </w:r>
      <w:r w:rsidR="008B3A3B">
        <w:t xml:space="preserve">the </w:t>
      </w:r>
      <w:r>
        <w:t>Civil Aviation Safety Authority)</w:t>
      </w:r>
      <w:r w:rsidR="00C74A85">
        <w:t xml:space="preserve"> </w:t>
      </w:r>
      <w:r w:rsidR="00052553">
        <w:t xml:space="preserve">website, which </w:t>
      </w:r>
      <w:r>
        <w:t xml:space="preserve">has </w:t>
      </w:r>
      <w:hyperlink r:id="rId13" w:history="1">
        <w:r w:rsidRPr="00052553">
          <w:rPr>
            <w:rStyle w:val="Hyperlink"/>
          </w:rPr>
          <w:t xml:space="preserve">lots of important and practical advice </w:t>
        </w:r>
        <w:r w:rsidR="00052553">
          <w:rPr>
            <w:rStyle w:val="Hyperlink"/>
          </w:rPr>
          <w:t>about</w:t>
        </w:r>
        <w:r w:rsidR="008B3A3B" w:rsidRPr="00052553">
          <w:rPr>
            <w:rStyle w:val="Hyperlink"/>
          </w:rPr>
          <w:t xml:space="preserve"> flying drones</w:t>
        </w:r>
      </w:hyperlink>
      <w:r w:rsidR="008B3A3B">
        <w:t xml:space="preserve"> for fun/recreation</w:t>
      </w:r>
      <w:r w:rsidR="0082485B">
        <w:t>:</w:t>
      </w:r>
    </w:p>
    <w:p w14:paraId="32706273" w14:textId="77777777" w:rsidR="00B84551" w:rsidRDefault="003F1A38" w:rsidP="00DB1CA8">
      <w:hyperlink r:id="rId14" w:history="1">
        <w:r w:rsidR="00B84551">
          <w:rPr>
            <w:rStyle w:val="Hyperlink"/>
            <w:rFonts w:ascii="Open Sans" w:hAnsi="Open Sans" w:cs="Open Sans"/>
            <w:color w:val="4C4C4C"/>
            <w:shd w:val="clear" w:color="auto" w:fill="FFFFFF"/>
          </w:rPr>
          <w:t>Flying your drone for fun brochure (PDF 583.29 KB)</w:t>
        </w:r>
      </w:hyperlink>
      <w:r w:rsidR="00B84551">
        <w:t xml:space="preserve"> {Nat this goes with the poster image}</w:t>
      </w:r>
    </w:p>
    <w:p w14:paraId="1C7DA162" w14:textId="77777777" w:rsidR="00DB1CA8" w:rsidRDefault="008B3A3B" w:rsidP="00DB1CA8">
      <w:r>
        <w:t xml:space="preserve">The location of </w:t>
      </w:r>
      <w:r w:rsidR="00DB1CA8">
        <w:t>your school</w:t>
      </w:r>
      <w:r>
        <w:t xml:space="preserve"> </w:t>
      </w:r>
      <w:r w:rsidR="00DB1CA8">
        <w:t xml:space="preserve">will </w:t>
      </w:r>
      <w:r>
        <w:t>dictate</w:t>
      </w:r>
      <w:r w:rsidR="00DB1CA8">
        <w:t xml:space="preserve"> whether or not you can fly drones outdoors in your school</w:t>
      </w:r>
      <w:r>
        <w:t>, for example over the</w:t>
      </w:r>
      <w:r w:rsidR="00DB1CA8">
        <w:t xml:space="preserve"> </w:t>
      </w:r>
      <w:r>
        <w:t>s</w:t>
      </w:r>
      <w:r w:rsidR="00DB1CA8">
        <w:t>chool oval</w:t>
      </w:r>
      <w:r>
        <w:t xml:space="preserve"> and </w:t>
      </w:r>
      <w:r w:rsidR="00DB1CA8">
        <w:t>playing grounds.</w:t>
      </w:r>
      <w:r w:rsidR="00C74A85">
        <w:t xml:space="preserve"> </w:t>
      </w:r>
      <w:r w:rsidR="00DB1CA8">
        <w:t xml:space="preserve">But there are still </w:t>
      </w:r>
      <w:r w:rsidR="00052553">
        <w:t>many</w:t>
      </w:r>
      <w:r w:rsidR="00DB1CA8">
        <w:t xml:space="preserve"> options available for indoor drone flight</w:t>
      </w:r>
      <w:r>
        <w:t>,</w:t>
      </w:r>
      <w:r w:rsidR="00DB1CA8">
        <w:t xml:space="preserve"> so </w:t>
      </w:r>
      <w:r>
        <w:t xml:space="preserve">a location problem </w:t>
      </w:r>
      <w:r w:rsidR="00DB1CA8">
        <w:t>doesn’</w:t>
      </w:r>
      <w:r w:rsidR="004C600C">
        <w:t>t necessarily</w:t>
      </w:r>
      <w:r w:rsidR="00DB1CA8">
        <w:t xml:space="preserve"> mean you are not able to fly drones at all.</w:t>
      </w:r>
      <w:r w:rsidR="00C74A85">
        <w:t xml:space="preserve"> </w:t>
      </w:r>
    </w:p>
    <w:p w14:paraId="707FDF04" w14:textId="77777777" w:rsidR="003F1A38" w:rsidRDefault="003F1A38" w:rsidP="003F1A38">
      <w:pPr>
        <w:pStyle w:val="Heading4"/>
      </w:pPr>
      <w:r>
        <w:t>I</w:t>
      </w:r>
      <w:r w:rsidRPr="003F1A38">
        <w:t xml:space="preserve">mportant safety rules to address </w:t>
      </w:r>
      <w:r>
        <w:t>early on in your drone research:</w:t>
      </w:r>
    </w:p>
    <w:p w14:paraId="43CA7EB4" w14:textId="3B561567" w:rsidR="00DB1CA8" w:rsidRPr="00EC2559" w:rsidRDefault="00DB1CA8" w:rsidP="007C0BEF">
      <w:pPr>
        <w:rPr>
          <w:b/>
          <w:u w:val="single"/>
        </w:rPr>
      </w:pPr>
      <w:r w:rsidRPr="007C0BEF">
        <w:rPr>
          <w:b/>
          <w:noProof/>
        </w:rPr>
        <w:t>Is your school able to fly drones within it</w:t>
      </w:r>
      <w:r w:rsidR="0082485B" w:rsidRPr="007C0BEF">
        <w:rPr>
          <w:b/>
          <w:noProof/>
        </w:rPr>
        <w:t>s boundaries?</w:t>
      </w:r>
      <w:r w:rsidR="00C74A85" w:rsidRPr="007C0BEF">
        <w:rPr>
          <w:b/>
          <w:noProof/>
        </w:rPr>
        <w:t xml:space="preserve"> </w:t>
      </w:r>
      <w:r w:rsidRPr="007C0BEF">
        <w:rPr>
          <w:b/>
          <w:noProof/>
        </w:rPr>
        <w:t xml:space="preserve"> </w:t>
      </w:r>
    </w:p>
    <w:p w14:paraId="4A6B9329" w14:textId="77777777" w:rsidR="00DB1CA8" w:rsidRPr="00CF4D10" w:rsidRDefault="00EC2559" w:rsidP="007C0BEF">
      <w:r>
        <w:t xml:space="preserve">See </w:t>
      </w:r>
      <w:hyperlink r:id="rId15" w:history="1">
        <w:r w:rsidR="00DB1CA8" w:rsidRPr="00EC2559">
          <w:rPr>
            <w:rStyle w:val="Hyperlink"/>
          </w:rPr>
          <w:t>CASA – Civil Aviation Safety Authority</w:t>
        </w:r>
      </w:hyperlink>
      <w:r>
        <w:t>.</w:t>
      </w:r>
      <w:r w:rsidR="00DB1CA8" w:rsidRPr="00D256E8">
        <w:t xml:space="preserve"> </w:t>
      </w:r>
    </w:p>
    <w:p w14:paraId="1BF96895" w14:textId="77777777" w:rsidR="0082485B" w:rsidRDefault="00DB1CA8" w:rsidP="007C0BEF">
      <w:r>
        <w:t>If your drone weighs more than 100</w:t>
      </w:r>
      <w:r w:rsidR="008B3A3B">
        <w:t> </w:t>
      </w:r>
      <w:r>
        <w:t>g, you must keep at least 5.5</w:t>
      </w:r>
      <w:r w:rsidR="008B3A3B">
        <w:t> </w:t>
      </w:r>
      <w:r>
        <w:t>km away from controlled aerodromes.</w:t>
      </w:r>
      <w:r w:rsidR="00C74A85">
        <w:t xml:space="preserve"> </w:t>
      </w:r>
    </w:p>
    <w:p w14:paraId="4A2DEA0E" w14:textId="77777777" w:rsidR="00DB1CA8" w:rsidRDefault="0082485B" w:rsidP="007C0BEF">
      <w:r>
        <w:t xml:space="preserve">Despite proximity to Brisbane airport, </w:t>
      </w:r>
      <w:r w:rsidR="00DB1CA8">
        <w:t xml:space="preserve">Clayfield </w:t>
      </w:r>
      <w:r>
        <w:t xml:space="preserve">College </w:t>
      </w:r>
      <w:r w:rsidR="00DB1CA8">
        <w:t xml:space="preserve">is </w:t>
      </w:r>
      <w:r>
        <w:t xml:space="preserve">actually </w:t>
      </w:r>
      <w:r w:rsidR="00DB1CA8">
        <w:t>6.</w:t>
      </w:r>
      <w:r w:rsidR="008B3A3B">
        <w:t>8 </w:t>
      </w:r>
      <w:r w:rsidR="00DB1CA8">
        <w:t>km from Brisbane airport</w:t>
      </w:r>
      <w:r>
        <w:t>, so the school is permitted to fly drones outdoors on school land.</w:t>
      </w:r>
    </w:p>
    <w:p w14:paraId="5E78F154" w14:textId="77777777" w:rsidR="005C2FAE" w:rsidRPr="005C2FAE" w:rsidRDefault="008B3A3B" w:rsidP="005C2FAE">
      <w:pPr>
        <w:shd w:val="clear" w:color="auto" w:fill="FFFFFF"/>
        <w:spacing w:before="180" w:after="180" w:line="240" w:lineRule="auto"/>
        <w:rPr>
          <w:rFonts w:ascii="Calibri" w:eastAsia="Times New Roman" w:hAnsi="Calibri" w:cs="Helvetica"/>
          <w:color w:val="2D3B45"/>
          <w:szCs w:val="24"/>
        </w:rPr>
      </w:pPr>
      <w:r>
        <w:rPr>
          <w:rFonts w:ascii="Calibri" w:eastAsia="Times New Roman" w:hAnsi="Calibri" w:cs="Helvetica"/>
          <w:color w:val="2D3B45"/>
          <w:szCs w:val="24"/>
        </w:rPr>
        <w:t>Here is a</w:t>
      </w:r>
      <w:r w:rsidRPr="005C2FAE">
        <w:rPr>
          <w:rFonts w:ascii="Calibri" w:eastAsia="Times New Roman" w:hAnsi="Calibri" w:cs="Helvetica"/>
          <w:color w:val="2D3B45"/>
          <w:szCs w:val="24"/>
        </w:rPr>
        <w:t xml:space="preserve"> 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 xml:space="preserve">recap </w:t>
      </w:r>
      <w:r>
        <w:rPr>
          <w:rFonts w:ascii="Calibri" w:eastAsia="Times New Roman" w:hAnsi="Calibri" w:cs="Helvetica"/>
          <w:color w:val="2D3B45"/>
          <w:szCs w:val="24"/>
        </w:rPr>
        <w:t xml:space="preserve">of 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 xml:space="preserve">CASA’s nine </w:t>
      </w:r>
      <w:r>
        <w:rPr>
          <w:rFonts w:ascii="Calibri" w:eastAsia="Times New Roman" w:hAnsi="Calibri" w:cs="Helvetica"/>
          <w:color w:val="2D3B45"/>
          <w:szCs w:val="24"/>
        </w:rPr>
        <w:t xml:space="preserve">drone 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rules</w:t>
      </w:r>
      <w:r>
        <w:rPr>
          <w:rFonts w:ascii="Calibri" w:eastAsia="Times New Roman" w:hAnsi="Calibri" w:cs="Helvetica"/>
          <w:color w:val="2D3B45"/>
          <w:szCs w:val="24"/>
        </w:rPr>
        <w:t xml:space="preserve">. </w:t>
      </w:r>
      <w:r w:rsidR="00C87A95">
        <w:rPr>
          <w:rFonts w:ascii="Calibri" w:eastAsia="Times New Roman" w:hAnsi="Calibri" w:cs="Helvetica"/>
          <w:color w:val="2D3B45"/>
          <w:szCs w:val="24"/>
        </w:rPr>
        <w:t>The drone</w:t>
      </w:r>
      <w:r>
        <w:rPr>
          <w:rFonts w:ascii="Calibri" w:eastAsia="Times New Roman" w:hAnsi="Calibri" w:cs="Helvetica"/>
          <w:color w:val="2D3B45"/>
          <w:szCs w:val="24"/>
        </w:rPr>
        <w:t>:</w:t>
      </w:r>
    </w:p>
    <w:p w14:paraId="60CEFFFA" w14:textId="77777777" w:rsidR="005C2FAE" w:rsidRPr="005C2FAE" w:rsidRDefault="008B3A3B" w:rsidP="005C2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alibri" w:eastAsia="Times New Roman" w:hAnsi="Calibri" w:cs="Helvetica"/>
          <w:color w:val="2D3B45"/>
          <w:szCs w:val="24"/>
        </w:rPr>
      </w:pPr>
      <w:r>
        <w:rPr>
          <w:rFonts w:ascii="Calibri" w:eastAsia="Times New Roman" w:hAnsi="Calibri" w:cs="Helvetica"/>
          <w:color w:val="2D3B45"/>
          <w:szCs w:val="24"/>
        </w:rPr>
        <w:lastRenderedPageBreak/>
        <w:t>m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ust only be</w:t>
      </w:r>
      <w:r w:rsidR="00EC2559">
        <w:rPr>
          <w:rFonts w:ascii="Calibri" w:eastAsia="Times New Roman" w:hAnsi="Calibri" w:cs="Helvetica"/>
          <w:color w:val="2D3B45"/>
          <w:szCs w:val="24"/>
        </w:rPr>
        <w:t xml:space="preserve"> </w:t>
      </w:r>
      <w:r w:rsidR="005C2FAE" w:rsidRPr="005C2FAE">
        <w:rPr>
          <w:rFonts w:ascii="Calibri" w:eastAsia="Times New Roman" w:hAnsi="Calibri" w:cs="Helvetica"/>
          <w:b/>
          <w:bCs/>
          <w:color w:val="2D3B45"/>
          <w:szCs w:val="24"/>
        </w:rPr>
        <w:t>flown during the day</w:t>
      </w:r>
      <w:r w:rsidR="00EC2559">
        <w:rPr>
          <w:rFonts w:ascii="Calibri" w:eastAsia="Times New Roman" w:hAnsi="Calibri" w:cs="Helvetica"/>
          <w:color w:val="2D3B45"/>
          <w:szCs w:val="24"/>
        </w:rPr>
        <w:t xml:space="preserve"> 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and must be</w:t>
      </w:r>
      <w:r w:rsidR="00EC2559">
        <w:rPr>
          <w:rFonts w:ascii="Calibri" w:eastAsia="Times New Roman" w:hAnsi="Calibri" w:cs="Helvetica"/>
          <w:color w:val="2D3B45"/>
          <w:szCs w:val="24"/>
        </w:rPr>
        <w:t xml:space="preserve"> </w:t>
      </w:r>
      <w:r w:rsidR="005C2FAE" w:rsidRPr="005C2FAE">
        <w:rPr>
          <w:rFonts w:ascii="Calibri" w:eastAsia="Times New Roman" w:hAnsi="Calibri" w:cs="Helvetica"/>
          <w:b/>
          <w:bCs/>
          <w:color w:val="2D3B45"/>
          <w:szCs w:val="24"/>
        </w:rPr>
        <w:t>visible to the operator</w:t>
      </w:r>
    </w:p>
    <w:p w14:paraId="003EF935" w14:textId="77777777" w:rsidR="005C2FAE" w:rsidRPr="005C2FAE" w:rsidRDefault="008B3A3B" w:rsidP="005C2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alibri" w:eastAsia="Times New Roman" w:hAnsi="Calibri" w:cs="Helvetica"/>
          <w:color w:val="2D3B45"/>
          <w:szCs w:val="24"/>
        </w:rPr>
      </w:pPr>
      <w:r>
        <w:rPr>
          <w:rFonts w:ascii="Calibri" w:eastAsia="Times New Roman" w:hAnsi="Calibri" w:cs="Helvetica"/>
          <w:color w:val="2D3B45"/>
          <w:szCs w:val="24"/>
        </w:rPr>
        <w:t>m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ust</w:t>
      </w:r>
      <w:r w:rsidR="00EC2559">
        <w:rPr>
          <w:rFonts w:ascii="Calibri" w:eastAsia="Times New Roman" w:hAnsi="Calibri" w:cs="Helvetica"/>
          <w:color w:val="2D3B45"/>
          <w:szCs w:val="24"/>
        </w:rPr>
        <w:t xml:space="preserve"> </w:t>
      </w:r>
      <w:r w:rsidR="005C2FAE" w:rsidRPr="005C2FAE">
        <w:rPr>
          <w:rFonts w:ascii="Calibri" w:eastAsia="Times New Roman" w:hAnsi="Calibri" w:cs="Helvetica"/>
          <w:b/>
          <w:bCs/>
          <w:color w:val="2D3B45"/>
          <w:szCs w:val="24"/>
        </w:rPr>
        <w:t>not</w:t>
      </w:r>
      <w:r w:rsidR="00EC2559">
        <w:rPr>
          <w:rFonts w:ascii="Calibri" w:eastAsia="Times New Roman" w:hAnsi="Calibri" w:cs="Helvetica"/>
          <w:color w:val="2D3B45"/>
          <w:szCs w:val="24"/>
        </w:rPr>
        <w:t xml:space="preserve"> 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fly</w:t>
      </w:r>
      <w:r w:rsidR="00EC2559">
        <w:rPr>
          <w:rFonts w:ascii="Calibri" w:eastAsia="Times New Roman" w:hAnsi="Calibri" w:cs="Helvetica"/>
          <w:color w:val="2D3B45"/>
          <w:szCs w:val="24"/>
        </w:rPr>
        <w:t xml:space="preserve"> </w:t>
      </w:r>
      <w:r w:rsidR="005C2FAE" w:rsidRPr="005C2FAE">
        <w:rPr>
          <w:rFonts w:ascii="Calibri" w:eastAsia="Times New Roman" w:hAnsi="Calibri" w:cs="Helvetica"/>
          <w:b/>
          <w:bCs/>
          <w:color w:val="2D3B45"/>
          <w:szCs w:val="24"/>
        </w:rPr>
        <w:t>higher than 400</w:t>
      </w:r>
      <w:r>
        <w:rPr>
          <w:rFonts w:ascii="Calibri" w:eastAsia="Times New Roman" w:hAnsi="Calibri" w:cs="Helvetica"/>
          <w:b/>
          <w:bCs/>
          <w:color w:val="2D3B45"/>
          <w:szCs w:val="24"/>
        </w:rPr>
        <w:t> </w:t>
      </w:r>
      <w:proofErr w:type="spellStart"/>
      <w:r w:rsidR="005C2FAE" w:rsidRPr="005C2FAE">
        <w:rPr>
          <w:rFonts w:ascii="Calibri" w:eastAsia="Times New Roman" w:hAnsi="Calibri" w:cs="Helvetica"/>
          <w:b/>
          <w:bCs/>
          <w:color w:val="2D3B45"/>
          <w:szCs w:val="24"/>
        </w:rPr>
        <w:t>ft</w:t>
      </w:r>
      <w:proofErr w:type="spellEnd"/>
      <w:r w:rsidR="005C2FAE" w:rsidRPr="005C2FAE">
        <w:rPr>
          <w:rFonts w:ascii="Calibri" w:eastAsia="Times New Roman" w:hAnsi="Calibri" w:cs="Helvetica"/>
          <w:color w:val="2D3B45"/>
          <w:szCs w:val="24"/>
        </w:rPr>
        <w:t> (120</w:t>
      </w:r>
      <w:r>
        <w:rPr>
          <w:rFonts w:ascii="Calibri" w:eastAsia="Times New Roman" w:hAnsi="Calibri" w:cs="Helvetica"/>
          <w:color w:val="2D3B45"/>
          <w:szCs w:val="24"/>
        </w:rPr>
        <w:t> 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m) above ground level</w:t>
      </w:r>
    </w:p>
    <w:p w14:paraId="0AEB2280" w14:textId="77777777" w:rsidR="005C2FAE" w:rsidRPr="005C2FAE" w:rsidRDefault="008B3A3B" w:rsidP="005C2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alibri" w:eastAsia="Times New Roman" w:hAnsi="Calibri" w:cs="Helvetica"/>
          <w:color w:val="2D3B45"/>
          <w:szCs w:val="24"/>
        </w:rPr>
      </w:pPr>
      <w:r>
        <w:rPr>
          <w:rFonts w:ascii="Calibri" w:eastAsia="Times New Roman" w:hAnsi="Calibri" w:cs="Helvetica"/>
          <w:color w:val="2D3B45"/>
          <w:szCs w:val="24"/>
        </w:rPr>
        <w:t>m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ust</w:t>
      </w:r>
      <w:r w:rsidR="00EC2559">
        <w:rPr>
          <w:rFonts w:ascii="Calibri" w:eastAsia="Times New Roman" w:hAnsi="Calibri" w:cs="Helvetica"/>
          <w:color w:val="2D3B45"/>
          <w:szCs w:val="24"/>
        </w:rPr>
        <w:t xml:space="preserve"> </w:t>
      </w:r>
      <w:r w:rsidR="005C2FAE" w:rsidRPr="005C2FAE">
        <w:rPr>
          <w:rFonts w:ascii="Calibri" w:eastAsia="Times New Roman" w:hAnsi="Calibri" w:cs="Helvetica"/>
          <w:b/>
          <w:bCs/>
          <w:color w:val="2D3B45"/>
          <w:szCs w:val="24"/>
        </w:rPr>
        <w:t>not</w:t>
      </w:r>
      <w:r w:rsidR="00EC2559">
        <w:rPr>
          <w:rFonts w:ascii="Calibri" w:eastAsia="Times New Roman" w:hAnsi="Calibri" w:cs="Helvetica"/>
          <w:color w:val="2D3B45"/>
          <w:szCs w:val="24"/>
        </w:rPr>
        <w:t xml:space="preserve"> 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be flown</w:t>
      </w:r>
      <w:r w:rsidR="00EC2559">
        <w:rPr>
          <w:rFonts w:ascii="Calibri" w:eastAsia="Times New Roman" w:hAnsi="Calibri" w:cs="Helvetica"/>
          <w:color w:val="2D3B45"/>
          <w:szCs w:val="24"/>
        </w:rPr>
        <w:t xml:space="preserve"> </w:t>
      </w:r>
      <w:r w:rsidR="005C2FAE" w:rsidRPr="005C2FAE">
        <w:rPr>
          <w:rFonts w:ascii="Calibri" w:eastAsia="Times New Roman" w:hAnsi="Calibri" w:cs="Helvetica"/>
          <w:b/>
          <w:bCs/>
          <w:color w:val="2D3B45"/>
          <w:szCs w:val="24"/>
        </w:rPr>
        <w:t>above people</w:t>
      </w:r>
    </w:p>
    <w:p w14:paraId="79973D79" w14:textId="77777777" w:rsidR="005C2FAE" w:rsidRPr="005C2FAE" w:rsidRDefault="008B3A3B" w:rsidP="005C2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alibri" w:eastAsia="Times New Roman" w:hAnsi="Calibri" w:cs="Helvetica"/>
          <w:color w:val="2D3B45"/>
          <w:szCs w:val="24"/>
        </w:rPr>
      </w:pPr>
      <w:r>
        <w:rPr>
          <w:rFonts w:ascii="Calibri" w:eastAsia="Times New Roman" w:hAnsi="Calibri" w:cs="Helvetica"/>
          <w:color w:val="2D3B45"/>
          <w:szCs w:val="24"/>
        </w:rPr>
        <w:t>m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ust be kept </w:t>
      </w:r>
      <w:r w:rsidR="005C2FAE" w:rsidRPr="005C2FAE">
        <w:rPr>
          <w:rFonts w:ascii="Calibri" w:eastAsia="Times New Roman" w:hAnsi="Calibri" w:cs="Helvetica"/>
          <w:b/>
          <w:bCs/>
          <w:color w:val="2D3B45"/>
          <w:szCs w:val="24"/>
        </w:rPr>
        <w:t>30m away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 from other people</w:t>
      </w:r>
    </w:p>
    <w:p w14:paraId="3A1E4348" w14:textId="77777777" w:rsidR="005C2FAE" w:rsidRPr="005C2FAE" w:rsidRDefault="008B3A3B" w:rsidP="005C2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alibri" w:eastAsia="Times New Roman" w:hAnsi="Calibri" w:cs="Helvetica"/>
          <w:color w:val="2D3B45"/>
          <w:szCs w:val="24"/>
        </w:rPr>
      </w:pPr>
      <w:r>
        <w:rPr>
          <w:rFonts w:ascii="Calibri" w:eastAsia="Times New Roman" w:hAnsi="Calibri" w:cs="Helvetica"/>
          <w:color w:val="2D3B45"/>
          <w:szCs w:val="24"/>
        </w:rPr>
        <w:t>m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ust </w:t>
      </w:r>
      <w:r w:rsidR="005C2FAE" w:rsidRPr="005C2FAE">
        <w:rPr>
          <w:rFonts w:ascii="Calibri" w:eastAsia="Times New Roman" w:hAnsi="Calibri" w:cs="Helvetica"/>
          <w:b/>
          <w:bCs/>
          <w:color w:val="2D3B45"/>
          <w:szCs w:val="24"/>
        </w:rPr>
        <w:t>not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 be flown near an area where there are </w:t>
      </w:r>
      <w:r w:rsidR="005C2FAE" w:rsidRPr="005C2FAE">
        <w:rPr>
          <w:rFonts w:ascii="Calibri" w:eastAsia="Times New Roman" w:hAnsi="Calibri" w:cs="Helvetica"/>
          <w:b/>
          <w:bCs/>
          <w:color w:val="2D3B45"/>
          <w:szCs w:val="24"/>
        </w:rPr>
        <w:t>emergency operations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 being performed</w:t>
      </w:r>
    </w:p>
    <w:p w14:paraId="36080749" w14:textId="77777777" w:rsidR="005C2FAE" w:rsidRPr="005C2FAE" w:rsidRDefault="008B3A3B" w:rsidP="005C2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alibri" w:eastAsia="Times New Roman" w:hAnsi="Calibri" w:cs="Helvetica"/>
          <w:color w:val="2D3B45"/>
          <w:szCs w:val="24"/>
        </w:rPr>
      </w:pPr>
      <w:r>
        <w:rPr>
          <w:rFonts w:ascii="Calibri" w:eastAsia="Times New Roman" w:hAnsi="Calibri" w:cs="Helvetica"/>
          <w:color w:val="2D3B45"/>
          <w:szCs w:val="24"/>
        </w:rPr>
        <w:t>m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ust only be </w:t>
      </w:r>
      <w:r w:rsidR="005C2FAE" w:rsidRPr="005C2FAE">
        <w:rPr>
          <w:rFonts w:ascii="Calibri" w:eastAsia="Times New Roman" w:hAnsi="Calibri" w:cs="Helvetica"/>
          <w:b/>
          <w:bCs/>
          <w:color w:val="2D3B45"/>
          <w:szCs w:val="24"/>
        </w:rPr>
        <w:t>flown one at a time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, per person</w:t>
      </w:r>
    </w:p>
    <w:p w14:paraId="6D0C4519" w14:textId="77777777" w:rsidR="005C2FAE" w:rsidRPr="005C2FAE" w:rsidRDefault="008B3A3B" w:rsidP="005C2F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alibri" w:eastAsia="Times New Roman" w:hAnsi="Calibri" w:cs="Helvetica"/>
          <w:color w:val="2D3B45"/>
          <w:szCs w:val="24"/>
        </w:rPr>
      </w:pPr>
      <w:r>
        <w:rPr>
          <w:rFonts w:ascii="Calibri" w:eastAsia="Times New Roman" w:hAnsi="Calibri" w:cs="Helvetica"/>
          <w:color w:val="2D3B45"/>
          <w:szCs w:val="24"/>
        </w:rPr>
        <w:t>m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ust </w:t>
      </w:r>
      <w:r w:rsidR="005C2FAE" w:rsidRPr="005C2FAE">
        <w:rPr>
          <w:rFonts w:ascii="Calibri" w:eastAsia="Times New Roman" w:hAnsi="Calibri" w:cs="Helvetica"/>
          <w:b/>
          <w:bCs/>
          <w:color w:val="2D3B45"/>
          <w:szCs w:val="24"/>
        </w:rPr>
        <w:t>not be flown within 5.5</w:t>
      </w:r>
      <w:r w:rsidR="00C87A95">
        <w:rPr>
          <w:rFonts w:ascii="Calibri" w:eastAsia="Times New Roman" w:hAnsi="Calibri" w:cs="Helvetica"/>
          <w:b/>
          <w:bCs/>
          <w:color w:val="2D3B45"/>
          <w:szCs w:val="24"/>
        </w:rPr>
        <w:t> </w:t>
      </w:r>
      <w:r w:rsidR="005C2FAE" w:rsidRPr="005C2FAE">
        <w:rPr>
          <w:rFonts w:ascii="Calibri" w:eastAsia="Times New Roman" w:hAnsi="Calibri" w:cs="Helvetica"/>
          <w:b/>
          <w:bCs/>
          <w:color w:val="2D3B45"/>
          <w:szCs w:val="24"/>
        </w:rPr>
        <w:t>km</w:t>
      </w:r>
      <w:r w:rsidR="00EC2559">
        <w:rPr>
          <w:rFonts w:ascii="Calibri" w:eastAsia="Times New Roman" w:hAnsi="Calibri" w:cs="Helvetica"/>
          <w:color w:val="2D3B45"/>
          <w:szCs w:val="24"/>
        </w:rPr>
        <w:t xml:space="preserve"> 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of a controlled aerodrome, and only when there are no other aircraft present at an uncontrolled aerodrome</w:t>
      </w:r>
    </w:p>
    <w:p w14:paraId="0AC3B829" w14:textId="77777777" w:rsidR="005C2FAE" w:rsidRPr="005C2FAE" w:rsidRDefault="008B3A3B" w:rsidP="008B3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alibri" w:hAnsi="Calibri"/>
        </w:rPr>
      </w:pPr>
      <w:r>
        <w:rPr>
          <w:rFonts w:ascii="Calibri" w:eastAsia="Times New Roman" w:hAnsi="Calibri" w:cs="Helvetica"/>
          <w:color w:val="2D3B45"/>
          <w:szCs w:val="24"/>
        </w:rPr>
        <w:t>m</w:t>
      </w:r>
      <w:r w:rsidR="005C2FAE" w:rsidRPr="005C2FAE">
        <w:rPr>
          <w:rFonts w:ascii="Calibri" w:eastAsia="Times New Roman" w:hAnsi="Calibri" w:cs="Helvetica"/>
          <w:color w:val="2D3B45"/>
          <w:szCs w:val="24"/>
        </w:rPr>
        <w:t>ust be flown in such a way that it</w:t>
      </w:r>
      <w:r w:rsidR="00EC2559">
        <w:rPr>
          <w:rFonts w:ascii="Calibri" w:eastAsia="Times New Roman" w:hAnsi="Calibri" w:cs="Helvetica"/>
          <w:color w:val="2D3B45"/>
          <w:szCs w:val="24"/>
        </w:rPr>
        <w:t xml:space="preserve"> </w:t>
      </w:r>
      <w:r w:rsidR="005C2FAE" w:rsidRPr="005C2FAE">
        <w:rPr>
          <w:rFonts w:ascii="Calibri" w:eastAsia="Times New Roman" w:hAnsi="Calibri" w:cs="Helvetica"/>
          <w:b/>
          <w:bCs/>
          <w:color w:val="2D3B45"/>
          <w:szCs w:val="24"/>
        </w:rPr>
        <w:t>does not create a hazard</w:t>
      </w:r>
    </w:p>
    <w:p w14:paraId="117CBBEA" w14:textId="77777777" w:rsidR="005C2FAE" w:rsidRPr="005C2FAE" w:rsidRDefault="008B3A3B" w:rsidP="008B3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Calibri" w:hAnsi="Calibri"/>
        </w:rPr>
      </w:pPr>
      <w:r>
        <w:rPr>
          <w:rFonts w:ascii="Calibri" w:eastAsia="Times New Roman" w:hAnsi="Calibri" w:cs="Helvetica"/>
          <w:color w:val="2D3B45"/>
          <w:sz w:val="24"/>
          <w:szCs w:val="24"/>
        </w:rPr>
        <w:t>m</w:t>
      </w:r>
      <w:r w:rsidR="005C2FAE" w:rsidRPr="005C2FAE">
        <w:rPr>
          <w:rFonts w:ascii="Calibri" w:eastAsia="Times New Roman" w:hAnsi="Calibri" w:cs="Helvetica"/>
          <w:color w:val="2D3B45"/>
          <w:sz w:val="24"/>
          <w:szCs w:val="24"/>
        </w:rPr>
        <w:t>ust be flown with</w:t>
      </w:r>
      <w:r w:rsidR="00EC2559">
        <w:rPr>
          <w:rFonts w:ascii="Calibri" w:eastAsia="Times New Roman" w:hAnsi="Calibri" w:cs="Helvetica"/>
          <w:color w:val="2D3B45"/>
          <w:sz w:val="24"/>
          <w:szCs w:val="24"/>
        </w:rPr>
        <w:t xml:space="preserve"> </w:t>
      </w:r>
      <w:r w:rsidR="005C2FAE" w:rsidRPr="005C2FAE">
        <w:rPr>
          <w:rFonts w:ascii="Calibri" w:eastAsia="Times New Roman" w:hAnsi="Calibri" w:cs="Helvetica"/>
          <w:b/>
          <w:bCs/>
          <w:color w:val="2D3B45"/>
          <w:sz w:val="24"/>
          <w:szCs w:val="24"/>
        </w:rPr>
        <w:t>respect for personal privacy</w:t>
      </w:r>
      <w:r w:rsidR="005C2FAE" w:rsidRPr="005C2FAE">
        <w:rPr>
          <w:rFonts w:ascii="Calibri" w:eastAsia="Times New Roman" w:hAnsi="Calibri" w:cs="Helvetica"/>
          <w:color w:val="2D3B45"/>
          <w:sz w:val="24"/>
          <w:szCs w:val="24"/>
        </w:rPr>
        <w:t>.</w:t>
      </w:r>
    </w:p>
    <w:p w14:paraId="7941AA44" w14:textId="77777777" w:rsidR="005C2FAE" w:rsidRPr="005C2FAE" w:rsidRDefault="005C2FAE" w:rsidP="005C2FAE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005C2FAE">
        <w:rPr>
          <w:rFonts w:asciiTheme="minorHAnsi" w:eastAsiaTheme="minorEastAsia" w:hAnsiTheme="minorHAnsi" w:cstheme="minorBidi"/>
          <w:sz w:val="22"/>
          <w:szCs w:val="22"/>
        </w:rPr>
        <w:t xml:space="preserve">While these rules may seem restrictive and </w:t>
      </w:r>
      <w:r w:rsidR="00C87A95">
        <w:rPr>
          <w:rFonts w:asciiTheme="minorHAnsi" w:eastAsiaTheme="minorEastAsia" w:hAnsiTheme="minorHAnsi" w:cstheme="minorBidi"/>
          <w:sz w:val="22"/>
          <w:szCs w:val="22"/>
        </w:rPr>
        <w:t>difficult</w:t>
      </w:r>
      <w:r w:rsidRPr="005C2FAE">
        <w:rPr>
          <w:rFonts w:asciiTheme="minorHAnsi" w:eastAsiaTheme="minorEastAsia" w:hAnsiTheme="minorHAnsi" w:cstheme="minorBidi"/>
          <w:sz w:val="22"/>
          <w:szCs w:val="22"/>
        </w:rPr>
        <w:t xml:space="preserve"> to remember, CASA is making them more accessible through their</w:t>
      </w:r>
      <w:r w:rsidR="00C87A95">
        <w:rPr>
          <w:rFonts w:ascii="Helvetica" w:hAnsi="Helvetica" w:cs="Helvetica"/>
          <w:color w:val="2D3B45"/>
        </w:rPr>
        <w:t xml:space="preserve"> </w:t>
      </w:r>
      <w:hyperlink r:id="rId16" w:history="1">
        <w:proofErr w:type="spellStart"/>
        <w:r w:rsidR="00C87A95" w:rsidRPr="007C0BEF">
          <w:rPr>
            <w:rStyle w:val="Hyperlink"/>
            <w:rFonts w:ascii="Helvetica" w:hAnsi="Helvetica" w:cs="Helvetica"/>
            <w:sz w:val="20"/>
            <w:szCs w:val="20"/>
          </w:rPr>
          <w:t>d</w:t>
        </w:r>
        <w:r w:rsidRPr="007C0BEF">
          <w:rPr>
            <w:rStyle w:val="Hyperlink"/>
            <w:rFonts w:ascii="Helvetica" w:hAnsi="Helvetica" w:cs="Helvetica"/>
            <w:sz w:val="20"/>
            <w:szCs w:val="20"/>
          </w:rPr>
          <w:t>rone</w:t>
        </w:r>
        <w:r w:rsidR="00C87A95" w:rsidRPr="007C0BEF">
          <w:rPr>
            <w:rStyle w:val="Hyperlink"/>
            <w:rFonts w:ascii="Helvetica" w:hAnsi="Helvetica" w:cs="Helvetica"/>
            <w:sz w:val="20"/>
            <w:szCs w:val="20"/>
          </w:rPr>
          <w:t>f</w:t>
        </w:r>
        <w:r w:rsidRPr="007C0BEF">
          <w:rPr>
            <w:rStyle w:val="Hyperlink"/>
            <w:rFonts w:ascii="Helvetica" w:hAnsi="Helvetica" w:cs="Helvetica"/>
            <w:sz w:val="20"/>
            <w:szCs w:val="20"/>
          </w:rPr>
          <w:t>lyer</w:t>
        </w:r>
        <w:proofErr w:type="spellEnd"/>
      </w:hyperlink>
      <w:r w:rsidR="00C87A95">
        <w:rPr>
          <w:rStyle w:val="screenreader-only"/>
          <w:rFonts w:ascii="Helvetica" w:hAnsi="Helvetica" w:cs="Helvetica"/>
          <w:color w:val="0000FF"/>
          <w:u w:val="single"/>
          <w:bdr w:val="none" w:sz="0" w:space="0" w:color="auto" w:frame="1"/>
        </w:rPr>
        <w:t xml:space="preserve"> </w:t>
      </w:r>
      <w:r w:rsidRPr="005C2FAE">
        <w:rPr>
          <w:rFonts w:asciiTheme="minorHAnsi" w:eastAsiaTheme="minorEastAsia" w:hAnsiTheme="minorHAnsi" w:cstheme="minorBidi"/>
          <w:sz w:val="22"/>
          <w:szCs w:val="22"/>
        </w:rPr>
        <w:t>initiative.</w:t>
      </w:r>
      <w:r w:rsidR="00C74A8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You can visit their </w:t>
      </w:r>
      <w:r w:rsidRPr="005C2FAE">
        <w:rPr>
          <w:rFonts w:asciiTheme="minorHAnsi" w:eastAsiaTheme="minorEastAsia" w:hAnsiTheme="minorHAnsi" w:cstheme="minorBidi"/>
          <w:sz w:val="22"/>
          <w:szCs w:val="22"/>
        </w:rPr>
        <w:t>web page and complete the rules and regulations quiz at the bottom.</w:t>
      </w:r>
    </w:p>
    <w:p w14:paraId="672DDDA0" w14:textId="77777777" w:rsidR="005C2FAE" w:rsidRDefault="005C2FAE" w:rsidP="005C2FAE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</w:p>
    <w:p w14:paraId="659C24C1" w14:textId="77777777" w:rsidR="00C87A95" w:rsidRDefault="005C2FAE" w:rsidP="005C2FAE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005C2FAE">
        <w:rPr>
          <w:rFonts w:asciiTheme="minorHAnsi" w:eastAsiaTheme="minorEastAsia" w:hAnsiTheme="minorHAnsi" w:cstheme="minorBidi"/>
          <w:sz w:val="22"/>
          <w:szCs w:val="22"/>
        </w:rPr>
        <w:t>CASA also has an application call</w:t>
      </w:r>
      <w:r w:rsidR="00C87A95">
        <w:rPr>
          <w:rFonts w:asciiTheme="minorHAnsi" w:eastAsiaTheme="minorEastAsia" w:hAnsiTheme="minorHAnsi" w:cstheme="minorBidi"/>
          <w:sz w:val="22"/>
          <w:szCs w:val="22"/>
        </w:rPr>
        <w:t>ed</w:t>
      </w:r>
      <w:r w:rsidRPr="005C2FA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hyperlink r:id="rId17" w:history="1">
        <w:r w:rsidRPr="00E026F1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Can I Fly There?</w:t>
        </w:r>
      </w:hyperlink>
      <w:r w:rsidRPr="005C2FAE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323AF3F4" w14:textId="77777777" w:rsidR="00C87A95" w:rsidRDefault="00E026F1" w:rsidP="005C2FAE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533601B1" wp14:editId="59EBC65B">
            <wp:extent cx="923456" cy="88099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3456" cy="88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557F1" w14:textId="0DEDD107" w:rsidR="00C87A95" w:rsidRDefault="00C87A95" w:rsidP="005C2FAE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</w:p>
    <w:p w14:paraId="505B9C6E" w14:textId="77777777" w:rsidR="005C2FAE" w:rsidRDefault="00C87A95" w:rsidP="005C2FAE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It</w:t>
      </w:r>
      <w:r w:rsidRPr="005C2FA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5C2FAE" w:rsidRPr="005C2FAE">
        <w:rPr>
          <w:rFonts w:asciiTheme="minorHAnsi" w:eastAsiaTheme="minorEastAsia" w:hAnsiTheme="minorHAnsi" w:cstheme="minorBidi"/>
          <w:sz w:val="22"/>
          <w:szCs w:val="22"/>
        </w:rPr>
        <w:t>is available through most app stores and an online version is available through the link below</w:t>
      </w:r>
      <w:r>
        <w:rPr>
          <w:rFonts w:asciiTheme="minorHAnsi" w:eastAsiaTheme="minorEastAsia" w:hAnsiTheme="minorHAnsi" w:cstheme="minorBidi"/>
          <w:sz w:val="22"/>
          <w:szCs w:val="22"/>
        </w:rPr>
        <w:t>:</w:t>
      </w:r>
      <w:r w:rsidR="005C2FAE" w:rsidRPr="005C2FAE">
        <w:rPr>
          <w:rFonts w:asciiTheme="minorHAnsi" w:eastAsiaTheme="minorEastAsia" w:hAnsiTheme="minorHAnsi" w:cstheme="minorBidi"/>
          <w:sz w:val="22"/>
          <w:szCs w:val="22"/>
        </w:rPr>
        <w:t> </w:t>
      </w:r>
    </w:p>
    <w:p w14:paraId="658D06AB" w14:textId="77777777" w:rsidR="005C2FAE" w:rsidRDefault="003F1A38" w:rsidP="007C0BEF">
      <w:pPr>
        <w:pStyle w:val="NormalWeb"/>
        <w:shd w:val="clear" w:color="auto" w:fill="FFFFFF"/>
        <w:spacing w:before="180" w:beforeAutospacing="0" w:after="180" w:afterAutospacing="0"/>
      </w:pPr>
      <w:hyperlink r:id="rId19" w:tgtFrame="_blank" w:tooltip="Link" w:history="1">
        <w:r w:rsidR="005C2FAE" w:rsidRPr="007C0BEF">
          <w:rPr>
            <w:rStyle w:val="Hyperlink"/>
            <w:rFonts w:ascii="Helvetica" w:hAnsi="Helvetica" w:cs="Helvetica"/>
            <w:sz w:val="20"/>
            <w:szCs w:val="20"/>
          </w:rPr>
          <w:t xml:space="preserve">Can I Fly There? </w:t>
        </w:r>
        <w:r w:rsidR="00C87A95" w:rsidRPr="007C0BEF">
          <w:rPr>
            <w:rStyle w:val="Hyperlink"/>
            <w:rFonts w:ascii="Helvetica" w:hAnsi="Helvetica" w:cs="Helvetica"/>
            <w:sz w:val="20"/>
            <w:szCs w:val="20"/>
          </w:rPr>
          <w:t xml:space="preserve">– </w:t>
        </w:r>
        <w:r w:rsidR="005C2FAE" w:rsidRPr="007C0BEF">
          <w:rPr>
            <w:rStyle w:val="Hyperlink"/>
            <w:rFonts w:ascii="Helvetica" w:hAnsi="Helvetica" w:cs="Helvetica"/>
            <w:sz w:val="20"/>
            <w:szCs w:val="20"/>
          </w:rPr>
          <w:t>CASA</w:t>
        </w:r>
        <w:r w:rsidR="00C87A95" w:rsidRPr="007C0BEF">
          <w:rPr>
            <w:rStyle w:val="Hyperlink"/>
            <w:rFonts w:ascii="Helvetica" w:hAnsi="Helvetica" w:cs="Helvetica"/>
            <w:sz w:val="20"/>
            <w:szCs w:val="20"/>
          </w:rPr>
          <w:t>’</w:t>
        </w:r>
        <w:r w:rsidR="005C2FAE" w:rsidRPr="007C0BEF">
          <w:rPr>
            <w:rStyle w:val="Hyperlink"/>
            <w:rFonts w:ascii="Helvetica" w:hAnsi="Helvetica" w:cs="Helvetica"/>
            <w:sz w:val="20"/>
            <w:szCs w:val="20"/>
          </w:rPr>
          <w:t>s flight map application</w:t>
        </w:r>
        <w:r w:rsidR="005C2FAE" w:rsidRPr="007C0BEF">
          <w:rPr>
            <w:rStyle w:val="screenreader-only"/>
            <w:rFonts w:ascii="Helvetica" w:hAnsi="Helvetica" w:cs="Helvetica"/>
            <w:color w:val="0000FF"/>
            <w:sz w:val="20"/>
            <w:szCs w:val="20"/>
            <w:u w:val="single"/>
            <w:bdr w:val="none" w:sz="0" w:space="0" w:color="auto" w:frame="1"/>
          </w:rPr>
          <w:t> </w:t>
        </w:r>
      </w:hyperlink>
    </w:p>
    <w:p w14:paraId="6E45BEBC" w14:textId="7778C18C" w:rsidR="00490E0B" w:rsidRDefault="006F60CF" w:rsidP="00D256E8">
      <w:r>
        <w:t>It is also important to explain to the students early (</w:t>
      </w:r>
      <w:r w:rsidR="00041E0C">
        <w:t xml:space="preserve">at the </w:t>
      </w:r>
      <w:r>
        <w:t xml:space="preserve">first club meeting) </w:t>
      </w:r>
      <w:r w:rsidR="00041E0C">
        <w:t xml:space="preserve">all </w:t>
      </w:r>
      <w:r w:rsidR="00490E0B">
        <w:t xml:space="preserve">of your expectations and rules, </w:t>
      </w:r>
      <w:r w:rsidR="007660D4">
        <w:t xml:space="preserve">which should also be </w:t>
      </w:r>
      <w:r>
        <w:t xml:space="preserve">in line </w:t>
      </w:r>
      <w:r w:rsidR="00490E0B">
        <w:t xml:space="preserve">with any specific school regulations. </w:t>
      </w:r>
    </w:p>
    <w:p w14:paraId="6EA6070D" w14:textId="77777777" w:rsidR="003F1A38" w:rsidRDefault="003F1A38" w:rsidP="00D256E8"/>
    <w:p w14:paraId="04B332BA" w14:textId="749B8B0B" w:rsidR="00CF4D10" w:rsidRPr="003F1A38" w:rsidRDefault="00D256E8" w:rsidP="003F1A38">
      <w:pPr>
        <w:pStyle w:val="Heading3"/>
        <w:rPr>
          <w:rStyle w:val="SubtleEmphasis"/>
          <w:i w:val="0"/>
          <w:iCs w:val="0"/>
          <w:color w:val="1F4D78" w:themeColor="accent1" w:themeShade="7F"/>
        </w:rPr>
      </w:pPr>
      <w:r w:rsidRPr="003F1A38">
        <w:rPr>
          <w:rStyle w:val="SubtleEmphasis"/>
          <w:i w:val="0"/>
          <w:iCs w:val="0"/>
          <w:color w:val="1F4D78" w:themeColor="accent1" w:themeShade="7F"/>
        </w:rPr>
        <w:t xml:space="preserve">Step </w:t>
      </w:r>
      <w:r w:rsidR="00A27661" w:rsidRPr="003F1A38">
        <w:rPr>
          <w:rStyle w:val="SubtleEmphasis"/>
          <w:i w:val="0"/>
          <w:iCs w:val="0"/>
          <w:color w:val="1F4D78" w:themeColor="accent1" w:themeShade="7F"/>
        </w:rPr>
        <w:t>4</w:t>
      </w:r>
      <w:r w:rsidRPr="003F1A38">
        <w:rPr>
          <w:rStyle w:val="SubtleEmphasis"/>
          <w:i w:val="0"/>
          <w:iCs w:val="0"/>
          <w:color w:val="1F4D78" w:themeColor="accent1" w:themeShade="7F"/>
        </w:rPr>
        <w:t xml:space="preserve"> </w:t>
      </w:r>
      <w:r w:rsidR="00CF4D10" w:rsidRPr="003F1A38">
        <w:rPr>
          <w:rStyle w:val="SubtleEmphasis"/>
          <w:i w:val="0"/>
          <w:iCs w:val="0"/>
          <w:color w:val="1F4D78" w:themeColor="accent1" w:themeShade="7F"/>
        </w:rPr>
        <w:t>–</w:t>
      </w:r>
      <w:r w:rsidRPr="003F1A38">
        <w:rPr>
          <w:rStyle w:val="SubtleEmphasis"/>
          <w:i w:val="0"/>
          <w:iCs w:val="0"/>
          <w:color w:val="1F4D78" w:themeColor="accent1" w:themeShade="7F"/>
        </w:rPr>
        <w:t xml:space="preserve"> </w:t>
      </w:r>
      <w:r w:rsidR="00041E0C" w:rsidRPr="003F1A38">
        <w:rPr>
          <w:rStyle w:val="SubtleEmphasis"/>
          <w:i w:val="0"/>
          <w:iCs w:val="0"/>
          <w:color w:val="1F4D78" w:themeColor="accent1" w:themeShade="7F"/>
        </w:rPr>
        <w:t>P</w:t>
      </w:r>
      <w:r w:rsidR="00490E0B" w:rsidRPr="003F1A38">
        <w:rPr>
          <w:rStyle w:val="SubtleEmphasis"/>
          <w:i w:val="0"/>
          <w:iCs w:val="0"/>
          <w:color w:val="1F4D78" w:themeColor="accent1" w:themeShade="7F"/>
        </w:rPr>
        <w:t>urchasing your drones</w:t>
      </w:r>
    </w:p>
    <w:p w14:paraId="69ADC9EE" w14:textId="77777777" w:rsidR="009D6930" w:rsidRDefault="00041E0C" w:rsidP="009D6930">
      <w:r>
        <w:t>Many</w:t>
      </w:r>
      <w:r w:rsidR="009D6930">
        <w:t xml:space="preserve"> businesses sell drones, and it really does pay to shop around to find the best price for your budget.</w:t>
      </w:r>
      <w:r w:rsidR="00C74A85">
        <w:t xml:space="preserve"> </w:t>
      </w:r>
      <w:r w:rsidR="009D6930">
        <w:t xml:space="preserve">The </w:t>
      </w:r>
      <w:r>
        <w:t>d</w:t>
      </w:r>
      <w:r w:rsidR="009D6930">
        <w:t xml:space="preserve">rone kits </w:t>
      </w:r>
      <w:r>
        <w:t xml:space="preserve">we used at </w:t>
      </w:r>
      <w:r w:rsidR="009D6930">
        <w:t>Clayfield</w:t>
      </w:r>
      <w:r>
        <w:t xml:space="preserve"> College</w:t>
      </w:r>
      <w:r w:rsidR="009D6930">
        <w:t xml:space="preserve"> can be purchased through JAR Education for around $800 per kit, but these drones can be built, flown and then stripped down and built again.</w:t>
      </w:r>
      <w:r w:rsidR="00C74A85">
        <w:t xml:space="preserve"> </w:t>
      </w:r>
      <w:r w:rsidR="009D6930">
        <w:t xml:space="preserve"> </w:t>
      </w:r>
    </w:p>
    <w:p w14:paraId="4B28B0C9" w14:textId="77777777" w:rsidR="009D6930" w:rsidRPr="009D6930" w:rsidRDefault="009D6930" w:rsidP="009D6930">
      <w:r>
        <w:t>At Clayfield, we</w:t>
      </w:r>
      <w:r w:rsidR="008D5218">
        <w:t xml:space="preserve"> also</w:t>
      </w:r>
      <w:r>
        <w:t xml:space="preserve"> purchased </w:t>
      </w:r>
      <w:r w:rsidR="00041E0C">
        <w:t>three</w:t>
      </w:r>
      <w:r w:rsidR="00C74A85">
        <w:t xml:space="preserve"> </w:t>
      </w:r>
      <w:r>
        <w:t xml:space="preserve">H36 </w:t>
      </w:r>
      <w:proofErr w:type="spellStart"/>
      <w:r>
        <w:t>Microdr</w:t>
      </w:r>
      <w:r w:rsidR="008D5218">
        <w:t>ones</w:t>
      </w:r>
      <w:proofErr w:type="spellEnd"/>
      <w:r w:rsidR="008D5218">
        <w:t xml:space="preserve"> t</w:t>
      </w:r>
      <w:r>
        <w:t xml:space="preserve">hrough </w:t>
      </w:r>
      <w:hyperlink r:id="rId20" w:history="1">
        <w:r w:rsidRPr="001A6EB0">
          <w:rPr>
            <w:rStyle w:val="Hyperlink"/>
          </w:rPr>
          <w:t>www.gearbest.com</w:t>
        </w:r>
      </w:hyperlink>
      <w:r>
        <w:t xml:space="preserve"> for around $20 each, and additional batteries for between $3</w:t>
      </w:r>
      <w:r w:rsidR="00041E0C">
        <w:t>.00 and $</w:t>
      </w:r>
      <w:r>
        <w:t>8</w:t>
      </w:r>
      <w:r w:rsidR="00041E0C">
        <w:t>.00</w:t>
      </w:r>
      <w:r>
        <w:t xml:space="preserve"> each</w:t>
      </w:r>
      <w:r w:rsidR="00041E0C">
        <w:t>.</w:t>
      </w:r>
      <w:r w:rsidR="009422BD">
        <w:t xml:space="preserve"> </w:t>
      </w:r>
      <w:r>
        <w:t>(</w:t>
      </w:r>
      <w:r w:rsidR="00041E0C">
        <w:t>T</w:t>
      </w:r>
      <w:r>
        <w:t xml:space="preserve">hese are also relatively </w:t>
      </w:r>
      <w:r w:rsidR="002153E9">
        <w:t>in</w:t>
      </w:r>
      <w:r w:rsidR="00C27600">
        <w:t>e</w:t>
      </w:r>
      <w:r>
        <w:t>xpensive and worth the investment</w:t>
      </w:r>
      <w:r w:rsidR="00041E0C">
        <w:t>.</w:t>
      </w:r>
      <w:r>
        <w:t>)</w:t>
      </w:r>
      <w:r w:rsidR="00C74A85">
        <w:t xml:space="preserve"> </w:t>
      </w:r>
      <w:r>
        <w:t xml:space="preserve">It is also worth purchasing a </w:t>
      </w:r>
      <w:proofErr w:type="spellStart"/>
      <w:r>
        <w:lastRenderedPageBreak/>
        <w:t>muti</w:t>
      </w:r>
      <w:proofErr w:type="spellEnd"/>
      <w:r>
        <w:t xml:space="preserve">-charger, so that you can have </w:t>
      </w:r>
      <w:r w:rsidR="00041E0C">
        <w:t>of the drones</w:t>
      </w:r>
      <w:r>
        <w:t xml:space="preserve"> charging easily at the same time.</w:t>
      </w:r>
      <w:r w:rsidR="008D5218">
        <w:t xml:space="preserve"> </w:t>
      </w:r>
      <w:r>
        <w:t xml:space="preserve">The students </w:t>
      </w:r>
      <w:r w:rsidR="008D5218">
        <w:t xml:space="preserve">have </w:t>
      </w:r>
      <w:r>
        <w:t xml:space="preserve">really enjoy playing with these and </w:t>
      </w:r>
      <w:r w:rsidR="008D5218">
        <w:t>it is a great way to break up the intensity of building the drones!</w:t>
      </w:r>
      <w:r w:rsidR="00C74A85">
        <w:t xml:space="preserve"> </w:t>
      </w:r>
    </w:p>
    <w:p w14:paraId="7312FC7D" w14:textId="77777777" w:rsidR="00490E0B" w:rsidRDefault="004F75A6" w:rsidP="00D256E8">
      <w:pPr>
        <w:rPr>
          <w:b/>
        </w:rPr>
      </w:pPr>
      <w:r>
        <w:rPr>
          <w:b/>
        </w:rPr>
        <w:t xml:space="preserve">You </w:t>
      </w:r>
      <w:r w:rsidR="00041E0C">
        <w:rPr>
          <w:b/>
        </w:rPr>
        <w:t xml:space="preserve">may </w:t>
      </w:r>
      <w:r>
        <w:rPr>
          <w:b/>
        </w:rPr>
        <w:t xml:space="preserve">also find some good deals with some of the electrical stores like Harvey Norman and Dick Smith. </w:t>
      </w:r>
    </w:p>
    <w:p w14:paraId="3A6D2FB6" w14:textId="77777777" w:rsidR="004F75A6" w:rsidRPr="004F75A6" w:rsidRDefault="004F75A6" w:rsidP="00D256E8">
      <w:r w:rsidRPr="004F75A6">
        <w:t xml:space="preserve">These drones </w:t>
      </w:r>
      <w:r w:rsidR="00041E0C">
        <w:t>require some building:</w:t>
      </w:r>
      <w:r w:rsidRPr="004F75A6">
        <w:t xml:space="preserve"> </w:t>
      </w:r>
    </w:p>
    <w:p w14:paraId="09CC2CF7" w14:textId="77777777" w:rsidR="004F75A6" w:rsidRDefault="006F56C4" w:rsidP="007C0BEF">
      <w:pPr>
        <w:rPr>
          <w:rFonts w:ascii="Calibri" w:hAnsi="Calibri"/>
          <w:color w:val="212121"/>
        </w:rPr>
      </w:pPr>
      <w:hyperlink r:id="rId21" w:history="1">
        <w:r w:rsidR="00EB2F74" w:rsidRPr="007C0BEF">
          <w:rPr>
            <w:rStyle w:val="Hyperlink"/>
          </w:rPr>
          <w:t xml:space="preserve">Original DM002 WIFI 5.8G FPV Camera Micro </w:t>
        </w:r>
        <w:proofErr w:type="spellStart"/>
        <w:r w:rsidR="00EB2F74" w:rsidRPr="007C0BEF">
          <w:rPr>
            <w:rStyle w:val="Hyperlink"/>
          </w:rPr>
          <w:t>Dron</w:t>
        </w:r>
        <w:proofErr w:type="spellEnd"/>
        <w:r w:rsidR="00EB2F74" w:rsidRPr="007C0BEF">
          <w:rPr>
            <w:rStyle w:val="Hyperlink"/>
          </w:rPr>
          <w:t xml:space="preserve"> Frame Helicopter DIY Drone 2.4G RC Quadcopter Headless Mini Quad Copter VS F450</w:t>
        </w:r>
      </w:hyperlink>
    </w:p>
    <w:p w14:paraId="78E5BD05" w14:textId="77777777" w:rsidR="004F75A6" w:rsidRDefault="006F56C4" w:rsidP="004F75A6">
      <w:pPr>
        <w:rPr>
          <w:rFonts w:ascii="Calibri" w:hAnsi="Calibri"/>
          <w:color w:val="000000"/>
          <w:sz w:val="24"/>
          <w:szCs w:val="24"/>
        </w:rPr>
      </w:pPr>
      <w:hyperlink r:id="rId22" w:history="1">
        <w:r w:rsidR="00EB2F74" w:rsidRPr="007C0BEF">
          <w:rPr>
            <w:rStyle w:val="Hyperlink"/>
          </w:rPr>
          <w:t>DM002 DIY Mini Micro FPV Quadcopter With WIFI Camera 4CH 6-Aixs Gyro RC Quadcopter Drone Altitude Hold Headless Mode Helicopter</w:t>
        </w:r>
      </w:hyperlink>
    </w:p>
    <w:p w14:paraId="209158FC" w14:textId="77777777" w:rsidR="006F56C4" w:rsidRPr="007C0BEF" w:rsidRDefault="006F56C4" w:rsidP="007C0BEF">
      <w:r>
        <w:rPr>
          <w:rFonts w:ascii="Calibri" w:hAnsi="Calibri"/>
          <w:color w:val="212121"/>
        </w:rPr>
        <w:t>I</w:t>
      </w:r>
      <w:r w:rsidR="004F75A6">
        <w:rPr>
          <w:rFonts w:ascii="Calibri" w:hAnsi="Calibri"/>
          <w:color w:val="212121"/>
        </w:rPr>
        <w:t xml:space="preserve">f you want </w:t>
      </w:r>
      <w:r>
        <w:rPr>
          <w:rFonts w:ascii="Calibri" w:hAnsi="Calibri"/>
          <w:color w:val="212121"/>
        </w:rPr>
        <w:t xml:space="preserve">drones </w:t>
      </w:r>
      <w:r w:rsidR="004F75A6">
        <w:rPr>
          <w:rFonts w:ascii="Calibri" w:hAnsi="Calibri"/>
          <w:color w:val="212121"/>
        </w:rPr>
        <w:t>just for flying</w:t>
      </w:r>
      <w:r>
        <w:rPr>
          <w:rFonts w:ascii="Calibri" w:hAnsi="Calibri"/>
          <w:color w:val="212121"/>
        </w:rPr>
        <w:t>, here is a suggestion</w:t>
      </w:r>
      <w:r w:rsidR="004F75A6">
        <w:rPr>
          <w:rFonts w:ascii="Calibri" w:hAnsi="Calibri"/>
          <w:color w:val="212121"/>
        </w:rPr>
        <w:t>:</w:t>
      </w:r>
    </w:p>
    <w:p w14:paraId="030F923E" w14:textId="72696CD7" w:rsidR="006F56C4" w:rsidRDefault="003F1A38" w:rsidP="007C0BEF">
      <w:pPr>
        <w:rPr>
          <w:rStyle w:val="Hyperlink"/>
        </w:rPr>
      </w:pPr>
      <w:hyperlink r:id="rId23" w:history="1">
        <w:r w:rsidR="006F56C4" w:rsidRPr="007C0BEF">
          <w:rPr>
            <w:rStyle w:val="Hyperlink"/>
          </w:rPr>
          <w:t>JJRC H36 Mini RC Drone - BLUE STANDARD VERSION</w:t>
        </w:r>
      </w:hyperlink>
    </w:p>
    <w:p w14:paraId="51815C54" w14:textId="77777777" w:rsidR="003F1A38" w:rsidRPr="007C0BEF" w:rsidRDefault="003F1A38" w:rsidP="007C0BEF"/>
    <w:p w14:paraId="076A0E12" w14:textId="2707CB1B" w:rsidR="004F75A6" w:rsidRDefault="00A13023" w:rsidP="003F1A38">
      <w:pPr>
        <w:pStyle w:val="Heading2"/>
      </w:pPr>
      <w:r>
        <w:t>Some</w:t>
      </w:r>
      <w:r w:rsidR="007660D4">
        <w:t xml:space="preserve"> further</w:t>
      </w:r>
      <w:r>
        <w:t xml:space="preserve"> observations and tips</w:t>
      </w:r>
    </w:p>
    <w:p w14:paraId="0AAA8F34" w14:textId="77777777" w:rsidR="00A13023" w:rsidRDefault="00A13023" w:rsidP="00A13023">
      <w:pPr>
        <w:pStyle w:val="ListParagraph"/>
        <w:numPr>
          <w:ilvl w:val="0"/>
          <w:numId w:val="7"/>
        </w:numPr>
      </w:pPr>
      <w:r>
        <w:t xml:space="preserve">Try </w:t>
      </w:r>
      <w:r w:rsidR="006F56C4">
        <w:t xml:space="preserve">to </w:t>
      </w:r>
      <w:r>
        <w:t>limit the club members to around 15. You will lose some students as time goes by</w:t>
      </w:r>
      <w:r w:rsidR="00BC5449">
        <w:t xml:space="preserve">, but if </w:t>
      </w:r>
      <w:r w:rsidR="006F56C4">
        <w:t xml:space="preserve">the club’s </w:t>
      </w:r>
      <w:r w:rsidR="00BC5449">
        <w:t xml:space="preserve">too big you will not be able to offer </w:t>
      </w:r>
      <w:r w:rsidR="006F56C4">
        <w:t>one-to-one</w:t>
      </w:r>
      <w:r w:rsidR="00BC5449">
        <w:t xml:space="preserve"> help</w:t>
      </w:r>
      <w:r>
        <w:t>.</w:t>
      </w:r>
    </w:p>
    <w:p w14:paraId="4C446D03" w14:textId="77777777" w:rsidR="00A13023" w:rsidRDefault="00A13023" w:rsidP="00A13023">
      <w:pPr>
        <w:pStyle w:val="ListParagraph"/>
        <w:numPr>
          <w:ilvl w:val="0"/>
          <w:numId w:val="7"/>
        </w:numPr>
      </w:pPr>
      <w:r w:rsidRPr="00A13023">
        <w:t>Many students</w:t>
      </w:r>
      <w:r>
        <w:t xml:space="preserve"> will sign up for the club because they just want to fly drones. I found that I lost around half of the students after a couple of weeks because they found the building process dull or too hard.</w:t>
      </w:r>
      <w:r w:rsidR="00C74A85">
        <w:t xml:space="preserve"> </w:t>
      </w:r>
      <w:r>
        <w:t xml:space="preserve">Allowing students to continue to fly the </w:t>
      </w:r>
      <w:proofErr w:type="spellStart"/>
      <w:r>
        <w:t>microdrones</w:t>
      </w:r>
      <w:proofErr w:type="spellEnd"/>
      <w:r>
        <w:t xml:space="preserve"> through the building process is important (particularly for the younger students)</w:t>
      </w:r>
      <w:r w:rsidR="006F56C4">
        <w:t>.</w:t>
      </w:r>
    </w:p>
    <w:p w14:paraId="7816E056" w14:textId="77777777" w:rsidR="00BC5449" w:rsidRDefault="00BC5449" w:rsidP="00A13023">
      <w:pPr>
        <w:pStyle w:val="ListParagraph"/>
        <w:numPr>
          <w:ilvl w:val="0"/>
          <w:numId w:val="7"/>
        </w:numPr>
      </w:pPr>
      <w:r>
        <w:t xml:space="preserve">Be clear </w:t>
      </w:r>
      <w:r w:rsidR="006F56C4">
        <w:t xml:space="preserve">to students in the club </w:t>
      </w:r>
      <w:r>
        <w:t>about what they will be doing – flying or building</w:t>
      </w:r>
      <w:r w:rsidR="007660D4">
        <w:t>, or both, and when</w:t>
      </w:r>
      <w:r w:rsidR="006F56C4">
        <w:t>.</w:t>
      </w:r>
    </w:p>
    <w:p w14:paraId="20A92ACC" w14:textId="77777777" w:rsidR="00BC5449" w:rsidRDefault="00BC5449" w:rsidP="00A13023">
      <w:pPr>
        <w:pStyle w:val="ListParagraph"/>
        <w:numPr>
          <w:ilvl w:val="0"/>
          <w:numId w:val="7"/>
        </w:numPr>
      </w:pPr>
      <w:r>
        <w:t>Encourage independent working and problem</w:t>
      </w:r>
      <w:r w:rsidR="006F56C4">
        <w:t xml:space="preserve"> </w:t>
      </w:r>
      <w:r>
        <w:t>solving in small teams.</w:t>
      </w:r>
      <w:r w:rsidR="00C74A85">
        <w:t xml:space="preserve"> </w:t>
      </w:r>
      <w:r>
        <w:t xml:space="preserve">Resist the temptation to do </w:t>
      </w:r>
      <w:r w:rsidR="006F56C4">
        <w:t xml:space="preserve">everything </w:t>
      </w:r>
      <w:r>
        <w:t>for them.</w:t>
      </w:r>
    </w:p>
    <w:p w14:paraId="14DB88C9" w14:textId="77777777" w:rsidR="00A13023" w:rsidRDefault="00A13023" w:rsidP="00A13023">
      <w:pPr>
        <w:pStyle w:val="ListParagraph"/>
        <w:numPr>
          <w:ilvl w:val="0"/>
          <w:numId w:val="7"/>
        </w:numPr>
      </w:pPr>
      <w:r>
        <w:t>Have at least two adults</w:t>
      </w:r>
      <w:r w:rsidR="006F56C4">
        <w:t xml:space="preserve"> </w:t>
      </w:r>
      <w:r>
        <w:t>/teachers present during the club</w:t>
      </w:r>
      <w:r w:rsidR="006F56C4">
        <w:t>. D</w:t>
      </w:r>
      <w:r>
        <w:t>epending upon numbers, you may need more.</w:t>
      </w:r>
      <w:r w:rsidR="00C74A85">
        <w:t xml:space="preserve"> </w:t>
      </w:r>
      <w:r w:rsidR="006F56C4">
        <w:t>(Also, be aware of when non-teachers need a Working with Children Check). S</w:t>
      </w:r>
      <w:r>
        <w:t>tudents</w:t>
      </w:r>
      <w:r w:rsidR="0046288A">
        <w:t xml:space="preserve"> frequently</w:t>
      </w:r>
      <w:r>
        <w:t xml:space="preserve"> need the one-to-one help, and it is good to give them this support as much as possible.</w:t>
      </w:r>
    </w:p>
    <w:p w14:paraId="451B5518" w14:textId="77777777" w:rsidR="00A13023" w:rsidRDefault="00A13023" w:rsidP="008B3A3B">
      <w:pPr>
        <w:pStyle w:val="ListParagraph"/>
        <w:numPr>
          <w:ilvl w:val="0"/>
          <w:numId w:val="7"/>
        </w:numPr>
      </w:pPr>
      <w:r>
        <w:t xml:space="preserve">Hold the club in as bigger room as possible to allow </w:t>
      </w:r>
      <w:r w:rsidR="0046288A">
        <w:t xml:space="preserve">club members </w:t>
      </w:r>
      <w:r>
        <w:t>to fly the smaller drones indoors.</w:t>
      </w:r>
      <w:r w:rsidR="00C74A85">
        <w:t xml:space="preserve"> </w:t>
      </w:r>
      <w:r>
        <w:t>Allowing them to fly the drones outside means a higher chance of losing or breaking them.</w:t>
      </w:r>
    </w:p>
    <w:p w14:paraId="449C5DE6" w14:textId="77777777" w:rsidR="00BC5449" w:rsidRDefault="00BC5449" w:rsidP="008B3A3B">
      <w:pPr>
        <w:pStyle w:val="ListParagraph"/>
        <w:numPr>
          <w:ilvl w:val="0"/>
          <w:numId w:val="7"/>
        </w:numPr>
      </w:pPr>
      <w:r>
        <w:lastRenderedPageBreak/>
        <w:t xml:space="preserve">There are some great blogs and </w:t>
      </w:r>
      <w:r w:rsidR="0046288A">
        <w:t xml:space="preserve">there is plenty of </w:t>
      </w:r>
      <w:r>
        <w:t>advice around from other teachers. Try to tap into this if you can.</w:t>
      </w:r>
    </w:p>
    <w:p w14:paraId="3DCB14C6" w14:textId="77777777" w:rsidR="00BC5449" w:rsidRDefault="00BC5449" w:rsidP="008B3A3B">
      <w:pPr>
        <w:pStyle w:val="ListParagraph"/>
        <w:numPr>
          <w:ilvl w:val="0"/>
          <w:numId w:val="7"/>
        </w:numPr>
      </w:pPr>
      <w:r>
        <w:t>Create a fly space!</w:t>
      </w:r>
      <w:r w:rsidR="0065615E">
        <w:t xml:space="preserve"> (courtesy of @</w:t>
      </w:r>
      <w:proofErr w:type="spellStart"/>
      <w:r w:rsidR="0065615E">
        <w:t>myDTech</w:t>
      </w:r>
      <w:proofErr w:type="spellEnd"/>
      <w:r w:rsidR="0065615E">
        <w:t>)</w:t>
      </w:r>
    </w:p>
    <w:p w14:paraId="32E8D010" w14:textId="77777777" w:rsidR="00851218" w:rsidRDefault="00851218">
      <w:r>
        <w:rPr>
          <w:noProof/>
          <w:lang w:val="en-US" w:eastAsia="en-US"/>
        </w:rPr>
        <w:drawing>
          <wp:anchor distT="0" distB="0" distL="114300" distR="114300" simplePos="0" relativeHeight="251658752" behindDoc="1" locked="0" layoutInCell="1" allowOverlap="1" wp14:anchorId="45256FD8" wp14:editId="484082B1">
            <wp:simplePos x="0" y="0"/>
            <wp:positionH relativeFrom="column">
              <wp:posOffset>95885</wp:posOffset>
            </wp:positionH>
            <wp:positionV relativeFrom="paragraph">
              <wp:posOffset>167005</wp:posOffset>
            </wp:positionV>
            <wp:extent cx="2235200" cy="2975610"/>
            <wp:effectExtent l="0" t="0" r="0" b="0"/>
            <wp:wrapTight wrapText="bothSides">
              <wp:wrapPolygon edited="0">
                <wp:start x="0" y="0"/>
                <wp:lineTo x="0" y="21434"/>
                <wp:lineTo x="21355" y="21434"/>
                <wp:lineTo x="21355" y="0"/>
                <wp:lineTo x="0" y="0"/>
              </wp:wrapPolygon>
            </wp:wrapTight>
            <wp:docPr id="8" name="Picture 8" descr="Imag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-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97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2D160" w14:textId="77777777" w:rsidR="00851218" w:rsidRDefault="00851218"/>
    <w:p w14:paraId="3DA7285E" w14:textId="77777777" w:rsidR="00851218" w:rsidRDefault="00851218"/>
    <w:p w14:paraId="50C4657B" w14:textId="77777777" w:rsidR="00851218" w:rsidRDefault="00851218" w:rsidP="00126987">
      <w:pPr>
        <w:ind w:left="360"/>
      </w:pPr>
    </w:p>
    <w:p w14:paraId="1975F687" w14:textId="77777777" w:rsidR="00851218" w:rsidRDefault="00851218" w:rsidP="00126987">
      <w:pPr>
        <w:ind w:left="360"/>
      </w:pPr>
    </w:p>
    <w:p w14:paraId="5D7F6086" w14:textId="77777777" w:rsidR="00851218" w:rsidRDefault="00851218" w:rsidP="00126987">
      <w:pPr>
        <w:ind w:left="360"/>
      </w:pPr>
    </w:p>
    <w:p w14:paraId="7AA6D974" w14:textId="77777777" w:rsidR="00851218" w:rsidRDefault="00851218" w:rsidP="00126987">
      <w:pPr>
        <w:ind w:left="360"/>
      </w:pPr>
      <w:bookmarkStart w:id="0" w:name="_GoBack"/>
      <w:bookmarkEnd w:id="0"/>
    </w:p>
    <w:p w14:paraId="6DF1431B" w14:textId="77777777" w:rsidR="00851218" w:rsidRDefault="00851218" w:rsidP="00126987">
      <w:pPr>
        <w:ind w:left="360"/>
      </w:pPr>
    </w:p>
    <w:p w14:paraId="5BA84856" w14:textId="77777777" w:rsidR="00851218" w:rsidRDefault="00851218" w:rsidP="00126987">
      <w:pPr>
        <w:ind w:left="360"/>
      </w:pPr>
    </w:p>
    <w:p w14:paraId="61EBE9E0" w14:textId="77777777" w:rsidR="00851218" w:rsidRDefault="00851218" w:rsidP="00126987">
      <w:pPr>
        <w:ind w:left="360"/>
      </w:pPr>
    </w:p>
    <w:p w14:paraId="32782006" w14:textId="77777777" w:rsidR="00851218" w:rsidRDefault="00851218" w:rsidP="00126987">
      <w:pPr>
        <w:ind w:left="360"/>
      </w:pPr>
    </w:p>
    <w:p w14:paraId="2A2429FD" w14:textId="6146B4C2" w:rsidR="00A36937" w:rsidRPr="003F1A38" w:rsidRDefault="00F727AB">
      <w:r w:rsidRPr="003F1A38">
        <w:t xml:space="preserve"> A very small and safe fly space!</w:t>
      </w:r>
    </w:p>
    <w:sectPr w:rsidR="00A36937" w:rsidRPr="003F1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67673" w14:textId="77777777" w:rsidR="008751EB" w:rsidRDefault="008751EB" w:rsidP="00A36937">
      <w:pPr>
        <w:spacing w:after="0" w:line="240" w:lineRule="auto"/>
      </w:pPr>
      <w:r>
        <w:separator/>
      </w:r>
    </w:p>
  </w:endnote>
  <w:endnote w:type="continuationSeparator" w:id="0">
    <w:p w14:paraId="7D31FAE3" w14:textId="77777777" w:rsidR="008751EB" w:rsidRDefault="008751EB" w:rsidP="00A3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PMingLiU">
    <w:altName w:val="新細明體"/>
    <w:panose1 w:val="02010601000101010101"/>
    <w:charset w:val="88"/>
    <w:family w:val="auto"/>
    <w:pitch w:val="variable"/>
    <w:sig w:usb0="000002A7" w:usb1="28CF4400" w:usb2="00000016" w:usb3="00000000" w:csb0="00100008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 Unicode MS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9838F" w14:textId="77777777" w:rsidR="008751EB" w:rsidRDefault="008751EB" w:rsidP="00A36937">
      <w:pPr>
        <w:spacing w:after="0" w:line="240" w:lineRule="auto"/>
      </w:pPr>
      <w:r>
        <w:separator/>
      </w:r>
    </w:p>
  </w:footnote>
  <w:footnote w:type="continuationSeparator" w:id="0">
    <w:p w14:paraId="7D2399B4" w14:textId="77777777" w:rsidR="008751EB" w:rsidRDefault="008751EB" w:rsidP="00A36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65042"/>
    <w:multiLevelType w:val="hybridMultilevel"/>
    <w:tmpl w:val="93A0D268"/>
    <w:lvl w:ilvl="0" w:tplc="C89470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455A0"/>
    <w:multiLevelType w:val="hybridMultilevel"/>
    <w:tmpl w:val="837C899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C4826"/>
    <w:multiLevelType w:val="hybridMultilevel"/>
    <w:tmpl w:val="48A422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26756"/>
    <w:multiLevelType w:val="hybridMultilevel"/>
    <w:tmpl w:val="3C305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B7F72"/>
    <w:multiLevelType w:val="hybridMultilevel"/>
    <w:tmpl w:val="0A9A2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635BB1"/>
    <w:multiLevelType w:val="multilevel"/>
    <w:tmpl w:val="CB56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4417C"/>
    <w:multiLevelType w:val="hybridMultilevel"/>
    <w:tmpl w:val="ECA075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CB5EFB"/>
    <w:multiLevelType w:val="hybridMultilevel"/>
    <w:tmpl w:val="F9BE8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37"/>
    <w:rsid w:val="000275D8"/>
    <w:rsid w:val="00041E0C"/>
    <w:rsid w:val="00052553"/>
    <w:rsid w:val="00064AFD"/>
    <w:rsid w:val="00126987"/>
    <w:rsid w:val="001651EE"/>
    <w:rsid w:val="001760FD"/>
    <w:rsid w:val="001C3143"/>
    <w:rsid w:val="001E3657"/>
    <w:rsid w:val="001F20E4"/>
    <w:rsid w:val="002153E9"/>
    <w:rsid w:val="00225259"/>
    <w:rsid w:val="00240A48"/>
    <w:rsid w:val="0024375A"/>
    <w:rsid w:val="00262506"/>
    <w:rsid w:val="002625EA"/>
    <w:rsid w:val="00264E50"/>
    <w:rsid w:val="00287E57"/>
    <w:rsid w:val="0029282D"/>
    <w:rsid w:val="00303238"/>
    <w:rsid w:val="00322D0A"/>
    <w:rsid w:val="00346E70"/>
    <w:rsid w:val="00372668"/>
    <w:rsid w:val="00393C16"/>
    <w:rsid w:val="003A6420"/>
    <w:rsid w:val="003C2A54"/>
    <w:rsid w:val="003D4AC2"/>
    <w:rsid w:val="003F1A38"/>
    <w:rsid w:val="00415F65"/>
    <w:rsid w:val="0046288A"/>
    <w:rsid w:val="00490E0B"/>
    <w:rsid w:val="004B7449"/>
    <w:rsid w:val="004C600C"/>
    <w:rsid w:val="004F75A6"/>
    <w:rsid w:val="00515D9F"/>
    <w:rsid w:val="00566E54"/>
    <w:rsid w:val="00591E25"/>
    <w:rsid w:val="005A3E34"/>
    <w:rsid w:val="005C296E"/>
    <w:rsid w:val="005C2FAE"/>
    <w:rsid w:val="005E09C5"/>
    <w:rsid w:val="005F78D6"/>
    <w:rsid w:val="0060107F"/>
    <w:rsid w:val="0065048B"/>
    <w:rsid w:val="0065615E"/>
    <w:rsid w:val="006D3457"/>
    <w:rsid w:val="006F56C4"/>
    <w:rsid w:val="006F60CF"/>
    <w:rsid w:val="007660D4"/>
    <w:rsid w:val="007825CD"/>
    <w:rsid w:val="007837DA"/>
    <w:rsid w:val="007C0BEF"/>
    <w:rsid w:val="0082485B"/>
    <w:rsid w:val="00851218"/>
    <w:rsid w:val="008751EB"/>
    <w:rsid w:val="008B3A3B"/>
    <w:rsid w:val="008D5218"/>
    <w:rsid w:val="009422BD"/>
    <w:rsid w:val="0097132C"/>
    <w:rsid w:val="0097423E"/>
    <w:rsid w:val="009857FA"/>
    <w:rsid w:val="0098697C"/>
    <w:rsid w:val="009D6930"/>
    <w:rsid w:val="009E6ECE"/>
    <w:rsid w:val="009F7B67"/>
    <w:rsid w:val="00A13023"/>
    <w:rsid w:val="00A27661"/>
    <w:rsid w:val="00A36937"/>
    <w:rsid w:val="00B72592"/>
    <w:rsid w:val="00B84551"/>
    <w:rsid w:val="00BA1089"/>
    <w:rsid w:val="00BC5449"/>
    <w:rsid w:val="00BD405A"/>
    <w:rsid w:val="00C27600"/>
    <w:rsid w:val="00C74A85"/>
    <w:rsid w:val="00C87A95"/>
    <w:rsid w:val="00CC5EF8"/>
    <w:rsid w:val="00CF4D10"/>
    <w:rsid w:val="00D22933"/>
    <w:rsid w:val="00D256E8"/>
    <w:rsid w:val="00DB1CA8"/>
    <w:rsid w:val="00DE1022"/>
    <w:rsid w:val="00E026F1"/>
    <w:rsid w:val="00E33CF3"/>
    <w:rsid w:val="00E4020E"/>
    <w:rsid w:val="00E850E5"/>
    <w:rsid w:val="00EB1AE3"/>
    <w:rsid w:val="00EB2F74"/>
    <w:rsid w:val="00EC2559"/>
    <w:rsid w:val="00EF1FE7"/>
    <w:rsid w:val="00F13140"/>
    <w:rsid w:val="00F727AB"/>
    <w:rsid w:val="00FB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0A3D"/>
  <w15:chartTrackingRefBased/>
  <w15:docId w15:val="{4A0C9D50-671B-4914-9638-835AD41F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9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A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A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A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9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6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937"/>
  </w:style>
  <w:style w:type="paragraph" w:styleId="Footer">
    <w:name w:val="footer"/>
    <w:basedOn w:val="Normal"/>
    <w:link w:val="FooterChar"/>
    <w:uiPriority w:val="99"/>
    <w:unhideWhenUsed/>
    <w:rsid w:val="00A36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937"/>
  </w:style>
  <w:style w:type="paragraph" w:styleId="ListParagraph">
    <w:name w:val="List Paragraph"/>
    <w:basedOn w:val="Normal"/>
    <w:uiPriority w:val="34"/>
    <w:qFormat/>
    <w:rsid w:val="002625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98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-only">
    <w:name w:val="screenreader-only"/>
    <w:basedOn w:val="DefaultParagraphFont"/>
    <w:rsid w:val="005C2FAE"/>
  </w:style>
  <w:style w:type="character" w:styleId="Strong">
    <w:name w:val="Strong"/>
    <w:basedOn w:val="DefaultParagraphFont"/>
    <w:uiPriority w:val="22"/>
    <w:qFormat/>
    <w:rsid w:val="005C2FA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6930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4F75A6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942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2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2B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F1A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1A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A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3F1A3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asa.gov.au/aircraft/landing-page/flying-drones-australia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liexpress.com/item/Original-DM002-WIFI-5-8G-FPV-Camera-Micro-Dron-Frame-Helicopter-DIY-Drone-2-4G-RC/32824026824.html?spm=2114.search0104.3.8.37ee43ed6JOs9u&amp;ws_ab_test=searchweb0_0,searchweb201602_4_10152_10151_10065_10344_10068_10130_10342_10547_10325_10343_10546_10340_10548_10341_10696_10084_10083_10618_10307_10131_10132_10133_10869_10868_10059_100031_10103_10624_10623_10622_10621_10620,searchweb201603_13,ppcSwitch_5&amp;algo_expid=3895e85b-5827-41da-97c3-56897c7f5f3e-1&amp;algo_pvid=3895e85b-5827-41da-97c3-56897c7f5f3e&amp;priceBeautifyAB=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casa.gov.au/aircraft/standard-page/can-i-fly-there-drone-safety-ap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oneflyer.gov.au/" TargetMode="External"/><Relationship Id="rId20" Type="http://schemas.openxmlformats.org/officeDocument/2006/relationships/hyperlink" Target="http://www.gearbes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ar-aerospace.com.au/jar-education" TargetMode="External"/><Relationship Id="rId24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casa.gov.au/operations/standard-page/rpa-resources-and-links" TargetMode="External"/><Relationship Id="rId23" Type="http://schemas.openxmlformats.org/officeDocument/2006/relationships/hyperlink" Target="https://www.gearbest.com/rc-quadcopters/pp_447881.html?wid=1433363&amp;currency=AUD&amp;vip=14921185&amp;gclid=CjwKCAjw7vraBRBbEiwA4WBOn9IK23osMDcQcncNoHb2MXb9qfrnGjt53oj-GyR5AWCnv_j0Sr4T_hoCMnQQAvD_BwE" TargetMode="External"/><Relationship Id="rId10" Type="http://schemas.openxmlformats.org/officeDocument/2006/relationships/hyperlink" Target="https://www.parrot.com/global/drones/parrot-mambo-fpv" TargetMode="External"/><Relationship Id="rId19" Type="http://schemas.openxmlformats.org/officeDocument/2006/relationships/hyperlink" Target="https://casa.dronecomplier.com/exter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r-education.com.au" TargetMode="External"/><Relationship Id="rId14" Type="http://schemas.openxmlformats.org/officeDocument/2006/relationships/hyperlink" Target="https://www.casa.gov.au/file/172036/download?token=CMcZWoBV" TargetMode="External"/><Relationship Id="rId22" Type="http://schemas.openxmlformats.org/officeDocument/2006/relationships/hyperlink" Target="https://www.aliexpress.com/item/DM002-Mini-WIFI-FPV-With-0-3MP-Camera-4CH-6-Aixs-Gyro-RC-Quadcopter-RTF/32809712503.html?spm=2114.search0104.3.94.37ee43ed6JOs9u&amp;ws_ab_test=searchweb0_0,searchweb201602_4_10152_10151_10065_10344_10068_10130_10342_10547_10325_10343_10546_10340_10548_10341_10696_10084_10083_10618_10307_10131_10132_10133_10869_10868_10059_100031_10103_10624_10623_10622_10621_10620,searchweb201603_13,ppcSwitch_5&amp;algo_expid=3895e85b-5827-41da-97c3-56897c7f5f3e-14&amp;algo_pvid=3895e85b-5827-41da-97c3-56897c7f5f3e&amp;priceBeautifyAB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DE951-CCBE-43DD-9AB3-21C00F04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Serenity IT Solutions</Company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Lamb</dc:creator>
  <cp:keywords/>
  <dc:description/>
  <cp:lastModifiedBy>Hendricksen, Natalie</cp:lastModifiedBy>
  <cp:revision>3</cp:revision>
  <dcterms:created xsi:type="dcterms:W3CDTF">2018-11-22T00:38:00Z</dcterms:created>
  <dcterms:modified xsi:type="dcterms:W3CDTF">2018-11-22T00:42:00Z</dcterms:modified>
</cp:coreProperties>
</file>