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50429" w14:textId="77777777" w:rsidR="00BA71DF" w:rsidRDefault="00AA7747" w:rsidP="004F6A9F">
      <w:pPr>
        <w:spacing w:after="120" w:line="240" w:lineRule="auto"/>
      </w:pPr>
      <w:r>
        <w:rPr>
          <w:rFonts w:ascii="Arial" w:eastAsia="Arial" w:hAnsi="Arial" w:cs="Arial"/>
          <w:b/>
          <w:sz w:val="45"/>
        </w:rPr>
        <w:t>Goldilocks, The Three Bears &amp; Bee Bot</w:t>
      </w:r>
      <w:r>
        <w:rPr>
          <w:rFonts w:ascii="Times New Roman" w:eastAsia="Times New Roman" w:hAnsi="Times New Roman" w:cs="Times New Roman"/>
          <w:b/>
          <w:sz w:val="36"/>
        </w:rPr>
        <w:t xml:space="preserve"> </w:t>
      </w:r>
    </w:p>
    <w:p w14:paraId="2B0E009E" w14:textId="77777777" w:rsidR="00F63C37" w:rsidRPr="0045021A" w:rsidRDefault="00F63C37" w:rsidP="00F63C37">
      <w:pPr>
        <w:spacing w:after="120" w:line="240" w:lineRule="auto"/>
        <w:rPr>
          <w:rFonts w:ascii="Arial" w:eastAsia="Arial" w:hAnsi="Arial" w:cs="Arial"/>
          <w:bCs/>
          <w:i/>
          <w:iCs/>
          <w:sz w:val="21"/>
        </w:rPr>
      </w:pPr>
      <w:r w:rsidRPr="0045021A">
        <w:rPr>
          <w:rFonts w:ascii="Arial" w:eastAsia="Arial" w:hAnsi="Arial" w:cs="Arial"/>
          <w:bCs/>
          <w:i/>
          <w:iCs/>
          <w:sz w:val="21"/>
        </w:rPr>
        <w:t xml:space="preserve">Please refer to the online lesson plan on the DT Hub to access all website links and additional resources. </w:t>
      </w:r>
    </w:p>
    <w:p w14:paraId="10B9A2E7" w14:textId="705ADFB2" w:rsidR="00BA71DF" w:rsidRDefault="00AA7747" w:rsidP="0045021A">
      <w:pPr>
        <w:spacing w:after="120" w:line="240" w:lineRule="auto"/>
      </w:pPr>
      <w:r>
        <w:rPr>
          <w:rFonts w:ascii="Arial" w:eastAsia="Arial" w:hAnsi="Arial" w:cs="Arial"/>
          <w:b/>
          <w:sz w:val="21"/>
        </w:rPr>
        <w:t>Year level</w:t>
      </w:r>
      <w:r w:rsidRPr="0045021A">
        <w:rPr>
          <w:rFonts w:ascii="Arial" w:eastAsia="Arial" w:hAnsi="Arial" w:cs="Arial"/>
          <w:b/>
          <w:sz w:val="21"/>
        </w:rPr>
        <w:t>: F-2</w:t>
      </w:r>
      <w:r>
        <w:t xml:space="preserve"> </w:t>
      </w:r>
      <w:r>
        <w:rPr>
          <w:rFonts w:ascii="Arial" w:eastAsia="Arial" w:hAnsi="Arial" w:cs="Arial"/>
          <w:sz w:val="21"/>
        </w:rPr>
        <w:t>Students explore a sequence of steps using Bee-Bots in the context of familiar narratives. They navigate a Bee-Bot to events within the story, first as a whole class and then in small groups. This activity can be integrated with English and the exploration of narratives.</w:t>
      </w:r>
      <w:r>
        <w:t xml:space="preserve"> </w:t>
      </w:r>
    </w:p>
    <w:p w14:paraId="3CAB1FB5" w14:textId="77777777" w:rsidR="00BA71DF" w:rsidRDefault="00AA7747" w:rsidP="004F6A9F">
      <w:pPr>
        <w:spacing w:after="120" w:line="240" w:lineRule="auto"/>
        <w:ind w:left="-5" w:hanging="10"/>
      </w:pPr>
      <w:r>
        <w:rPr>
          <w:rFonts w:ascii="Arial" w:eastAsia="Arial" w:hAnsi="Arial" w:cs="Arial"/>
          <w:b/>
          <w:sz w:val="21"/>
        </w:rPr>
        <w:t>Resources:</w:t>
      </w:r>
      <w:r>
        <w:rPr>
          <w:rFonts w:ascii="Arial" w:eastAsia="Arial" w:hAnsi="Arial" w:cs="Arial"/>
          <w:sz w:val="21"/>
        </w:rPr>
        <w:t xml:space="preserve"> </w:t>
      </w:r>
      <w:r>
        <w:t xml:space="preserve"> </w:t>
      </w:r>
    </w:p>
    <w:p w14:paraId="0BEC278B" w14:textId="77777777" w:rsidR="00BA71DF" w:rsidRDefault="00AA7747" w:rsidP="004F6A9F">
      <w:pPr>
        <w:numPr>
          <w:ilvl w:val="0"/>
          <w:numId w:val="1"/>
        </w:numPr>
        <w:spacing w:after="120" w:line="240" w:lineRule="auto"/>
        <w:ind w:hanging="360"/>
      </w:pPr>
      <w:r>
        <w:rPr>
          <w:rFonts w:ascii="Arial" w:eastAsia="Arial" w:hAnsi="Arial" w:cs="Arial"/>
          <w:sz w:val="21"/>
        </w:rPr>
        <w:t xml:space="preserve">Bee-Bots </w:t>
      </w:r>
    </w:p>
    <w:p w14:paraId="7DB5A93A" w14:textId="07E58E63" w:rsidR="00BA71DF" w:rsidRDefault="00AA7747" w:rsidP="004F6A9F">
      <w:pPr>
        <w:numPr>
          <w:ilvl w:val="0"/>
          <w:numId w:val="1"/>
        </w:numPr>
        <w:spacing w:after="120" w:line="240" w:lineRule="auto"/>
        <w:ind w:hanging="360"/>
      </w:pPr>
      <w:r w:rsidRPr="0045021A">
        <w:rPr>
          <w:rFonts w:ascii="Arial" w:eastAsia="Arial" w:hAnsi="Arial" w:cs="Arial"/>
          <w:sz w:val="21"/>
        </w:rPr>
        <w:t>Bee-Bot arrow cards</w:t>
      </w:r>
      <w:r>
        <w:rPr>
          <w:rFonts w:ascii="Arial" w:eastAsia="Arial" w:hAnsi="Arial" w:cs="Arial"/>
          <w:sz w:val="21"/>
        </w:rPr>
        <w:t xml:space="preserve"> (or arrows printed/drawn on card), e.g. Bee-Bot seq</w:t>
      </w:r>
      <w:r w:rsidR="004F6A9F">
        <w:rPr>
          <w:rFonts w:ascii="Arial" w:eastAsia="Arial" w:hAnsi="Arial" w:cs="Arial"/>
          <w:sz w:val="21"/>
        </w:rPr>
        <w:t xml:space="preserve">uence cards (via </w:t>
      </w:r>
      <w:r w:rsidRPr="004F6A9F">
        <w:rPr>
          <w:rFonts w:ascii="Arial" w:eastAsia="Arial" w:hAnsi="Arial" w:cs="Arial"/>
          <w:sz w:val="21"/>
        </w:rPr>
        <w:t xml:space="preserve">CAS Barefoot): </w:t>
      </w:r>
      <w:hyperlink r:id="rId10">
        <w:r w:rsidRPr="004F6A9F">
          <w:rPr>
            <w:rFonts w:ascii="Arial" w:eastAsia="Arial" w:hAnsi="Arial" w:cs="Arial"/>
            <w:sz w:val="21"/>
          </w:rPr>
          <w:t xml:space="preserve"> </w:t>
        </w:r>
      </w:hyperlink>
      <w:r w:rsidRPr="004F6A9F">
        <w:rPr>
          <w:rFonts w:ascii="Arial" w:eastAsia="Arial" w:hAnsi="Arial" w:cs="Arial"/>
          <w:sz w:val="21"/>
        </w:rPr>
        <w:t xml:space="preserve"> </w:t>
      </w:r>
    </w:p>
    <w:p w14:paraId="3D2A1CF1" w14:textId="77777777" w:rsidR="00BA71DF" w:rsidRDefault="00AA7747" w:rsidP="004F6A9F">
      <w:pPr>
        <w:numPr>
          <w:ilvl w:val="0"/>
          <w:numId w:val="1"/>
        </w:numPr>
        <w:spacing w:after="120" w:line="240" w:lineRule="auto"/>
        <w:ind w:hanging="360"/>
      </w:pPr>
      <w:r>
        <w:rPr>
          <w:rFonts w:ascii="Arial" w:eastAsia="Arial" w:hAnsi="Arial" w:cs="Arial"/>
          <w:sz w:val="21"/>
        </w:rPr>
        <w:t xml:space="preserve">Clear plastic Bee-Bot mat (or tape to create a mat on the floor) </w:t>
      </w:r>
    </w:p>
    <w:p w14:paraId="13A52198" w14:textId="77777777" w:rsidR="00BA71DF" w:rsidRDefault="00AA7747" w:rsidP="004F6A9F">
      <w:pPr>
        <w:numPr>
          <w:ilvl w:val="0"/>
          <w:numId w:val="1"/>
        </w:numPr>
        <w:spacing w:after="120" w:line="240" w:lineRule="auto"/>
        <w:ind w:hanging="360"/>
      </w:pPr>
      <w:r>
        <w:rPr>
          <w:rFonts w:ascii="Arial" w:eastAsia="Arial" w:hAnsi="Arial" w:cs="Arial"/>
          <w:sz w:val="21"/>
        </w:rPr>
        <w:t xml:space="preserve">Masking tape </w:t>
      </w:r>
    </w:p>
    <w:p w14:paraId="4106881B" w14:textId="77777777" w:rsidR="004F6A9F" w:rsidRPr="004F6A9F" w:rsidRDefault="00AA7747" w:rsidP="004F6A9F">
      <w:pPr>
        <w:numPr>
          <w:ilvl w:val="0"/>
          <w:numId w:val="1"/>
        </w:numPr>
        <w:spacing w:after="120" w:line="240" w:lineRule="auto"/>
        <w:ind w:hanging="360"/>
      </w:pPr>
      <w:r>
        <w:rPr>
          <w:rFonts w:ascii="Arial" w:eastAsia="Arial" w:hAnsi="Arial" w:cs="Arial"/>
          <w:sz w:val="21"/>
        </w:rPr>
        <w:t>Age-appropriate storybook with clear sequences, such as Goldilocks or Henny Pe</w:t>
      </w:r>
      <w:r w:rsidR="004F6A9F">
        <w:rPr>
          <w:rFonts w:ascii="Arial" w:eastAsia="Arial" w:hAnsi="Arial" w:cs="Arial"/>
          <w:sz w:val="21"/>
        </w:rPr>
        <w:t>nny</w:t>
      </w:r>
    </w:p>
    <w:p w14:paraId="32A03D04" w14:textId="28E8EAD6" w:rsidR="00BA71DF" w:rsidRDefault="00AA7747" w:rsidP="004F6A9F">
      <w:pPr>
        <w:numPr>
          <w:ilvl w:val="0"/>
          <w:numId w:val="1"/>
        </w:numPr>
        <w:spacing w:after="120" w:line="240" w:lineRule="auto"/>
        <w:ind w:hanging="360"/>
      </w:pPr>
      <w:r w:rsidRPr="0045021A">
        <w:rPr>
          <w:rFonts w:ascii="Arial" w:eastAsia="Arial" w:hAnsi="Arial" w:cs="Arial"/>
          <w:sz w:val="21"/>
        </w:rPr>
        <w:t>Narrative sequence cards</w:t>
      </w:r>
      <w:r>
        <w:rPr>
          <w:rFonts w:ascii="Arial" w:eastAsia="Arial" w:hAnsi="Arial" w:cs="Arial"/>
          <w:sz w:val="21"/>
        </w:rPr>
        <w:t xml:space="preserve"> or photocopied pages from the book (e.g. for Goldilocks: </w:t>
      </w:r>
    </w:p>
    <w:p w14:paraId="485187B0" w14:textId="77777777" w:rsidR="00AC377C" w:rsidRDefault="00AC377C" w:rsidP="00AC377C">
      <w:pPr>
        <w:spacing w:after="120" w:line="240" w:lineRule="auto"/>
        <w:ind w:right="95"/>
      </w:pPr>
    </w:p>
    <w:p w14:paraId="7ACF3E7B" w14:textId="77777777" w:rsidR="00BA71DF" w:rsidRDefault="00AA7747" w:rsidP="00AC377C">
      <w:pPr>
        <w:spacing w:after="120" w:line="240" w:lineRule="auto"/>
        <w:ind w:right="95"/>
      </w:pPr>
      <w:r>
        <w:rPr>
          <w:rFonts w:ascii="Arial" w:eastAsia="Arial" w:hAnsi="Arial" w:cs="Arial"/>
          <w:b/>
          <w:sz w:val="21"/>
        </w:rPr>
        <w:t xml:space="preserve">Prior Student Learning: </w:t>
      </w:r>
      <w:r>
        <w:t xml:space="preserve"> </w:t>
      </w:r>
    </w:p>
    <w:p w14:paraId="7B9CE2D3" w14:textId="77777777" w:rsidR="00BA71DF" w:rsidRPr="004F6A9F" w:rsidRDefault="00AA7747" w:rsidP="004F6A9F">
      <w:pPr>
        <w:spacing w:after="120" w:line="240" w:lineRule="auto"/>
        <w:ind w:left="10" w:hanging="10"/>
        <w:rPr>
          <w:rFonts w:ascii="Arial" w:eastAsia="Arial" w:hAnsi="Arial" w:cs="Arial"/>
          <w:sz w:val="21"/>
        </w:rPr>
      </w:pPr>
      <w:r>
        <w:rPr>
          <w:rFonts w:ascii="Arial" w:eastAsia="Arial" w:hAnsi="Arial" w:cs="Arial"/>
          <w:sz w:val="21"/>
        </w:rPr>
        <w:t>English: Students have read the storybook Goldilocks as a who</w:t>
      </w:r>
      <w:r w:rsidR="004F6A9F">
        <w:rPr>
          <w:rFonts w:ascii="Arial" w:eastAsia="Arial" w:hAnsi="Arial" w:cs="Arial"/>
          <w:sz w:val="21"/>
        </w:rPr>
        <w:t>le class and have undertaken an a</w:t>
      </w:r>
      <w:r>
        <w:rPr>
          <w:rFonts w:ascii="Arial" w:eastAsia="Arial" w:hAnsi="Arial" w:cs="Arial"/>
          <w:sz w:val="21"/>
        </w:rPr>
        <w:t xml:space="preserve">ctivity where they </w:t>
      </w:r>
      <w:proofErr w:type="spellStart"/>
      <w:r>
        <w:rPr>
          <w:rFonts w:ascii="Arial" w:eastAsia="Arial" w:hAnsi="Arial" w:cs="Arial"/>
          <w:sz w:val="21"/>
        </w:rPr>
        <w:t>organise</w:t>
      </w:r>
      <w:proofErr w:type="spellEnd"/>
      <w:r>
        <w:rPr>
          <w:rFonts w:ascii="Arial" w:eastAsia="Arial" w:hAnsi="Arial" w:cs="Arial"/>
          <w:sz w:val="21"/>
        </w:rPr>
        <w:t xml:space="preserve"> the key events of the story into a logical sequence.</w:t>
      </w:r>
      <w:r>
        <w:t xml:space="preserve"> </w:t>
      </w:r>
    </w:p>
    <w:p w14:paraId="4CB6B974" w14:textId="77777777" w:rsidR="00BA71DF" w:rsidRDefault="00AA7747" w:rsidP="004F6A9F">
      <w:pPr>
        <w:spacing w:after="120" w:line="240" w:lineRule="auto"/>
        <w:ind w:left="10" w:hanging="10"/>
      </w:pPr>
      <w:r>
        <w:rPr>
          <w:rFonts w:ascii="Arial" w:eastAsia="Arial" w:hAnsi="Arial" w:cs="Arial"/>
          <w:sz w:val="21"/>
        </w:rPr>
        <w:t xml:space="preserve">Math: Students have done some work on navigational language (left, right, forward, backward). </w:t>
      </w:r>
      <w:r>
        <w:t xml:space="preserve"> </w:t>
      </w:r>
    </w:p>
    <w:p w14:paraId="18F57A46" w14:textId="77777777" w:rsidR="00BA71DF" w:rsidRDefault="00AA7747" w:rsidP="004F6A9F">
      <w:pPr>
        <w:spacing w:after="120" w:line="240" w:lineRule="auto"/>
        <w:ind w:left="10" w:hanging="10"/>
      </w:pPr>
      <w:r>
        <w:rPr>
          <w:rFonts w:ascii="Arial" w:eastAsia="Arial" w:hAnsi="Arial" w:cs="Arial"/>
          <w:sz w:val="21"/>
        </w:rPr>
        <w:t xml:space="preserve">Digital Technologies: Students have done some introductory work with the Bee-Bot. </w:t>
      </w:r>
      <w:r>
        <w:t xml:space="preserve"> </w:t>
      </w:r>
    </w:p>
    <w:tbl>
      <w:tblPr>
        <w:tblStyle w:val="TableGrid0"/>
        <w:tblW w:w="9645" w:type="dxa"/>
        <w:tblInd w:w="-147" w:type="dxa"/>
        <w:tblLook w:val="04A0" w:firstRow="1" w:lastRow="0" w:firstColumn="1" w:lastColumn="0" w:noHBand="0" w:noVBand="1"/>
      </w:tblPr>
      <w:tblGrid>
        <w:gridCol w:w="1560"/>
        <w:gridCol w:w="8085"/>
      </w:tblGrid>
      <w:tr w:rsidR="00BA71DF" w14:paraId="1BF2DA60" w14:textId="77777777" w:rsidTr="004F6A9F">
        <w:trPr>
          <w:trHeight w:val="2317"/>
        </w:trPr>
        <w:tc>
          <w:tcPr>
            <w:tcW w:w="9645" w:type="dxa"/>
            <w:gridSpan w:val="2"/>
          </w:tcPr>
          <w:p w14:paraId="1C608ED2" w14:textId="77777777" w:rsidR="00BA71DF" w:rsidRDefault="00AA7747" w:rsidP="004F6A9F">
            <w:pPr>
              <w:spacing w:after="120"/>
              <w:ind w:left="-4"/>
            </w:pPr>
            <w:r>
              <w:rPr>
                <w:rFonts w:ascii="Arial" w:eastAsia="Arial" w:hAnsi="Arial" w:cs="Arial"/>
                <w:b/>
                <w:sz w:val="21"/>
              </w:rPr>
              <w:t>Digital Technologies Summary</w:t>
            </w:r>
            <w:r>
              <w:rPr>
                <w:b/>
              </w:rPr>
              <w:t xml:space="preserve"> </w:t>
            </w:r>
          </w:p>
          <w:p w14:paraId="3F53DB64" w14:textId="77777777" w:rsidR="00BA71DF" w:rsidRDefault="00AA7747" w:rsidP="004F6A9F">
            <w:pPr>
              <w:spacing w:after="120"/>
              <w:ind w:left="-4"/>
            </w:pPr>
            <w:r>
              <w:rPr>
                <w:rFonts w:ascii="Arial" w:eastAsia="Arial" w:hAnsi="Arial" w:cs="Arial"/>
                <w:sz w:val="21"/>
              </w:rPr>
              <w:t xml:space="preserve">By the end of Year 2, students will have had opportunities to create a range of digital solutions through guided play and integrated learning, such as using robotic toys to navigate a map. </w:t>
            </w:r>
            <w:r>
              <w:rPr>
                <w:b/>
              </w:rPr>
              <w:t xml:space="preserve"> </w:t>
            </w:r>
          </w:p>
          <w:p w14:paraId="0F1461A6" w14:textId="77777777" w:rsidR="00BA71DF" w:rsidRDefault="00AA7747" w:rsidP="004F6A9F">
            <w:pPr>
              <w:spacing w:after="120"/>
              <w:ind w:left="-4"/>
            </w:pPr>
            <w:r>
              <w:rPr>
                <w:rFonts w:ascii="Arial" w:eastAsia="Arial" w:hAnsi="Arial" w:cs="Arial"/>
                <w:sz w:val="21"/>
              </w:rPr>
              <w:t xml:space="preserve">Students use the concept of abstraction when defining problems, to identify the most important information, such as the significant steps involved in navigating a robot. They begin to develop their design skills by </w:t>
            </w:r>
            <w:proofErr w:type="spellStart"/>
            <w:r>
              <w:rPr>
                <w:rFonts w:ascii="Arial" w:eastAsia="Arial" w:hAnsi="Arial" w:cs="Arial"/>
                <w:sz w:val="21"/>
              </w:rPr>
              <w:t>conceptualising</w:t>
            </w:r>
            <w:proofErr w:type="spellEnd"/>
            <w:r>
              <w:rPr>
                <w:rFonts w:ascii="Arial" w:eastAsia="Arial" w:hAnsi="Arial" w:cs="Arial"/>
                <w:sz w:val="21"/>
              </w:rPr>
              <w:t xml:space="preserve"> algorithms as a sequence of steps for carrying out instructions, such as identifying steps in a process or controlling robotic devices. Students are able to use data as an input for their robotic device.</w:t>
            </w:r>
            <w:r>
              <w:rPr>
                <w:b/>
              </w:rPr>
              <w:t xml:space="preserve"> </w:t>
            </w:r>
          </w:p>
        </w:tc>
      </w:tr>
      <w:tr w:rsidR="00BA71DF" w14:paraId="3007A976" w14:textId="77777777" w:rsidTr="004F6A9F">
        <w:trPr>
          <w:trHeight w:val="583"/>
        </w:trPr>
        <w:tc>
          <w:tcPr>
            <w:tcW w:w="1560" w:type="dxa"/>
          </w:tcPr>
          <w:p w14:paraId="4EB049C6" w14:textId="77777777" w:rsidR="00BA71DF" w:rsidRDefault="00AA7747" w:rsidP="004F6A9F">
            <w:pPr>
              <w:spacing w:after="120"/>
              <w:ind w:left="114"/>
            </w:pPr>
            <w:r>
              <w:rPr>
                <w:rFonts w:ascii="Arial" w:eastAsia="Arial" w:hAnsi="Arial" w:cs="Arial"/>
                <w:b/>
                <w:sz w:val="24"/>
              </w:rPr>
              <w:t>Year</w:t>
            </w:r>
            <w:r>
              <w:rPr>
                <w:b/>
              </w:rPr>
              <w:t xml:space="preserve"> </w:t>
            </w:r>
          </w:p>
        </w:tc>
        <w:tc>
          <w:tcPr>
            <w:tcW w:w="8085" w:type="dxa"/>
          </w:tcPr>
          <w:p w14:paraId="5C0B13E9" w14:textId="77777777" w:rsidR="00BA71DF" w:rsidRDefault="00AA7747" w:rsidP="004F6A9F">
            <w:pPr>
              <w:spacing w:after="120"/>
              <w:ind w:left="115"/>
            </w:pPr>
            <w:r>
              <w:rPr>
                <w:rFonts w:ascii="Arial" w:eastAsia="Arial" w:hAnsi="Arial" w:cs="Arial"/>
                <w:b/>
                <w:sz w:val="24"/>
              </w:rPr>
              <w:t>Content Descriptors</w:t>
            </w:r>
            <w:r>
              <w:t xml:space="preserve"> </w:t>
            </w:r>
          </w:p>
        </w:tc>
      </w:tr>
      <w:tr w:rsidR="00BA71DF" w14:paraId="071F7C0C" w14:textId="77777777" w:rsidTr="004F6A9F">
        <w:trPr>
          <w:trHeight w:val="972"/>
        </w:trPr>
        <w:tc>
          <w:tcPr>
            <w:tcW w:w="1560" w:type="dxa"/>
            <w:vMerge w:val="restart"/>
          </w:tcPr>
          <w:p w14:paraId="30FCE936" w14:textId="77777777" w:rsidR="00BA71DF" w:rsidRDefault="00AA7747" w:rsidP="004F6A9F">
            <w:pPr>
              <w:spacing w:after="120"/>
              <w:ind w:left="114"/>
            </w:pPr>
            <w:r>
              <w:rPr>
                <w:rFonts w:ascii="Arial" w:eastAsia="Arial" w:hAnsi="Arial" w:cs="Arial"/>
                <w:b/>
                <w:sz w:val="20"/>
              </w:rPr>
              <w:t xml:space="preserve">F-2 </w:t>
            </w:r>
            <w:r>
              <w:rPr>
                <w:b/>
              </w:rPr>
              <w:t xml:space="preserve"> </w:t>
            </w:r>
          </w:p>
        </w:tc>
        <w:tc>
          <w:tcPr>
            <w:tcW w:w="8085" w:type="dxa"/>
          </w:tcPr>
          <w:p w14:paraId="718B922F" w14:textId="77777777" w:rsidR="00BA71DF" w:rsidRDefault="00AA7747" w:rsidP="004F6A9F">
            <w:pPr>
              <w:spacing w:after="120"/>
              <w:ind w:left="-2"/>
            </w:pPr>
            <w:r>
              <w:rPr>
                <w:rFonts w:ascii="Arial" w:eastAsia="Arial" w:hAnsi="Arial" w:cs="Arial"/>
                <w:b/>
                <w:sz w:val="20"/>
              </w:rPr>
              <w:t>Digital Technologies</w:t>
            </w:r>
            <w:r>
              <w:t xml:space="preserve"> </w:t>
            </w:r>
          </w:p>
          <w:p w14:paraId="1273FF8D" w14:textId="007E78CE" w:rsidR="00BA71DF" w:rsidRPr="000C7CF9" w:rsidRDefault="000C7CF9" w:rsidP="004F6A9F">
            <w:pPr>
              <w:spacing w:after="120"/>
              <w:ind w:left="115"/>
              <w:rPr>
                <w:rFonts w:asciiTheme="minorHAnsi" w:hAnsiTheme="minorHAnsi" w:cstheme="minorHAnsi"/>
              </w:rPr>
            </w:pPr>
            <w:r w:rsidRPr="000C7CF9">
              <w:rPr>
                <w:rFonts w:asciiTheme="minorHAnsi" w:hAnsiTheme="minorHAnsi" w:cstheme="minorHAnsi"/>
                <w:color w:val="151F28"/>
                <w:shd w:val="clear" w:color="auto" w:fill="FFFFFF"/>
              </w:rPr>
              <w:t>Follow and describe algorithms involving a sequence of steps, branching (decisions) and iteration (repetition) </w:t>
            </w:r>
            <w:r w:rsidRPr="00DA7E27">
              <w:rPr>
                <w:rFonts w:asciiTheme="minorHAnsi" w:hAnsiTheme="minorHAnsi" w:cstheme="minorHAnsi"/>
                <w:shd w:val="clear" w:color="auto" w:fill="FFFFFF"/>
              </w:rPr>
              <w:t>(AC9TDI2P02</w:t>
            </w:r>
            <w:proofErr w:type="gramStart"/>
            <w:r w:rsidRPr="00DA7E27">
              <w:rPr>
                <w:rFonts w:asciiTheme="minorHAnsi" w:hAnsiTheme="minorHAnsi" w:cstheme="minorHAnsi"/>
                <w:shd w:val="clear" w:color="auto" w:fill="FFFFFF"/>
              </w:rPr>
              <w:t>) </w:t>
            </w:r>
            <w:r w:rsidRPr="000C7CF9">
              <w:rPr>
                <w:rFonts w:asciiTheme="minorHAnsi" w:hAnsiTheme="minorHAnsi" w:cstheme="minorHAnsi"/>
                <w:color w:val="151F28"/>
                <w:shd w:val="clear" w:color="auto" w:fill="FFFFFF"/>
              </w:rPr>
              <w:t>.</w:t>
            </w:r>
            <w:proofErr w:type="gramEnd"/>
          </w:p>
        </w:tc>
      </w:tr>
      <w:tr w:rsidR="00BA71DF" w14:paraId="327ED863" w14:textId="77777777" w:rsidTr="004F6A9F">
        <w:trPr>
          <w:trHeight w:val="806"/>
        </w:trPr>
        <w:tc>
          <w:tcPr>
            <w:tcW w:w="1560" w:type="dxa"/>
            <w:vMerge/>
          </w:tcPr>
          <w:p w14:paraId="5DE69832" w14:textId="77777777" w:rsidR="00BA71DF" w:rsidRDefault="00BA71DF" w:rsidP="004F6A9F">
            <w:pPr>
              <w:spacing w:after="120"/>
            </w:pPr>
          </w:p>
        </w:tc>
        <w:tc>
          <w:tcPr>
            <w:tcW w:w="8085" w:type="dxa"/>
          </w:tcPr>
          <w:p w14:paraId="7269AD13" w14:textId="77777777" w:rsidR="00BA71DF" w:rsidRDefault="00AA7747" w:rsidP="004F6A9F">
            <w:pPr>
              <w:spacing w:after="120"/>
              <w:ind w:left="115"/>
            </w:pPr>
            <w:r>
              <w:rPr>
                <w:rFonts w:ascii="Arial" w:eastAsia="Arial" w:hAnsi="Arial" w:cs="Arial"/>
                <w:b/>
                <w:sz w:val="20"/>
              </w:rPr>
              <w:t>English</w:t>
            </w:r>
            <w:r>
              <w:t xml:space="preserve"> </w:t>
            </w:r>
          </w:p>
          <w:p w14:paraId="5B2195DB" w14:textId="7ED61FC2" w:rsidR="00BA71DF" w:rsidRDefault="00257419" w:rsidP="004F6A9F">
            <w:pPr>
              <w:spacing w:after="120"/>
              <w:ind w:left="115"/>
            </w:pPr>
            <w:proofErr w:type="spellStart"/>
            <w:r w:rsidRPr="00257419">
              <w:rPr>
                <w:rFonts w:ascii="Arial" w:eastAsia="Arial" w:hAnsi="Arial" w:cs="Arial"/>
                <w:sz w:val="20"/>
              </w:rPr>
              <w:t>Recognise</w:t>
            </w:r>
            <w:proofErr w:type="spellEnd"/>
            <w:r w:rsidRPr="00257419">
              <w:rPr>
                <w:rFonts w:ascii="Arial" w:eastAsia="Arial" w:hAnsi="Arial" w:cs="Arial"/>
                <w:sz w:val="20"/>
              </w:rPr>
              <w:t xml:space="preserve"> different types of literary texts and identify features including events, characters, and beginnings and endings (AC9EFLE03</w:t>
            </w:r>
            <w:r>
              <w:rPr>
                <w:rFonts w:ascii="Arial" w:eastAsia="Arial" w:hAnsi="Arial" w:cs="Arial"/>
                <w:sz w:val="20"/>
              </w:rPr>
              <w:t>)</w:t>
            </w:r>
          </w:p>
        </w:tc>
      </w:tr>
      <w:tr w:rsidR="004F6A9F" w14:paraId="321B0A09" w14:textId="77777777" w:rsidTr="004F6A9F">
        <w:trPr>
          <w:trHeight w:val="806"/>
        </w:trPr>
        <w:tc>
          <w:tcPr>
            <w:tcW w:w="1560" w:type="dxa"/>
          </w:tcPr>
          <w:p w14:paraId="47402209" w14:textId="77777777" w:rsidR="004F6A9F" w:rsidRDefault="004F6A9F" w:rsidP="004F6A9F">
            <w:pPr>
              <w:spacing w:after="120"/>
            </w:pPr>
            <w:r>
              <w:t>Achievement Standards</w:t>
            </w:r>
          </w:p>
        </w:tc>
        <w:tc>
          <w:tcPr>
            <w:tcW w:w="8085" w:type="dxa"/>
          </w:tcPr>
          <w:p w14:paraId="02668578" w14:textId="77777777" w:rsidR="004F6A9F" w:rsidRDefault="004F6A9F" w:rsidP="00257419">
            <w:r>
              <w:rPr>
                <w:rFonts w:ascii="Arial" w:eastAsia="Arial" w:hAnsi="Arial" w:cs="Arial"/>
                <w:sz w:val="20"/>
              </w:rPr>
              <w:t xml:space="preserve">By the end of Year 2, students design solutions to simple problems using a sequence of steps and decisions. </w:t>
            </w:r>
            <w:r>
              <w:t xml:space="preserve"> </w:t>
            </w:r>
          </w:p>
        </w:tc>
      </w:tr>
    </w:tbl>
    <w:p w14:paraId="525CD303" w14:textId="77777777" w:rsidR="004F6A9F" w:rsidRDefault="00AA7747" w:rsidP="004F6A9F">
      <w:pPr>
        <w:spacing w:after="120" w:line="240" w:lineRule="auto"/>
      </w:pPr>
      <w:r>
        <w:t xml:space="preserve"> </w:t>
      </w:r>
    </w:p>
    <w:p w14:paraId="4E17FF78" w14:textId="77777777" w:rsidR="004F6A9F" w:rsidRDefault="004F6A9F">
      <w:r>
        <w:br w:type="page"/>
      </w:r>
    </w:p>
    <w:p w14:paraId="09B06F38" w14:textId="77777777" w:rsidR="00BA71DF" w:rsidRDefault="00BA71DF" w:rsidP="004F6A9F">
      <w:pPr>
        <w:spacing w:after="120" w:line="240" w:lineRule="auto"/>
      </w:pPr>
    </w:p>
    <w:tbl>
      <w:tblPr>
        <w:tblStyle w:val="TableGrid0"/>
        <w:tblW w:w="9676" w:type="dxa"/>
        <w:tblLook w:val="04A0" w:firstRow="1" w:lastRow="0" w:firstColumn="1" w:lastColumn="0" w:noHBand="0" w:noVBand="1"/>
      </w:tblPr>
      <w:tblGrid>
        <w:gridCol w:w="2175"/>
        <w:gridCol w:w="7501"/>
      </w:tblGrid>
      <w:tr w:rsidR="00BA71DF" w14:paraId="4688C4D4" w14:textId="77777777" w:rsidTr="004F6A9F">
        <w:trPr>
          <w:trHeight w:val="475"/>
        </w:trPr>
        <w:tc>
          <w:tcPr>
            <w:tcW w:w="2175" w:type="dxa"/>
          </w:tcPr>
          <w:p w14:paraId="50A77BE7" w14:textId="77777777" w:rsidR="00BA71DF" w:rsidRDefault="00AA7747" w:rsidP="004F6A9F">
            <w:pPr>
              <w:spacing w:after="120"/>
            </w:pPr>
            <w:r>
              <w:rPr>
                <w:rFonts w:ascii="Arial" w:eastAsia="Arial" w:hAnsi="Arial" w:cs="Arial"/>
                <w:b/>
                <w:sz w:val="21"/>
              </w:rPr>
              <w:t>Element</w:t>
            </w:r>
            <w:r>
              <w:t xml:space="preserve"> </w:t>
            </w:r>
          </w:p>
        </w:tc>
        <w:tc>
          <w:tcPr>
            <w:tcW w:w="7501" w:type="dxa"/>
          </w:tcPr>
          <w:p w14:paraId="44492E7A" w14:textId="77777777" w:rsidR="00BA71DF" w:rsidRDefault="00AA7747" w:rsidP="004F6A9F">
            <w:pPr>
              <w:spacing w:after="120"/>
            </w:pPr>
            <w:r>
              <w:rPr>
                <w:rFonts w:ascii="Arial" w:eastAsia="Arial" w:hAnsi="Arial" w:cs="Arial"/>
                <w:b/>
                <w:sz w:val="21"/>
              </w:rPr>
              <w:t>Summary of tasks</w:t>
            </w:r>
            <w:r>
              <w:t xml:space="preserve"> </w:t>
            </w:r>
          </w:p>
        </w:tc>
      </w:tr>
      <w:tr w:rsidR="00BA71DF" w14:paraId="2D34CC67" w14:textId="77777777" w:rsidTr="004F6A9F">
        <w:trPr>
          <w:trHeight w:val="2967"/>
        </w:trPr>
        <w:tc>
          <w:tcPr>
            <w:tcW w:w="2175" w:type="dxa"/>
          </w:tcPr>
          <w:p w14:paraId="07F3CFF0" w14:textId="77777777" w:rsidR="00BA71DF" w:rsidRDefault="00AA7747" w:rsidP="004F6A9F">
            <w:pPr>
              <w:spacing w:after="120"/>
            </w:pPr>
            <w:r>
              <w:rPr>
                <w:rFonts w:ascii="Arial" w:eastAsia="Arial" w:hAnsi="Arial" w:cs="Arial"/>
                <w:sz w:val="20"/>
              </w:rPr>
              <w:t>Learning hook</w:t>
            </w:r>
            <w:r>
              <w:t xml:space="preserve"> </w:t>
            </w:r>
          </w:p>
        </w:tc>
        <w:tc>
          <w:tcPr>
            <w:tcW w:w="7501" w:type="dxa"/>
          </w:tcPr>
          <w:p w14:paraId="4669BF3E" w14:textId="77777777" w:rsidR="0072103E" w:rsidRDefault="0072103E" w:rsidP="004F6A9F">
            <w:pPr>
              <w:spacing w:after="120"/>
              <w:rPr>
                <w:rFonts w:ascii="Arial" w:eastAsia="Arial" w:hAnsi="Arial" w:cs="Arial"/>
                <w:sz w:val="20"/>
              </w:rPr>
            </w:pPr>
            <w:r w:rsidRPr="0072103E">
              <w:rPr>
                <w:rFonts w:ascii="Arial" w:eastAsia="Arial" w:hAnsi="Arial" w:cs="Arial"/>
                <w:sz w:val="20"/>
              </w:rPr>
              <w:t>Download Teacher overview activity cards here.</w:t>
            </w:r>
          </w:p>
          <w:p w14:paraId="2F7CD247" w14:textId="7150DE36" w:rsidR="00BA71DF" w:rsidRDefault="00AC377C" w:rsidP="004F6A9F">
            <w:pPr>
              <w:spacing w:after="120"/>
            </w:pPr>
            <w:r>
              <w:rPr>
                <w:rFonts w:ascii="Arial" w:eastAsia="Arial" w:hAnsi="Arial" w:cs="Arial"/>
                <w:sz w:val="20"/>
              </w:rPr>
              <w:t xml:space="preserve">The teacher has </w:t>
            </w:r>
            <w:proofErr w:type="spellStart"/>
            <w:r>
              <w:rPr>
                <w:rFonts w:ascii="Arial" w:eastAsia="Arial" w:hAnsi="Arial" w:cs="Arial"/>
                <w:sz w:val="20"/>
              </w:rPr>
              <w:t>un</w:t>
            </w:r>
            <w:r w:rsidR="00AA7747">
              <w:rPr>
                <w:rFonts w:ascii="Arial" w:eastAsia="Arial" w:hAnsi="Arial" w:cs="Arial"/>
                <w:sz w:val="20"/>
              </w:rPr>
              <w:t>organised</w:t>
            </w:r>
            <w:proofErr w:type="spellEnd"/>
            <w:r w:rsidR="00AA7747">
              <w:rPr>
                <w:rFonts w:ascii="Arial" w:eastAsia="Arial" w:hAnsi="Arial" w:cs="Arial"/>
                <w:sz w:val="20"/>
              </w:rPr>
              <w:t xml:space="preserve"> images of Goldilocks story sequences stuck on the whiteboard.</w:t>
            </w:r>
            <w:r w:rsidR="00AA7747">
              <w:t xml:space="preserve"> </w:t>
            </w:r>
          </w:p>
          <w:p w14:paraId="629BA816" w14:textId="77777777" w:rsidR="00BA71DF" w:rsidRDefault="00AA7747" w:rsidP="004F6A9F">
            <w:pPr>
              <w:spacing w:after="120"/>
            </w:pPr>
            <w:r>
              <w:rPr>
                <w:rFonts w:ascii="Arial" w:eastAsia="Arial" w:hAnsi="Arial" w:cs="Arial"/>
                <w:sz w:val="20"/>
              </w:rPr>
              <w:t xml:space="preserve">The class is asked to recall what story these images are from, and are asked to recall the key stages in the story. The teacher facilitates the </w:t>
            </w:r>
            <w:proofErr w:type="spellStart"/>
            <w:r>
              <w:rPr>
                <w:rFonts w:ascii="Arial" w:eastAsia="Arial" w:hAnsi="Arial" w:cs="Arial"/>
                <w:sz w:val="20"/>
              </w:rPr>
              <w:t>organisation</w:t>
            </w:r>
            <w:proofErr w:type="spellEnd"/>
            <w:r>
              <w:rPr>
                <w:rFonts w:ascii="Arial" w:eastAsia="Arial" w:hAnsi="Arial" w:cs="Arial"/>
                <w:sz w:val="20"/>
              </w:rPr>
              <w:t xml:space="preserve"> of these into the correct order. </w:t>
            </w:r>
            <w:r>
              <w:t xml:space="preserve"> </w:t>
            </w:r>
          </w:p>
          <w:p w14:paraId="088C39F9" w14:textId="77777777" w:rsidR="00BA71DF" w:rsidRDefault="00AA7747" w:rsidP="004F6A9F">
            <w:pPr>
              <w:spacing w:after="120"/>
            </w:pPr>
            <w:r>
              <w:rPr>
                <w:rFonts w:ascii="Arial" w:eastAsia="Arial" w:hAnsi="Arial" w:cs="Arial"/>
                <w:sz w:val="20"/>
              </w:rPr>
              <w:t xml:space="preserve">The teacher reveals the same cards, arranged randomly, on the Bee-Bot mat on the classroom floor and introduces the Bee-Bot as helping them to find each correct stage in the story. </w:t>
            </w:r>
            <w:r>
              <w:t xml:space="preserve"> </w:t>
            </w:r>
          </w:p>
          <w:p w14:paraId="0698C11B" w14:textId="77777777" w:rsidR="00BA71DF" w:rsidRDefault="00AA7747" w:rsidP="004F6A9F">
            <w:pPr>
              <w:spacing w:after="120"/>
              <w:ind w:right="1"/>
            </w:pPr>
            <w:r>
              <w:rPr>
                <w:rFonts w:ascii="Arial" w:eastAsia="Arial" w:hAnsi="Arial" w:cs="Arial"/>
                <w:sz w:val="20"/>
              </w:rPr>
              <w:t xml:space="preserve">Some time is spent recall the Bee-Bot and the functions. The teacher demonstrates with children how to use the Bee-Bot. </w:t>
            </w:r>
            <w:r>
              <w:t xml:space="preserve"> </w:t>
            </w:r>
          </w:p>
        </w:tc>
      </w:tr>
      <w:tr w:rsidR="004F6A9F" w14:paraId="35999932" w14:textId="77777777" w:rsidTr="004F6A9F">
        <w:trPr>
          <w:trHeight w:val="1792"/>
        </w:trPr>
        <w:tc>
          <w:tcPr>
            <w:tcW w:w="2175" w:type="dxa"/>
          </w:tcPr>
          <w:p w14:paraId="5D92499B" w14:textId="77777777" w:rsidR="004F6A9F" w:rsidRDefault="004F6A9F" w:rsidP="004F6A9F">
            <w:pPr>
              <w:spacing w:after="120"/>
            </w:pPr>
          </w:p>
          <w:p w14:paraId="501EB65E" w14:textId="77777777" w:rsidR="004F6A9F" w:rsidRDefault="004F6A9F" w:rsidP="004F6A9F">
            <w:pPr>
              <w:spacing w:after="120"/>
            </w:pPr>
            <w:r>
              <w:rPr>
                <w:rFonts w:ascii="Arial" w:eastAsia="Arial" w:hAnsi="Arial" w:cs="Arial"/>
                <w:sz w:val="20"/>
              </w:rPr>
              <w:t xml:space="preserve">Learning Map </w:t>
            </w:r>
          </w:p>
          <w:p w14:paraId="4547260A" w14:textId="77777777" w:rsidR="004F6A9F" w:rsidRDefault="004F6A9F" w:rsidP="004F6A9F">
            <w:pPr>
              <w:spacing w:after="120"/>
            </w:pPr>
            <w:r>
              <w:rPr>
                <w:rFonts w:ascii="Arial" w:eastAsia="Arial" w:hAnsi="Arial" w:cs="Arial"/>
                <w:sz w:val="20"/>
              </w:rPr>
              <w:t>(Sequence)</w:t>
            </w:r>
            <w:r>
              <w:t xml:space="preserve"> </w:t>
            </w:r>
          </w:p>
        </w:tc>
        <w:tc>
          <w:tcPr>
            <w:tcW w:w="7501" w:type="dxa"/>
          </w:tcPr>
          <w:p w14:paraId="558B2B11" w14:textId="77777777" w:rsidR="004F6A9F" w:rsidRDefault="004F6A9F" w:rsidP="004F6A9F">
            <w:pPr>
              <w:numPr>
                <w:ilvl w:val="0"/>
                <w:numId w:val="2"/>
              </w:numPr>
              <w:spacing w:after="120"/>
              <w:ind w:hanging="361"/>
            </w:pPr>
            <w:r>
              <w:rPr>
                <w:rFonts w:ascii="Arial" w:eastAsia="Arial" w:hAnsi="Arial" w:cs="Arial"/>
                <w:sz w:val="20"/>
              </w:rPr>
              <w:t xml:space="preserve">Students describe the sequence of events in a narrative. </w:t>
            </w:r>
          </w:p>
          <w:p w14:paraId="5700186C" w14:textId="77777777" w:rsidR="004F6A9F" w:rsidRDefault="004F6A9F" w:rsidP="004F6A9F">
            <w:pPr>
              <w:numPr>
                <w:ilvl w:val="0"/>
                <w:numId w:val="2"/>
              </w:numPr>
              <w:spacing w:after="120"/>
              <w:ind w:hanging="361"/>
            </w:pPr>
            <w:r>
              <w:rPr>
                <w:rFonts w:ascii="Arial" w:eastAsia="Arial" w:hAnsi="Arial" w:cs="Arial"/>
                <w:sz w:val="20"/>
              </w:rPr>
              <w:t xml:space="preserve">Students work in teams to design their algorithm using a sequence of arrows, that navigate the robot to key events in the story. </w:t>
            </w:r>
          </w:p>
          <w:p w14:paraId="39B5BAA1" w14:textId="77777777" w:rsidR="004F6A9F" w:rsidRDefault="004F6A9F" w:rsidP="004F6A9F">
            <w:pPr>
              <w:numPr>
                <w:ilvl w:val="0"/>
                <w:numId w:val="2"/>
              </w:numPr>
              <w:spacing w:after="120"/>
              <w:ind w:hanging="361"/>
            </w:pPr>
            <w:r>
              <w:rPr>
                <w:rFonts w:ascii="Arial" w:eastAsia="Arial" w:hAnsi="Arial" w:cs="Arial"/>
                <w:sz w:val="20"/>
              </w:rPr>
              <w:t xml:space="preserve">Students work in teams to implement their algorithm by inputting instructions into the robot. </w:t>
            </w:r>
          </w:p>
          <w:p w14:paraId="0BC592B3" w14:textId="77777777" w:rsidR="004F6A9F" w:rsidRDefault="004F6A9F" w:rsidP="004F6A9F">
            <w:pPr>
              <w:numPr>
                <w:ilvl w:val="0"/>
                <w:numId w:val="2"/>
              </w:numPr>
              <w:spacing w:after="120"/>
              <w:ind w:hanging="361"/>
            </w:pPr>
            <w:r>
              <w:rPr>
                <w:rFonts w:ascii="Arial" w:eastAsia="Arial" w:hAnsi="Arial" w:cs="Arial"/>
                <w:sz w:val="20"/>
              </w:rPr>
              <w:t xml:space="preserve">Students can debug their algorithms. </w:t>
            </w:r>
          </w:p>
        </w:tc>
      </w:tr>
      <w:tr w:rsidR="00BA71DF" w14:paraId="1558C5D2" w14:textId="77777777" w:rsidTr="004F6A9F">
        <w:trPr>
          <w:trHeight w:val="1930"/>
        </w:trPr>
        <w:tc>
          <w:tcPr>
            <w:tcW w:w="2175" w:type="dxa"/>
          </w:tcPr>
          <w:p w14:paraId="6096E788" w14:textId="77777777" w:rsidR="00BA71DF" w:rsidRDefault="00AA7747" w:rsidP="004F6A9F">
            <w:pPr>
              <w:spacing w:after="120"/>
            </w:pPr>
            <w:r>
              <w:rPr>
                <w:rFonts w:ascii="Arial" w:eastAsia="Arial" w:hAnsi="Arial" w:cs="Arial"/>
                <w:sz w:val="20"/>
              </w:rPr>
              <w:t>Learning input</w:t>
            </w:r>
            <w:r>
              <w:t xml:space="preserve"> </w:t>
            </w:r>
          </w:p>
        </w:tc>
        <w:tc>
          <w:tcPr>
            <w:tcW w:w="7501" w:type="dxa"/>
          </w:tcPr>
          <w:p w14:paraId="183D3A7B" w14:textId="77777777" w:rsidR="00BA71DF" w:rsidRDefault="00AA7747" w:rsidP="004F6A9F">
            <w:pPr>
              <w:spacing w:after="120"/>
            </w:pPr>
            <w:r>
              <w:rPr>
                <w:rFonts w:ascii="Arial" w:eastAsia="Arial" w:hAnsi="Arial" w:cs="Arial"/>
                <w:sz w:val="20"/>
              </w:rPr>
              <w:t xml:space="preserve">The teacher models how to construct the algorithm for the Bee-Bot to get to one location, using the arrows. The teacher invites students to help construct the algorithm by calling out responses. If the algorithm is not correct, that is okay, as the teacher can model debugging. </w:t>
            </w:r>
            <w:r>
              <w:t xml:space="preserve"> </w:t>
            </w:r>
          </w:p>
          <w:p w14:paraId="7FF92DA3" w14:textId="77777777" w:rsidR="00BA71DF" w:rsidRDefault="00AA7747" w:rsidP="004F6A9F">
            <w:pPr>
              <w:spacing w:after="120"/>
            </w:pPr>
            <w:r>
              <w:rPr>
                <w:rFonts w:ascii="Arial" w:eastAsia="Arial" w:hAnsi="Arial" w:cs="Arial"/>
                <w:sz w:val="20"/>
              </w:rPr>
              <w:t>The teacher introduces (or re-introduces) and uses the language: “algorithm” and “debugging/debug”.</w:t>
            </w:r>
            <w:r>
              <w:t xml:space="preserve"> </w:t>
            </w:r>
          </w:p>
        </w:tc>
      </w:tr>
      <w:tr w:rsidR="00BA71DF" w14:paraId="1D6AFA2F" w14:textId="77777777" w:rsidTr="004F6A9F">
        <w:trPr>
          <w:trHeight w:val="2539"/>
        </w:trPr>
        <w:tc>
          <w:tcPr>
            <w:tcW w:w="2175" w:type="dxa"/>
          </w:tcPr>
          <w:p w14:paraId="09A9C9A8" w14:textId="77777777" w:rsidR="00BA71DF" w:rsidRDefault="00AA7747" w:rsidP="004F6A9F">
            <w:pPr>
              <w:spacing w:after="120"/>
            </w:pPr>
            <w:r>
              <w:rPr>
                <w:rFonts w:ascii="Arial" w:eastAsia="Arial" w:hAnsi="Arial" w:cs="Arial"/>
                <w:sz w:val="20"/>
              </w:rPr>
              <w:t>Learning construction</w:t>
            </w:r>
            <w:r>
              <w:t xml:space="preserve"> </w:t>
            </w:r>
          </w:p>
        </w:tc>
        <w:tc>
          <w:tcPr>
            <w:tcW w:w="7501" w:type="dxa"/>
          </w:tcPr>
          <w:p w14:paraId="51A9E6A1" w14:textId="77777777" w:rsidR="00BA71DF" w:rsidRDefault="00AA7747" w:rsidP="004F6A9F">
            <w:pPr>
              <w:spacing w:after="120"/>
            </w:pPr>
            <w:r>
              <w:rPr>
                <w:rFonts w:ascii="Arial" w:eastAsia="Arial" w:hAnsi="Arial" w:cs="Arial"/>
                <w:sz w:val="20"/>
              </w:rPr>
              <w:t xml:space="preserve">Learners now work in teams, to construct their own algorithm using arrows on paper to navigate the Bee-Bot through as many Goldilocks sequence events as possible (preferably in the correct order). </w:t>
            </w:r>
            <w:r>
              <w:t xml:space="preserve"> </w:t>
            </w:r>
          </w:p>
          <w:p w14:paraId="7E019BF4" w14:textId="77777777" w:rsidR="00BA71DF" w:rsidRDefault="00AA7747" w:rsidP="004F6A9F">
            <w:pPr>
              <w:spacing w:after="120"/>
            </w:pPr>
            <w:r>
              <w:rPr>
                <w:rFonts w:ascii="Arial" w:eastAsia="Arial" w:hAnsi="Arial" w:cs="Arial"/>
                <w:sz w:val="20"/>
              </w:rPr>
              <w:t>If there is only one Bee-Bot per class, students are provided with a piece of paper that is a model of the floor mat, so that they can work from a distance if needed and count the tiles. Learner teams can come and test their algorithm and work on debugging their algorithm.</w:t>
            </w:r>
            <w:r>
              <w:t xml:space="preserve"> </w:t>
            </w:r>
          </w:p>
          <w:p w14:paraId="1EC8EE4E" w14:textId="77777777" w:rsidR="00BA71DF" w:rsidRDefault="00AA7747" w:rsidP="004F6A9F">
            <w:pPr>
              <w:spacing w:after="120"/>
            </w:pPr>
            <w:r>
              <w:rPr>
                <w:rFonts w:ascii="Arial" w:eastAsia="Arial" w:hAnsi="Arial" w:cs="Arial"/>
                <w:sz w:val="20"/>
              </w:rPr>
              <w:t xml:space="preserve">Otherwise, in small groups with their own mats, students work through the activity. </w:t>
            </w:r>
            <w:r>
              <w:t xml:space="preserve"> </w:t>
            </w:r>
          </w:p>
        </w:tc>
      </w:tr>
      <w:tr w:rsidR="00BA71DF" w14:paraId="739E40EA" w14:textId="77777777" w:rsidTr="004F6A9F">
        <w:trPr>
          <w:trHeight w:val="1090"/>
        </w:trPr>
        <w:tc>
          <w:tcPr>
            <w:tcW w:w="2175" w:type="dxa"/>
          </w:tcPr>
          <w:p w14:paraId="2C0C9A5E" w14:textId="77777777" w:rsidR="00BA71DF" w:rsidRDefault="00AA7747" w:rsidP="004F6A9F">
            <w:pPr>
              <w:spacing w:after="120"/>
            </w:pPr>
            <w:r>
              <w:rPr>
                <w:rFonts w:ascii="Arial" w:eastAsia="Arial" w:hAnsi="Arial" w:cs="Arial"/>
                <w:sz w:val="20"/>
              </w:rPr>
              <w:t>Learning demo</w:t>
            </w:r>
            <w:r>
              <w:t xml:space="preserve"> </w:t>
            </w:r>
          </w:p>
        </w:tc>
        <w:tc>
          <w:tcPr>
            <w:tcW w:w="7501" w:type="dxa"/>
          </w:tcPr>
          <w:p w14:paraId="7A8AD1F3" w14:textId="77777777" w:rsidR="00BA71DF" w:rsidRDefault="00AA7747" w:rsidP="004F6A9F">
            <w:pPr>
              <w:spacing w:after="120"/>
            </w:pPr>
            <w:r>
              <w:rPr>
                <w:rFonts w:ascii="Arial" w:eastAsia="Arial" w:hAnsi="Arial" w:cs="Arial"/>
                <w:sz w:val="20"/>
              </w:rPr>
              <w:t xml:space="preserve">Once all teams have had a chance to test and debug their algorithm, teams are given a chance to demonstrate their learning to the class, or to another team. </w:t>
            </w:r>
          </w:p>
          <w:p w14:paraId="3AA55442" w14:textId="77777777" w:rsidR="00BA71DF" w:rsidRDefault="00AA7747" w:rsidP="004F6A9F">
            <w:pPr>
              <w:spacing w:after="120"/>
            </w:pPr>
            <w:r>
              <w:rPr>
                <w:rFonts w:ascii="Arial" w:eastAsia="Arial" w:hAnsi="Arial" w:cs="Arial"/>
                <w:sz w:val="20"/>
              </w:rPr>
              <w:t xml:space="preserve">Peers are to be critical friends and to help provide feedback. </w:t>
            </w:r>
            <w:r>
              <w:t xml:space="preserve"> </w:t>
            </w:r>
          </w:p>
        </w:tc>
      </w:tr>
      <w:tr w:rsidR="00BA71DF" w14:paraId="1F64C9FE" w14:textId="77777777" w:rsidTr="004F6A9F">
        <w:trPr>
          <w:trHeight w:val="1046"/>
        </w:trPr>
        <w:tc>
          <w:tcPr>
            <w:tcW w:w="2175" w:type="dxa"/>
          </w:tcPr>
          <w:p w14:paraId="192D4227" w14:textId="77777777" w:rsidR="00BA71DF" w:rsidRDefault="00AA7747" w:rsidP="004F6A9F">
            <w:pPr>
              <w:spacing w:after="120"/>
            </w:pPr>
            <w:r>
              <w:rPr>
                <w:rFonts w:ascii="Arial" w:eastAsia="Arial" w:hAnsi="Arial" w:cs="Arial"/>
                <w:sz w:val="20"/>
              </w:rPr>
              <w:t>Learning reflection</w:t>
            </w:r>
            <w:r>
              <w:t xml:space="preserve"> </w:t>
            </w:r>
          </w:p>
        </w:tc>
        <w:tc>
          <w:tcPr>
            <w:tcW w:w="7501" w:type="dxa"/>
          </w:tcPr>
          <w:p w14:paraId="784F906E" w14:textId="77777777" w:rsidR="00BA71DF" w:rsidRDefault="00AA7747" w:rsidP="004F6A9F">
            <w:pPr>
              <w:spacing w:after="120"/>
              <w:ind w:right="103"/>
            </w:pPr>
            <w:r>
              <w:rPr>
                <w:rFonts w:ascii="Arial" w:eastAsia="Arial" w:hAnsi="Arial" w:cs="Arial"/>
                <w:sz w:val="20"/>
              </w:rPr>
              <w:t xml:space="preserve">Students are given a chance to think about and describe what happened in their Bee-Bot algorithm and to talk about what they learned and how they might change or extend their algorithm for next time. </w:t>
            </w:r>
            <w:r>
              <w:t xml:space="preserve"> </w:t>
            </w:r>
          </w:p>
        </w:tc>
      </w:tr>
    </w:tbl>
    <w:p w14:paraId="78A5DCD4" w14:textId="77777777" w:rsidR="004F6A9F" w:rsidRDefault="004F6A9F" w:rsidP="004F6A9F">
      <w:pPr>
        <w:spacing w:after="120" w:line="240" w:lineRule="auto"/>
        <w:ind w:left="-5" w:hanging="10"/>
        <w:rPr>
          <w:rFonts w:ascii="Arial" w:eastAsia="Arial" w:hAnsi="Arial" w:cs="Arial"/>
          <w:b/>
          <w:sz w:val="21"/>
        </w:rPr>
      </w:pPr>
    </w:p>
    <w:p w14:paraId="0E159CC4" w14:textId="77777777" w:rsidR="004F6A9F" w:rsidRDefault="004F6A9F">
      <w:pPr>
        <w:rPr>
          <w:rFonts w:ascii="Arial" w:eastAsia="Arial" w:hAnsi="Arial" w:cs="Arial"/>
          <w:b/>
          <w:sz w:val="21"/>
        </w:rPr>
      </w:pPr>
      <w:r>
        <w:rPr>
          <w:rFonts w:ascii="Arial" w:eastAsia="Arial" w:hAnsi="Arial" w:cs="Arial"/>
          <w:b/>
          <w:sz w:val="21"/>
        </w:rPr>
        <w:br w:type="page"/>
      </w:r>
    </w:p>
    <w:p w14:paraId="6E2BC678" w14:textId="77777777" w:rsidR="00BA71DF" w:rsidRDefault="00AA7747" w:rsidP="004F6A9F">
      <w:pPr>
        <w:spacing w:after="120" w:line="240" w:lineRule="auto"/>
        <w:ind w:left="-5" w:hanging="10"/>
      </w:pPr>
      <w:r>
        <w:rPr>
          <w:rFonts w:ascii="Arial" w:eastAsia="Arial" w:hAnsi="Arial" w:cs="Arial"/>
          <w:b/>
          <w:sz w:val="21"/>
        </w:rPr>
        <w:lastRenderedPageBreak/>
        <w:t>Assessment:</w:t>
      </w:r>
      <w:r>
        <w:t xml:space="preserve"> </w:t>
      </w:r>
    </w:p>
    <w:p w14:paraId="2069DD6F" w14:textId="77777777" w:rsidR="004F6A9F" w:rsidRDefault="00AA7747" w:rsidP="004F6A9F">
      <w:pPr>
        <w:spacing w:after="120" w:line="240" w:lineRule="auto"/>
        <w:ind w:left="10" w:hanging="10"/>
      </w:pPr>
      <w:r>
        <w:rPr>
          <w:rFonts w:ascii="Arial" w:eastAsia="Arial" w:hAnsi="Arial" w:cs="Arial"/>
          <w:sz w:val="21"/>
        </w:rPr>
        <w:t>Formative Assessment:</w:t>
      </w:r>
      <w:r>
        <w:t xml:space="preserve"> </w:t>
      </w:r>
    </w:p>
    <w:p w14:paraId="1860BE46" w14:textId="77777777" w:rsidR="004F6A9F" w:rsidRPr="004F6A9F" w:rsidRDefault="00AA7747" w:rsidP="004F6A9F">
      <w:pPr>
        <w:pStyle w:val="ListParagraph"/>
        <w:numPr>
          <w:ilvl w:val="0"/>
          <w:numId w:val="4"/>
        </w:numPr>
        <w:spacing w:after="120" w:line="240" w:lineRule="auto"/>
      </w:pPr>
      <w:r w:rsidRPr="004F6A9F">
        <w:rPr>
          <w:rFonts w:ascii="Arial" w:eastAsia="Arial" w:hAnsi="Arial" w:cs="Arial"/>
          <w:sz w:val="21"/>
        </w:rPr>
        <w:t xml:space="preserve">Teachers observe students using the Bee-Bots, creating their algorithms and debugging. </w:t>
      </w:r>
    </w:p>
    <w:p w14:paraId="527039D4" w14:textId="77777777" w:rsidR="004F6A9F" w:rsidRPr="004F6A9F" w:rsidRDefault="00AA7747" w:rsidP="004F6A9F">
      <w:pPr>
        <w:pStyle w:val="ListParagraph"/>
        <w:numPr>
          <w:ilvl w:val="0"/>
          <w:numId w:val="4"/>
        </w:numPr>
        <w:spacing w:after="120" w:line="240" w:lineRule="auto"/>
      </w:pPr>
      <w:r w:rsidRPr="004F6A9F">
        <w:rPr>
          <w:rFonts w:ascii="Arial" w:eastAsia="Arial" w:hAnsi="Arial" w:cs="Arial"/>
          <w:sz w:val="21"/>
        </w:rPr>
        <w:t xml:space="preserve">Use questioning to elicit student understanding of the functions of the Bee-Bot and their algorithmic thinking.  </w:t>
      </w:r>
    </w:p>
    <w:p w14:paraId="36674EE9" w14:textId="77777777" w:rsidR="00BA71DF" w:rsidRDefault="00AA7747" w:rsidP="004F6A9F">
      <w:pPr>
        <w:pStyle w:val="ListParagraph"/>
        <w:numPr>
          <w:ilvl w:val="0"/>
          <w:numId w:val="4"/>
        </w:numPr>
        <w:spacing w:after="120" w:line="240" w:lineRule="auto"/>
      </w:pPr>
      <w:r w:rsidRPr="004F6A9F">
        <w:rPr>
          <w:rFonts w:ascii="Arial" w:eastAsia="Arial" w:hAnsi="Arial" w:cs="Arial"/>
          <w:sz w:val="21"/>
        </w:rPr>
        <w:t xml:space="preserve">You might take photos of the students’ final algorithms to document their progress, or record the Bee-Bot in their final demonstration.  </w:t>
      </w:r>
    </w:p>
    <w:p w14:paraId="344B12C4" w14:textId="77777777" w:rsidR="00BA71DF" w:rsidRDefault="00AA7747" w:rsidP="004F6A9F">
      <w:pPr>
        <w:spacing w:after="120" w:line="240" w:lineRule="auto"/>
      </w:pPr>
      <w:r>
        <w:t xml:space="preserve"> </w:t>
      </w:r>
    </w:p>
    <w:tbl>
      <w:tblPr>
        <w:tblStyle w:val="TableGrid0"/>
        <w:tblW w:w="9676" w:type="dxa"/>
        <w:tblLook w:val="04A0" w:firstRow="1" w:lastRow="0" w:firstColumn="1" w:lastColumn="0" w:noHBand="0" w:noVBand="1"/>
      </w:tblPr>
      <w:tblGrid>
        <w:gridCol w:w="1219"/>
        <w:gridCol w:w="1326"/>
        <w:gridCol w:w="1461"/>
        <w:gridCol w:w="1801"/>
        <w:gridCol w:w="1701"/>
        <w:gridCol w:w="2168"/>
      </w:tblGrid>
      <w:tr w:rsidR="00BA71DF" w14:paraId="0C162AEE" w14:textId="77777777" w:rsidTr="00623447">
        <w:trPr>
          <w:trHeight w:val="308"/>
        </w:trPr>
        <w:tc>
          <w:tcPr>
            <w:tcW w:w="1219" w:type="dxa"/>
          </w:tcPr>
          <w:p w14:paraId="3F1BC60A" w14:textId="77777777" w:rsidR="00BA71DF" w:rsidRPr="00623447" w:rsidRDefault="00AA7747" w:rsidP="00623447">
            <w:pPr>
              <w:pStyle w:val="NoSpacing"/>
              <w:rPr>
                <w:b/>
                <w:bCs/>
              </w:rPr>
            </w:pPr>
            <w:r w:rsidRPr="00623447">
              <w:rPr>
                <w:b/>
                <w:bCs/>
              </w:rPr>
              <w:t xml:space="preserve"> </w:t>
            </w:r>
          </w:p>
        </w:tc>
        <w:tc>
          <w:tcPr>
            <w:tcW w:w="4588" w:type="dxa"/>
            <w:gridSpan w:val="3"/>
          </w:tcPr>
          <w:p w14:paraId="2789497F" w14:textId="77777777" w:rsidR="00BA71DF" w:rsidRPr="00623447" w:rsidRDefault="00AA7747" w:rsidP="00623447">
            <w:pPr>
              <w:pStyle w:val="NoSpacing"/>
              <w:rPr>
                <w:b/>
                <w:bCs/>
              </w:rPr>
            </w:pPr>
            <w:r w:rsidRPr="00623447">
              <w:rPr>
                <w:b/>
                <w:bCs/>
              </w:rPr>
              <w:t xml:space="preserve">Quantity of knowledge </w:t>
            </w:r>
          </w:p>
        </w:tc>
        <w:tc>
          <w:tcPr>
            <w:tcW w:w="3869" w:type="dxa"/>
            <w:gridSpan w:val="2"/>
          </w:tcPr>
          <w:p w14:paraId="58D55B23" w14:textId="77777777" w:rsidR="00BA71DF" w:rsidRPr="00623447" w:rsidRDefault="00AA7747" w:rsidP="00623447">
            <w:pPr>
              <w:pStyle w:val="NoSpacing"/>
              <w:rPr>
                <w:b/>
                <w:bCs/>
              </w:rPr>
            </w:pPr>
            <w:r w:rsidRPr="00623447">
              <w:rPr>
                <w:b/>
                <w:bCs/>
              </w:rPr>
              <w:t xml:space="preserve">Quality of understanding </w:t>
            </w:r>
          </w:p>
        </w:tc>
      </w:tr>
      <w:tr w:rsidR="00BA71DF" w14:paraId="64B7A3BE" w14:textId="77777777" w:rsidTr="00623447">
        <w:trPr>
          <w:trHeight w:val="646"/>
        </w:trPr>
        <w:tc>
          <w:tcPr>
            <w:tcW w:w="1219" w:type="dxa"/>
          </w:tcPr>
          <w:p w14:paraId="49799E70" w14:textId="77777777" w:rsidR="00BA71DF" w:rsidRPr="00623447" w:rsidRDefault="00AA7747" w:rsidP="00623447">
            <w:pPr>
              <w:pStyle w:val="NoSpacing"/>
              <w:rPr>
                <w:b/>
                <w:bCs/>
              </w:rPr>
            </w:pPr>
            <w:r w:rsidRPr="00623447">
              <w:rPr>
                <w:b/>
                <w:bCs/>
              </w:rPr>
              <w:t xml:space="preserve">Criteria </w:t>
            </w:r>
          </w:p>
        </w:tc>
        <w:tc>
          <w:tcPr>
            <w:tcW w:w="1326" w:type="dxa"/>
          </w:tcPr>
          <w:p w14:paraId="59C00E72" w14:textId="77777777" w:rsidR="00BA71DF" w:rsidRPr="00623447" w:rsidRDefault="00AA7747" w:rsidP="00623447">
            <w:pPr>
              <w:pStyle w:val="NoSpacing"/>
              <w:rPr>
                <w:b/>
                <w:bCs/>
              </w:rPr>
            </w:pPr>
            <w:r w:rsidRPr="00623447">
              <w:rPr>
                <w:b/>
                <w:bCs/>
              </w:rPr>
              <w:t xml:space="preserve">Pre-structural </w:t>
            </w:r>
          </w:p>
        </w:tc>
        <w:tc>
          <w:tcPr>
            <w:tcW w:w="1461" w:type="dxa"/>
          </w:tcPr>
          <w:p w14:paraId="37F70A80" w14:textId="77777777" w:rsidR="00BA71DF" w:rsidRPr="00623447" w:rsidRDefault="00AA7747" w:rsidP="00623447">
            <w:pPr>
              <w:pStyle w:val="NoSpacing"/>
              <w:rPr>
                <w:b/>
                <w:bCs/>
              </w:rPr>
            </w:pPr>
            <w:r w:rsidRPr="00623447">
              <w:rPr>
                <w:b/>
                <w:bCs/>
              </w:rPr>
              <w:t xml:space="preserve">Unistructural </w:t>
            </w:r>
          </w:p>
        </w:tc>
        <w:tc>
          <w:tcPr>
            <w:tcW w:w="1801" w:type="dxa"/>
          </w:tcPr>
          <w:p w14:paraId="1B5A973C" w14:textId="77777777" w:rsidR="00BA71DF" w:rsidRPr="00623447" w:rsidRDefault="00AA7747" w:rsidP="00623447">
            <w:pPr>
              <w:pStyle w:val="NoSpacing"/>
              <w:rPr>
                <w:b/>
                <w:bCs/>
              </w:rPr>
            </w:pPr>
            <w:proofErr w:type="spellStart"/>
            <w:r w:rsidRPr="00623447">
              <w:rPr>
                <w:b/>
                <w:bCs/>
              </w:rPr>
              <w:t>Multistructural</w:t>
            </w:r>
            <w:proofErr w:type="spellEnd"/>
            <w:r w:rsidRPr="00623447">
              <w:rPr>
                <w:b/>
                <w:bCs/>
              </w:rPr>
              <w:t xml:space="preserve"> </w:t>
            </w:r>
          </w:p>
        </w:tc>
        <w:tc>
          <w:tcPr>
            <w:tcW w:w="1701" w:type="dxa"/>
          </w:tcPr>
          <w:p w14:paraId="7D689E41" w14:textId="77777777" w:rsidR="00BA71DF" w:rsidRPr="00623447" w:rsidRDefault="00AA7747" w:rsidP="00623447">
            <w:pPr>
              <w:pStyle w:val="NoSpacing"/>
              <w:rPr>
                <w:b/>
                <w:bCs/>
              </w:rPr>
            </w:pPr>
            <w:r w:rsidRPr="00623447">
              <w:rPr>
                <w:b/>
                <w:bCs/>
              </w:rPr>
              <w:t xml:space="preserve">Relational </w:t>
            </w:r>
          </w:p>
        </w:tc>
        <w:tc>
          <w:tcPr>
            <w:tcW w:w="2168" w:type="dxa"/>
          </w:tcPr>
          <w:p w14:paraId="318C0C11" w14:textId="77777777" w:rsidR="00BA71DF" w:rsidRPr="00623447" w:rsidRDefault="00AA7747" w:rsidP="00623447">
            <w:pPr>
              <w:pStyle w:val="NoSpacing"/>
              <w:rPr>
                <w:b/>
                <w:bCs/>
              </w:rPr>
            </w:pPr>
            <w:r w:rsidRPr="00623447">
              <w:rPr>
                <w:b/>
                <w:bCs/>
              </w:rPr>
              <w:t xml:space="preserve">Extended abstract </w:t>
            </w:r>
          </w:p>
        </w:tc>
      </w:tr>
      <w:tr w:rsidR="00BA71DF" w14:paraId="04C52F6B" w14:textId="77777777" w:rsidTr="00623447">
        <w:trPr>
          <w:trHeight w:val="2177"/>
        </w:trPr>
        <w:tc>
          <w:tcPr>
            <w:tcW w:w="1219" w:type="dxa"/>
          </w:tcPr>
          <w:p w14:paraId="7411995F" w14:textId="77777777" w:rsidR="00BA71DF" w:rsidRPr="00623447" w:rsidRDefault="00AA7747" w:rsidP="00623447">
            <w:pPr>
              <w:pStyle w:val="NoSpacing"/>
              <w:rPr>
                <w:rFonts w:ascii="Arial" w:hAnsi="Arial" w:cs="Arial"/>
                <w:color w:val="auto"/>
                <w:sz w:val="20"/>
                <w:szCs w:val="20"/>
              </w:rPr>
            </w:pPr>
            <w:r w:rsidRPr="00623447">
              <w:rPr>
                <w:rFonts w:ascii="Arial" w:eastAsia="Arial" w:hAnsi="Arial" w:cs="Arial"/>
                <w:color w:val="auto"/>
                <w:sz w:val="20"/>
                <w:szCs w:val="20"/>
              </w:rPr>
              <w:t>Algorithms</w:t>
            </w:r>
            <w:r w:rsidRPr="00623447">
              <w:rPr>
                <w:rFonts w:ascii="Arial" w:hAnsi="Arial" w:cs="Arial"/>
                <w:color w:val="auto"/>
                <w:sz w:val="20"/>
                <w:szCs w:val="20"/>
              </w:rPr>
              <w:t xml:space="preserve"> </w:t>
            </w:r>
          </w:p>
        </w:tc>
        <w:tc>
          <w:tcPr>
            <w:tcW w:w="1326" w:type="dxa"/>
          </w:tcPr>
          <w:p w14:paraId="6235BA2F" w14:textId="77777777" w:rsidR="00BA71DF" w:rsidRPr="00623447" w:rsidRDefault="00AA7747" w:rsidP="00623447">
            <w:pPr>
              <w:pStyle w:val="NoSpacing"/>
              <w:rPr>
                <w:rFonts w:ascii="Arial" w:hAnsi="Arial" w:cs="Arial"/>
                <w:color w:val="auto"/>
                <w:sz w:val="20"/>
                <w:szCs w:val="20"/>
              </w:rPr>
            </w:pPr>
            <w:r w:rsidRPr="00623447">
              <w:rPr>
                <w:rFonts w:ascii="Arial" w:hAnsi="Arial" w:cs="Arial"/>
                <w:color w:val="auto"/>
                <w:sz w:val="20"/>
                <w:szCs w:val="20"/>
              </w:rPr>
              <w:t xml:space="preserve">No algorithm shown </w:t>
            </w:r>
          </w:p>
        </w:tc>
        <w:tc>
          <w:tcPr>
            <w:tcW w:w="1461" w:type="dxa"/>
          </w:tcPr>
          <w:p w14:paraId="423493D6" w14:textId="77777777" w:rsidR="00BA71DF" w:rsidRPr="00623447" w:rsidRDefault="00AA7747" w:rsidP="00623447">
            <w:pPr>
              <w:pStyle w:val="NoSpacing"/>
              <w:rPr>
                <w:rFonts w:ascii="Arial" w:hAnsi="Arial" w:cs="Arial"/>
                <w:color w:val="auto"/>
                <w:sz w:val="20"/>
                <w:szCs w:val="20"/>
              </w:rPr>
            </w:pPr>
            <w:r w:rsidRPr="00623447">
              <w:rPr>
                <w:rFonts w:ascii="Arial" w:hAnsi="Arial" w:cs="Arial"/>
                <w:color w:val="auto"/>
                <w:sz w:val="20"/>
                <w:szCs w:val="20"/>
              </w:rPr>
              <w:t xml:space="preserve">Algorithm only shows a limited number of instructions which are not linked </w:t>
            </w:r>
          </w:p>
        </w:tc>
        <w:tc>
          <w:tcPr>
            <w:tcW w:w="1801" w:type="dxa"/>
          </w:tcPr>
          <w:p w14:paraId="76184EC2" w14:textId="77777777" w:rsidR="00BA71DF" w:rsidRPr="00623447" w:rsidRDefault="00AA7747" w:rsidP="00623447">
            <w:pPr>
              <w:pStyle w:val="NoSpacing"/>
              <w:rPr>
                <w:rFonts w:ascii="Arial" w:hAnsi="Arial" w:cs="Arial"/>
                <w:color w:val="auto"/>
                <w:sz w:val="20"/>
                <w:szCs w:val="20"/>
              </w:rPr>
            </w:pPr>
            <w:r w:rsidRPr="00623447">
              <w:rPr>
                <w:rFonts w:ascii="Arial" w:hAnsi="Arial" w:cs="Arial"/>
                <w:color w:val="auto"/>
                <w:sz w:val="20"/>
                <w:szCs w:val="20"/>
              </w:rPr>
              <w:t xml:space="preserve">Algorithm has enough </w:t>
            </w:r>
          </w:p>
          <w:p w14:paraId="1D925666" w14:textId="77777777" w:rsidR="00BA71DF" w:rsidRPr="00623447" w:rsidRDefault="00AA7747" w:rsidP="00623447">
            <w:pPr>
              <w:pStyle w:val="NoSpacing"/>
              <w:rPr>
                <w:rFonts w:ascii="Arial" w:hAnsi="Arial" w:cs="Arial"/>
                <w:color w:val="auto"/>
                <w:sz w:val="20"/>
                <w:szCs w:val="20"/>
              </w:rPr>
            </w:pPr>
            <w:r w:rsidRPr="00623447">
              <w:rPr>
                <w:rFonts w:ascii="Arial" w:hAnsi="Arial" w:cs="Arial"/>
                <w:color w:val="auto"/>
                <w:sz w:val="20"/>
                <w:szCs w:val="20"/>
              </w:rPr>
              <w:t xml:space="preserve">instructions to complete the task but not linked or not linked in the correct sequence </w:t>
            </w:r>
          </w:p>
        </w:tc>
        <w:tc>
          <w:tcPr>
            <w:tcW w:w="1701" w:type="dxa"/>
          </w:tcPr>
          <w:p w14:paraId="12094C84" w14:textId="77777777" w:rsidR="00BA71DF" w:rsidRPr="00623447" w:rsidRDefault="00AA7747" w:rsidP="00623447">
            <w:pPr>
              <w:pStyle w:val="NoSpacing"/>
              <w:rPr>
                <w:rFonts w:ascii="Arial" w:hAnsi="Arial" w:cs="Arial"/>
                <w:color w:val="auto"/>
                <w:sz w:val="20"/>
                <w:szCs w:val="20"/>
              </w:rPr>
            </w:pPr>
            <w:r w:rsidRPr="00623447">
              <w:rPr>
                <w:rFonts w:ascii="Arial" w:hAnsi="Arial" w:cs="Arial"/>
                <w:color w:val="auto"/>
                <w:sz w:val="20"/>
                <w:szCs w:val="20"/>
              </w:rPr>
              <w:t xml:space="preserve">Algorithm has instructions linked in the correct sequence to achieve the task </w:t>
            </w:r>
          </w:p>
        </w:tc>
        <w:tc>
          <w:tcPr>
            <w:tcW w:w="2168" w:type="dxa"/>
          </w:tcPr>
          <w:p w14:paraId="09C9260B" w14:textId="77777777" w:rsidR="00BA71DF" w:rsidRPr="00623447" w:rsidRDefault="00AA7747" w:rsidP="00623447">
            <w:pPr>
              <w:pStyle w:val="NoSpacing"/>
              <w:rPr>
                <w:rFonts w:ascii="Arial" w:hAnsi="Arial" w:cs="Arial"/>
                <w:color w:val="auto"/>
                <w:sz w:val="20"/>
                <w:szCs w:val="20"/>
              </w:rPr>
            </w:pPr>
            <w:r w:rsidRPr="00623447">
              <w:rPr>
                <w:rFonts w:ascii="Arial" w:hAnsi="Arial" w:cs="Arial"/>
                <w:color w:val="auto"/>
                <w:sz w:val="20"/>
                <w:szCs w:val="20"/>
              </w:rPr>
              <w:t xml:space="preserve">Algorithm brings in prior learning and/or independent learning beyond the task and possibly includes repetition </w:t>
            </w:r>
          </w:p>
        </w:tc>
      </w:tr>
      <w:tr w:rsidR="00BA71DF" w14:paraId="47485B2E" w14:textId="77777777" w:rsidTr="00623447">
        <w:trPr>
          <w:trHeight w:val="1816"/>
        </w:trPr>
        <w:tc>
          <w:tcPr>
            <w:tcW w:w="1219" w:type="dxa"/>
          </w:tcPr>
          <w:p w14:paraId="1BB8D0EC" w14:textId="77777777" w:rsidR="00BA71DF" w:rsidRPr="00623447" w:rsidRDefault="00AA7747" w:rsidP="00623447">
            <w:pPr>
              <w:pStyle w:val="NoSpacing"/>
              <w:rPr>
                <w:rFonts w:ascii="Arial" w:hAnsi="Arial" w:cs="Arial"/>
                <w:color w:val="auto"/>
                <w:sz w:val="20"/>
                <w:szCs w:val="20"/>
              </w:rPr>
            </w:pPr>
            <w:r w:rsidRPr="00623447">
              <w:rPr>
                <w:rFonts w:ascii="Arial" w:eastAsia="Arial" w:hAnsi="Arial" w:cs="Arial"/>
                <w:color w:val="auto"/>
                <w:sz w:val="20"/>
                <w:szCs w:val="20"/>
              </w:rPr>
              <w:t>Design</w:t>
            </w:r>
            <w:r w:rsidRPr="00623447">
              <w:rPr>
                <w:rFonts w:ascii="Arial" w:hAnsi="Arial" w:cs="Arial"/>
                <w:color w:val="auto"/>
                <w:sz w:val="20"/>
                <w:szCs w:val="20"/>
              </w:rPr>
              <w:t xml:space="preserve"> </w:t>
            </w:r>
          </w:p>
        </w:tc>
        <w:tc>
          <w:tcPr>
            <w:tcW w:w="1326" w:type="dxa"/>
          </w:tcPr>
          <w:p w14:paraId="1C33B84A" w14:textId="77777777" w:rsidR="00BA71DF" w:rsidRPr="00623447" w:rsidRDefault="00AA7747" w:rsidP="00623447">
            <w:pPr>
              <w:pStyle w:val="NoSpacing"/>
              <w:rPr>
                <w:rFonts w:ascii="Arial" w:hAnsi="Arial" w:cs="Arial"/>
                <w:color w:val="auto"/>
                <w:sz w:val="20"/>
                <w:szCs w:val="20"/>
              </w:rPr>
            </w:pPr>
            <w:r w:rsidRPr="00623447">
              <w:rPr>
                <w:rFonts w:ascii="Arial" w:eastAsia="Arial" w:hAnsi="Arial" w:cs="Arial"/>
                <w:color w:val="auto"/>
                <w:sz w:val="20"/>
                <w:szCs w:val="20"/>
              </w:rPr>
              <w:t>No card sequencing used</w:t>
            </w:r>
            <w:r w:rsidRPr="00623447">
              <w:rPr>
                <w:rFonts w:ascii="Arial" w:hAnsi="Arial" w:cs="Arial"/>
                <w:color w:val="auto"/>
                <w:sz w:val="20"/>
                <w:szCs w:val="20"/>
              </w:rPr>
              <w:t xml:space="preserve"> </w:t>
            </w:r>
          </w:p>
        </w:tc>
        <w:tc>
          <w:tcPr>
            <w:tcW w:w="1461" w:type="dxa"/>
          </w:tcPr>
          <w:p w14:paraId="0731BE76" w14:textId="77777777" w:rsidR="00BA71DF" w:rsidRPr="00623447" w:rsidRDefault="00AA7747" w:rsidP="00623447">
            <w:pPr>
              <w:pStyle w:val="NoSpacing"/>
              <w:rPr>
                <w:rFonts w:ascii="Arial" w:hAnsi="Arial" w:cs="Arial"/>
                <w:color w:val="auto"/>
                <w:sz w:val="20"/>
                <w:szCs w:val="20"/>
              </w:rPr>
            </w:pPr>
            <w:r w:rsidRPr="00623447">
              <w:rPr>
                <w:rFonts w:ascii="Arial" w:eastAsia="Arial" w:hAnsi="Arial" w:cs="Arial"/>
                <w:color w:val="auto"/>
                <w:sz w:val="20"/>
                <w:szCs w:val="20"/>
              </w:rPr>
              <w:t>Limited number of card sequences used</w:t>
            </w:r>
            <w:r w:rsidRPr="00623447">
              <w:rPr>
                <w:rFonts w:ascii="Arial" w:hAnsi="Arial" w:cs="Arial"/>
                <w:color w:val="auto"/>
                <w:sz w:val="20"/>
                <w:szCs w:val="20"/>
              </w:rPr>
              <w:t xml:space="preserve"> </w:t>
            </w:r>
          </w:p>
        </w:tc>
        <w:tc>
          <w:tcPr>
            <w:tcW w:w="1801" w:type="dxa"/>
          </w:tcPr>
          <w:p w14:paraId="1A646499" w14:textId="77777777" w:rsidR="00BA71DF" w:rsidRPr="00623447" w:rsidRDefault="00AA7747" w:rsidP="00623447">
            <w:pPr>
              <w:pStyle w:val="NoSpacing"/>
              <w:rPr>
                <w:rFonts w:ascii="Arial" w:hAnsi="Arial" w:cs="Arial"/>
                <w:color w:val="auto"/>
                <w:sz w:val="20"/>
                <w:szCs w:val="20"/>
              </w:rPr>
            </w:pPr>
            <w:r w:rsidRPr="00623447">
              <w:rPr>
                <w:rFonts w:ascii="Arial" w:eastAsia="Arial" w:hAnsi="Arial" w:cs="Arial"/>
                <w:color w:val="auto"/>
                <w:sz w:val="20"/>
                <w:szCs w:val="20"/>
              </w:rPr>
              <w:t>Enough card sequences to complete the task but not linked or not linked in the correct sequence</w:t>
            </w:r>
            <w:r w:rsidRPr="00623447">
              <w:rPr>
                <w:rFonts w:ascii="Arial" w:hAnsi="Arial" w:cs="Arial"/>
                <w:color w:val="auto"/>
                <w:sz w:val="20"/>
                <w:szCs w:val="20"/>
              </w:rPr>
              <w:t xml:space="preserve"> </w:t>
            </w:r>
          </w:p>
        </w:tc>
        <w:tc>
          <w:tcPr>
            <w:tcW w:w="1701" w:type="dxa"/>
          </w:tcPr>
          <w:p w14:paraId="1874101C" w14:textId="77777777" w:rsidR="00BA71DF" w:rsidRPr="00623447" w:rsidRDefault="00AA7747" w:rsidP="00623447">
            <w:pPr>
              <w:pStyle w:val="NoSpacing"/>
              <w:rPr>
                <w:rFonts w:ascii="Arial" w:hAnsi="Arial" w:cs="Arial"/>
                <w:color w:val="auto"/>
                <w:sz w:val="20"/>
                <w:szCs w:val="20"/>
              </w:rPr>
            </w:pPr>
            <w:r w:rsidRPr="00623447">
              <w:rPr>
                <w:rFonts w:ascii="Arial" w:eastAsia="Arial" w:hAnsi="Arial" w:cs="Arial"/>
                <w:color w:val="auto"/>
                <w:sz w:val="20"/>
                <w:szCs w:val="20"/>
              </w:rPr>
              <w:t>Has used card sequences linked in the correct sequence to achieve the task</w:t>
            </w:r>
            <w:r w:rsidRPr="00623447">
              <w:rPr>
                <w:rFonts w:ascii="Arial" w:hAnsi="Arial" w:cs="Arial"/>
                <w:color w:val="auto"/>
                <w:sz w:val="20"/>
                <w:szCs w:val="20"/>
              </w:rPr>
              <w:t xml:space="preserve"> </w:t>
            </w:r>
          </w:p>
        </w:tc>
        <w:tc>
          <w:tcPr>
            <w:tcW w:w="2168" w:type="dxa"/>
          </w:tcPr>
          <w:p w14:paraId="379AC36F" w14:textId="77777777" w:rsidR="00BA71DF" w:rsidRPr="00623447" w:rsidRDefault="00AA7747" w:rsidP="00623447">
            <w:pPr>
              <w:pStyle w:val="NoSpacing"/>
              <w:rPr>
                <w:rFonts w:ascii="Arial" w:hAnsi="Arial" w:cs="Arial"/>
                <w:color w:val="auto"/>
                <w:sz w:val="20"/>
                <w:szCs w:val="20"/>
              </w:rPr>
            </w:pPr>
            <w:r w:rsidRPr="00623447">
              <w:rPr>
                <w:rFonts w:ascii="Arial" w:eastAsia="Arial" w:hAnsi="Arial" w:cs="Arial"/>
                <w:color w:val="auto"/>
                <w:sz w:val="20"/>
                <w:szCs w:val="20"/>
              </w:rPr>
              <w:t>Card sequencing brings in prior learning and/or independent learning beyon</w:t>
            </w:r>
            <w:r w:rsidR="00A33F81" w:rsidRPr="00623447">
              <w:rPr>
                <w:rFonts w:ascii="Arial" w:eastAsia="Arial" w:hAnsi="Arial" w:cs="Arial"/>
                <w:color w:val="auto"/>
                <w:sz w:val="20"/>
                <w:szCs w:val="20"/>
              </w:rPr>
              <w:t xml:space="preserve">d the task and possibly includes </w:t>
            </w:r>
            <w:r w:rsidRPr="00623447">
              <w:rPr>
                <w:rFonts w:ascii="Arial" w:eastAsia="Arial" w:hAnsi="Arial" w:cs="Arial"/>
                <w:color w:val="auto"/>
                <w:sz w:val="20"/>
                <w:szCs w:val="20"/>
              </w:rPr>
              <w:t>repetition indicators</w:t>
            </w:r>
            <w:r w:rsidRPr="00623447">
              <w:rPr>
                <w:rFonts w:ascii="Arial" w:hAnsi="Arial" w:cs="Arial"/>
                <w:color w:val="auto"/>
                <w:sz w:val="20"/>
                <w:szCs w:val="20"/>
              </w:rPr>
              <w:t xml:space="preserve"> </w:t>
            </w:r>
          </w:p>
        </w:tc>
      </w:tr>
      <w:tr w:rsidR="00BA71DF" w14:paraId="33163CA0" w14:textId="77777777" w:rsidTr="00623447">
        <w:trPr>
          <w:trHeight w:val="1584"/>
        </w:trPr>
        <w:tc>
          <w:tcPr>
            <w:tcW w:w="1219" w:type="dxa"/>
          </w:tcPr>
          <w:p w14:paraId="3DDED618" w14:textId="77777777" w:rsidR="00BA71DF" w:rsidRPr="00623447" w:rsidRDefault="00AA7747" w:rsidP="00623447">
            <w:pPr>
              <w:pStyle w:val="NoSpacing"/>
              <w:rPr>
                <w:rFonts w:ascii="Arial" w:hAnsi="Arial" w:cs="Arial"/>
                <w:color w:val="auto"/>
                <w:sz w:val="20"/>
                <w:szCs w:val="20"/>
              </w:rPr>
            </w:pPr>
            <w:r w:rsidRPr="00623447">
              <w:rPr>
                <w:rFonts w:ascii="Arial" w:eastAsia="Arial" w:hAnsi="Arial" w:cs="Arial"/>
                <w:color w:val="auto"/>
                <w:sz w:val="20"/>
                <w:szCs w:val="20"/>
              </w:rPr>
              <w:t>Vocabulary</w:t>
            </w:r>
            <w:r w:rsidRPr="00623447">
              <w:rPr>
                <w:rFonts w:ascii="Arial" w:hAnsi="Arial" w:cs="Arial"/>
                <w:color w:val="auto"/>
                <w:sz w:val="20"/>
                <w:szCs w:val="20"/>
              </w:rPr>
              <w:t xml:space="preserve"> </w:t>
            </w:r>
          </w:p>
        </w:tc>
        <w:tc>
          <w:tcPr>
            <w:tcW w:w="1326" w:type="dxa"/>
          </w:tcPr>
          <w:p w14:paraId="28C81D27" w14:textId="77777777" w:rsidR="00BA71DF" w:rsidRPr="00623447" w:rsidRDefault="00AA7747" w:rsidP="00623447">
            <w:pPr>
              <w:pStyle w:val="NoSpacing"/>
              <w:rPr>
                <w:rFonts w:ascii="Arial" w:hAnsi="Arial" w:cs="Arial"/>
                <w:color w:val="auto"/>
                <w:sz w:val="20"/>
                <w:szCs w:val="20"/>
              </w:rPr>
            </w:pPr>
            <w:r w:rsidRPr="00623447">
              <w:rPr>
                <w:rFonts w:ascii="Arial" w:eastAsia="Arial" w:hAnsi="Arial" w:cs="Arial"/>
                <w:color w:val="auto"/>
                <w:sz w:val="20"/>
                <w:szCs w:val="20"/>
              </w:rPr>
              <w:t>When</w:t>
            </w:r>
            <w:r w:rsidR="00A33F81" w:rsidRPr="00623447">
              <w:rPr>
                <w:rFonts w:ascii="Arial" w:eastAsia="Arial" w:hAnsi="Arial" w:cs="Arial"/>
                <w:color w:val="auto"/>
                <w:sz w:val="20"/>
                <w:szCs w:val="20"/>
              </w:rPr>
              <w:t xml:space="preserve"> </w:t>
            </w:r>
            <w:r w:rsidRPr="00623447">
              <w:rPr>
                <w:rFonts w:ascii="Arial" w:eastAsia="Arial" w:hAnsi="Arial" w:cs="Arial"/>
                <w:color w:val="auto"/>
                <w:sz w:val="20"/>
                <w:szCs w:val="20"/>
              </w:rPr>
              <w:t>describing algorithm, no specific vocabulary is used</w:t>
            </w:r>
            <w:r w:rsidRPr="00623447">
              <w:rPr>
                <w:rFonts w:ascii="Arial" w:hAnsi="Arial" w:cs="Arial"/>
                <w:color w:val="auto"/>
                <w:sz w:val="20"/>
                <w:szCs w:val="20"/>
              </w:rPr>
              <w:t xml:space="preserve"> </w:t>
            </w:r>
          </w:p>
        </w:tc>
        <w:tc>
          <w:tcPr>
            <w:tcW w:w="1461" w:type="dxa"/>
          </w:tcPr>
          <w:p w14:paraId="2013311E" w14:textId="77777777" w:rsidR="00BA71DF" w:rsidRPr="00623447" w:rsidRDefault="00AA7747" w:rsidP="00623447">
            <w:pPr>
              <w:pStyle w:val="NoSpacing"/>
              <w:rPr>
                <w:rFonts w:ascii="Arial" w:hAnsi="Arial" w:cs="Arial"/>
                <w:color w:val="auto"/>
                <w:sz w:val="20"/>
                <w:szCs w:val="20"/>
              </w:rPr>
            </w:pPr>
            <w:r w:rsidRPr="00623447">
              <w:rPr>
                <w:rFonts w:ascii="Arial" w:eastAsia="Arial" w:hAnsi="Arial" w:cs="Arial"/>
                <w:color w:val="auto"/>
                <w:sz w:val="20"/>
                <w:szCs w:val="20"/>
              </w:rPr>
              <w:t>The terms instruction may be used as a general description</w:t>
            </w:r>
            <w:r w:rsidRPr="00623447">
              <w:rPr>
                <w:rFonts w:ascii="Arial" w:hAnsi="Arial" w:cs="Arial"/>
                <w:color w:val="auto"/>
                <w:sz w:val="20"/>
                <w:szCs w:val="20"/>
              </w:rPr>
              <w:t xml:space="preserve"> </w:t>
            </w:r>
          </w:p>
        </w:tc>
        <w:tc>
          <w:tcPr>
            <w:tcW w:w="1801" w:type="dxa"/>
          </w:tcPr>
          <w:p w14:paraId="1B501E79" w14:textId="77777777" w:rsidR="00BA71DF" w:rsidRPr="00623447" w:rsidRDefault="00A33F81" w:rsidP="00623447">
            <w:pPr>
              <w:pStyle w:val="NoSpacing"/>
              <w:rPr>
                <w:rFonts w:ascii="Arial" w:hAnsi="Arial" w:cs="Arial"/>
                <w:color w:val="auto"/>
                <w:sz w:val="20"/>
                <w:szCs w:val="20"/>
              </w:rPr>
            </w:pPr>
            <w:r w:rsidRPr="00623447">
              <w:rPr>
                <w:rFonts w:ascii="Arial" w:eastAsia="Arial" w:hAnsi="Arial" w:cs="Arial"/>
                <w:color w:val="auto"/>
                <w:sz w:val="20"/>
                <w:szCs w:val="20"/>
              </w:rPr>
              <w:t xml:space="preserve">The </w:t>
            </w:r>
            <w:r w:rsidR="00AA7747" w:rsidRPr="00623447">
              <w:rPr>
                <w:rFonts w:ascii="Arial" w:eastAsia="Arial" w:hAnsi="Arial" w:cs="Arial"/>
                <w:color w:val="auto"/>
                <w:sz w:val="20"/>
                <w:szCs w:val="20"/>
              </w:rPr>
              <w:t>terms algorithm is used as a general description</w:t>
            </w:r>
            <w:r w:rsidR="00AA7747" w:rsidRPr="00623447">
              <w:rPr>
                <w:rFonts w:ascii="Arial" w:hAnsi="Arial" w:cs="Arial"/>
                <w:color w:val="auto"/>
                <w:sz w:val="20"/>
                <w:szCs w:val="20"/>
              </w:rPr>
              <w:t xml:space="preserve"> </w:t>
            </w:r>
          </w:p>
        </w:tc>
        <w:tc>
          <w:tcPr>
            <w:tcW w:w="1701" w:type="dxa"/>
          </w:tcPr>
          <w:p w14:paraId="6BADC1E0" w14:textId="77777777" w:rsidR="00BA71DF" w:rsidRPr="00623447" w:rsidRDefault="00AA7747" w:rsidP="00623447">
            <w:pPr>
              <w:pStyle w:val="NoSpacing"/>
              <w:rPr>
                <w:rFonts w:ascii="Arial" w:hAnsi="Arial" w:cs="Arial"/>
                <w:color w:val="auto"/>
                <w:sz w:val="20"/>
                <w:szCs w:val="20"/>
              </w:rPr>
            </w:pPr>
            <w:r w:rsidRPr="00623447">
              <w:rPr>
                <w:rFonts w:ascii="Arial" w:eastAsia="Arial" w:hAnsi="Arial" w:cs="Arial"/>
                <w:color w:val="auto"/>
                <w:sz w:val="20"/>
                <w:szCs w:val="20"/>
              </w:rPr>
              <w:t>The terms algorithm is used confidently with specific reference to learner’s work</w:t>
            </w:r>
            <w:r w:rsidRPr="00623447">
              <w:rPr>
                <w:rFonts w:ascii="Arial" w:hAnsi="Arial" w:cs="Arial"/>
                <w:color w:val="auto"/>
                <w:sz w:val="20"/>
                <w:szCs w:val="20"/>
              </w:rPr>
              <w:t xml:space="preserve"> </w:t>
            </w:r>
          </w:p>
        </w:tc>
        <w:tc>
          <w:tcPr>
            <w:tcW w:w="2168" w:type="dxa"/>
          </w:tcPr>
          <w:p w14:paraId="03F397E1" w14:textId="77777777" w:rsidR="00BA71DF" w:rsidRPr="00623447" w:rsidRDefault="00AA7747" w:rsidP="00623447">
            <w:pPr>
              <w:pStyle w:val="NoSpacing"/>
              <w:rPr>
                <w:rFonts w:ascii="Arial" w:hAnsi="Arial" w:cs="Arial"/>
                <w:color w:val="auto"/>
                <w:sz w:val="20"/>
                <w:szCs w:val="20"/>
              </w:rPr>
            </w:pPr>
            <w:r w:rsidRPr="00623447">
              <w:rPr>
                <w:rFonts w:ascii="Arial" w:eastAsia="Arial" w:hAnsi="Arial" w:cs="Arial"/>
                <w:color w:val="auto"/>
                <w:sz w:val="20"/>
                <w:szCs w:val="20"/>
              </w:rPr>
              <w:t>Specific vocabulary like decisions and repetition is used, going beyond the set language</w:t>
            </w:r>
            <w:r w:rsidRPr="00623447">
              <w:rPr>
                <w:rFonts w:ascii="Arial" w:hAnsi="Arial" w:cs="Arial"/>
                <w:color w:val="auto"/>
                <w:sz w:val="20"/>
                <w:szCs w:val="20"/>
              </w:rPr>
              <w:t xml:space="preserve"> </w:t>
            </w:r>
          </w:p>
        </w:tc>
      </w:tr>
    </w:tbl>
    <w:p w14:paraId="77208E34" w14:textId="77777777" w:rsidR="00BA71DF" w:rsidRDefault="00AA7747" w:rsidP="004F6A9F">
      <w:pPr>
        <w:spacing w:after="120" w:line="240" w:lineRule="auto"/>
      </w:pPr>
      <w:r>
        <w:t xml:space="preserve"> </w:t>
      </w:r>
    </w:p>
    <w:p w14:paraId="0F698E62" w14:textId="77777777" w:rsidR="00EF1F00" w:rsidRDefault="00EF1F00" w:rsidP="00EF1F00">
      <w:pPr>
        <w:spacing w:after="120" w:line="240" w:lineRule="auto"/>
      </w:pPr>
      <w:r>
        <w:t>Resources</w:t>
      </w:r>
    </w:p>
    <w:p w14:paraId="68373920" w14:textId="700BCAA2" w:rsidR="00EF1F00" w:rsidRDefault="00EF1F00" w:rsidP="00EF1F00">
      <w:pPr>
        <w:pStyle w:val="ListParagraph"/>
        <w:numPr>
          <w:ilvl w:val="0"/>
          <w:numId w:val="5"/>
        </w:numPr>
        <w:spacing w:after="120" w:line="240" w:lineRule="auto"/>
      </w:pPr>
      <w:r>
        <w:t>Download entire lesson plan</w:t>
      </w:r>
    </w:p>
    <w:p w14:paraId="299774EA" w14:textId="77777777" w:rsidR="00EF1F00" w:rsidRDefault="00EF1F00" w:rsidP="00EF1F00">
      <w:pPr>
        <w:pStyle w:val="ListParagraph"/>
        <w:numPr>
          <w:ilvl w:val="0"/>
          <w:numId w:val="5"/>
        </w:numPr>
        <w:spacing w:after="120" w:line="240" w:lineRule="auto"/>
      </w:pPr>
      <w:r>
        <w:t xml:space="preserve">Computer Science Education Research Group (CSER) </w:t>
      </w:r>
    </w:p>
    <w:p w14:paraId="326D0B40" w14:textId="77777777" w:rsidR="00EF1F00" w:rsidRDefault="00EF1F00" w:rsidP="00EF1F00">
      <w:pPr>
        <w:pStyle w:val="ListParagraph"/>
        <w:numPr>
          <w:ilvl w:val="0"/>
          <w:numId w:val="5"/>
        </w:numPr>
        <w:spacing w:after="120" w:line="240" w:lineRule="auto"/>
      </w:pPr>
      <w:r>
        <w:t xml:space="preserve">For exemplars on student learning achievement and portfolios, see the ACARA website here </w:t>
      </w:r>
    </w:p>
    <w:p w14:paraId="1C5572B7" w14:textId="77777777" w:rsidR="00EF1F00" w:rsidRDefault="00EF1F00" w:rsidP="00EF1F00">
      <w:pPr>
        <w:pStyle w:val="ListParagraph"/>
        <w:numPr>
          <w:ilvl w:val="0"/>
          <w:numId w:val="5"/>
        </w:numPr>
        <w:spacing w:after="120" w:line="240" w:lineRule="auto"/>
      </w:pPr>
      <w:r>
        <w:t>Teacher Activity Card overview (Word version/ PDF version)</w:t>
      </w:r>
    </w:p>
    <w:p w14:paraId="151E8F81" w14:textId="77777777" w:rsidR="00EF1F00" w:rsidRDefault="00EF1F00" w:rsidP="00EF1F00">
      <w:pPr>
        <w:spacing w:after="120" w:line="240" w:lineRule="auto"/>
      </w:pPr>
      <w:r>
        <w:t xml:space="preserve">This lesson plan corresponds to professional learning in the following CSER Digital Technologies </w:t>
      </w:r>
      <w:proofErr w:type="gramStart"/>
      <w:r>
        <w:t>MOOCs :</w:t>
      </w:r>
      <w:proofErr w:type="gramEnd"/>
    </w:p>
    <w:p w14:paraId="5074041B" w14:textId="77777777" w:rsidR="00EF1F00" w:rsidRDefault="00EF1F00" w:rsidP="00EF1F00">
      <w:pPr>
        <w:pStyle w:val="ListParagraph"/>
        <w:numPr>
          <w:ilvl w:val="0"/>
          <w:numId w:val="6"/>
        </w:numPr>
        <w:spacing w:after="120" w:line="240" w:lineRule="auto"/>
      </w:pPr>
      <w:r>
        <w:t>F-6 Digital Technologies: Foundations</w:t>
      </w:r>
    </w:p>
    <w:p w14:paraId="0DCE5B26" w14:textId="77777777" w:rsidR="00EF1F00" w:rsidRDefault="00EF1F00" w:rsidP="00EF1F00">
      <w:pPr>
        <w:pStyle w:val="ListParagraph"/>
        <w:numPr>
          <w:ilvl w:val="1"/>
          <w:numId w:val="6"/>
        </w:numPr>
        <w:spacing w:after="120" w:line="240" w:lineRule="auto"/>
      </w:pPr>
      <w:r>
        <w:t>Unit 7: Algorithms and Programming</w:t>
      </w:r>
    </w:p>
    <w:p w14:paraId="408B8464" w14:textId="77777777" w:rsidR="00EF1F00" w:rsidRDefault="00EF1F00" w:rsidP="00EF1F00">
      <w:pPr>
        <w:pStyle w:val="ListParagraph"/>
        <w:numPr>
          <w:ilvl w:val="1"/>
          <w:numId w:val="6"/>
        </w:numPr>
        <w:spacing w:after="120" w:line="240" w:lineRule="auto"/>
      </w:pPr>
      <w:r>
        <w:t>Unit 8: Visual Programming F-6 Digital Technologies: Extended</w:t>
      </w:r>
    </w:p>
    <w:p w14:paraId="4362C406" w14:textId="77777777" w:rsidR="00EF1F00" w:rsidRDefault="00EF1F00" w:rsidP="00EF1F00">
      <w:pPr>
        <w:pStyle w:val="ListParagraph"/>
        <w:numPr>
          <w:ilvl w:val="0"/>
          <w:numId w:val="6"/>
        </w:numPr>
        <w:spacing w:after="120" w:line="240" w:lineRule="auto"/>
      </w:pPr>
      <w:r>
        <w:t>F-6 Digital Technologies: Foundations</w:t>
      </w:r>
    </w:p>
    <w:p w14:paraId="3F06EFE6" w14:textId="77777777" w:rsidR="00EF1F00" w:rsidRDefault="00EF1F00" w:rsidP="00EF1F00">
      <w:pPr>
        <w:pStyle w:val="ListParagraph"/>
        <w:numPr>
          <w:ilvl w:val="1"/>
          <w:numId w:val="6"/>
        </w:numPr>
        <w:spacing w:after="120" w:line="240" w:lineRule="auto"/>
      </w:pPr>
      <w:r>
        <w:t>Unit 2: Algorithms &amp; Programming</w:t>
      </w:r>
    </w:p>
    <w:p w14:paraId="098BD00D" w14:textId="6FC26B28" w:rsidR="00BA71DF" w:rsidRDefault="00EF1F00" w:rsidP="00EF1F00">
      <w:pPr>
        <w:pStyle w:val="ListParagraph"/>
        <w:numPr>
          <w:ilvl w:val="1"/>
          <w:numId w:val="6"/>
        </w:numPr>
        <w:spacing w:after="120" w:line="240" w:lineRule="auto"/>
      </w:pPr>
      <w:r>
        <w:t>Unit 3: English Connections</w:t>
      </w:r>
    </w:p>
    <w:p w14:paraId="53B94A47" w14:textId="4B302FC0" w:rsidR="00BA71DF" w:rsidRDefault="00BA71DF" w:rsidP="004F6A9F">
      <w:pPr>
        <w:spacing w:after="120" w:line="240" w:lineRule="auto"/>
        <w:jc w:val="both"/>
      </w:pPr>
    </w:p>
    <w:tbl>
      <w:tblPr>
        <w:tblStyle w:val="TableGrid0"/>
        <w:tblW w:w="9513" w:type="dxa"/>
        <w:tblLook w:val="04A0" w:firstRow="1" w:lastRow="0" w:firstColumn="1" w:lastColumn="0" w:noHBand="0" w:noVBand="1"/>
      </w:tblPr>
      <w:tblGrid>
        <w:gridCol w:w="2100"/>
        <w:gridCol w:w="7413"/>
      </w:tblGrid>
      <w:tr w:rsidR="00BA71DF" w14:paraId="30079C9E" w14:textId="77777777" w:rsidTr="004F6A9F">
        <w:trPr>
          <w:trHeight w:val="641"/>
        </w:trPr>
        <w:tc>
          <w:tcPr>
            <w:tcW w:w="9513" w:type="dxa"/>
            <w:gridSpan w:val="2"/>
          </w:tcPr>
          <w:p w14:paraId="0663718B" w14:textId="77777777" w:rsidR="00BA71DF" w:rsidRDefault="00AA7747" w:rsidP="004F6A9F">
            <w:pPr>
              <w:spacing w:after="120"/>
            </w:pPr>
            <w:r>
              <w:rPr>
                <w:b/>
              </w:rPr>
              <w:t>Activity Card Overview - Teachers</w:t>
            </w:r>
            <w:r>
              <w:t xml:space="preserve"> </w:t>
            </w:r>
          </w:p>
        </w:tc>
      </w:tr>
      <w:tr w:rsidR="004F6A9F" w14:paraId="55906CC0" w14:textId="77777777" w:rsidTr="004F6A9F">
        <w:trPr>
          <w:trHeight w:val="2904"/>
        </w:trPr>
        <w:tc>
          <w:tcPr>
            <w:tcW w:w="2100" w:type="dxa"/>
          </w:tcPr>
          <w:p w14:paraId="2F1018F0" w14:textId="77777777" w:rsidR="004F6A9F" w:rsidRDefault="004F6A9F" w:rsidP="004F6A9F">
            <w:pPr>
              <w:spacing w:after="120"/>
            </w:pPr>
            <w:r>
              <w:t xml:space="preserve">Pre-preparation </w:t>
            </w:r>
          </w:p>
        </w:tc>
        <w:tc>
          <w:tcPr>
            <w:tcW w:w="7413" w:type="dxa"/>
          </w:tcPr>
          <w:p w14:paraId="17998A3A" w14:textId="77777777" w:rsidR="004F6A9F" w:rsidRDefault="004F6A9F" w:rsidP="004F6A9F">
            <w:pPr>
              <w:spacing w:after="120"/>
            </w:pPr>
            <w:r>
              <w:t xml:space="preserve">Pre-print:  </w:t>
            </w:r>
          </w:p>
          <w:p w14:paraId="7858A124" w14:textId="77777777" w:rsidR="004F6A9F" w:rsidRDefault="004F6A9F" w:rsidP="004F6A9F">
            <w:pPr>
              <w:numPr>
                <w:ilvl w:val="0"/>
                <w:numId w:val="3"/>
              </w:numPr>
              <w:spacing w:after="120"/>
              <w:ind w:hanging="361"/>
            </w:pPr>
            <w:r>
              <w:t xml:space="preserve">Goldilocks story event cards (2X - one for the whiteboard and one for the grid) </w:t>
            </w:r>
          </w:p>
          <w:p w14:paraId="7B2AEC9E" w14:textId="77777777" w:rsidR="004F6A9F" w:rsidRDefault="004F6A9F" w:rsidP="004F6A9F">
            <w:pPr>
              <w:numPr>
                <w:ilvl w:val="0"/>
                <w:numId w:val="3"/>
              </w:numPr>
              <w:spacing w:after="120"/>
              <w:ind w:hanging="361"/>
            </w:pPr>
            <w:r>
              <w:t xml:space="preserve">Bee-Bot sequence cards (for each student team) </w:t>
            </w:r>
          </w:p>
          <w:p w14:paraId="38C4640F" w14:textId="77777777" w:rsidR="004F6A9F" w:rsidRDefault="004F6A9F" w:rsidP="004F6A9F">
            <w:pPr>
              <w:numPr>
                <w:ilvl w:val="0"/>
                <w:numId w:val="3"/>
              </w:numPr>
              <w:spacing w:after="120"/>
              <w:ind w:hanging="361"/>
            </w:pPr>
            <w:r>
              <w:t xml:space="preserve">Map of the Bee-Bot map on grid paper for students to also look at and use for planning.  </w:t>
            </w:r>
          </w:p>
          <w:p w14:paraId="613F5443" w14:textId="77777777" w:rsidR="004F6A9F" w:rsidRDefault="004F6A9F" w:rsidP="004F6A9F">
            <w:pPr>
              <w:spacing w:after="120"/>
            </w:pPr>
            <w:r>
              <w:t xml:space="preserve">Prepare either a plastic mat with a grid for the Bee-Bot to move around and Goldilocks story cards to stick to places on the grid.  </w:t>
            </w:r>
          </w:p>
        </w:tc>
      </w:tr>
      <w:tr w:rsidR="004F6A9F" w14:paraId="76A65C8D" w14:textId="77777777" w:rsidTr="004F6A9F">
        <w:trPr>
          <w:trHeight w:val="983"/>
        </w:trPr>
        <w:tc>
          <w:tcPr>
            <w:tcW w:w="2100" w:type="dxa"/>
          </w:tcPr>
          <w:p w14:paraId="20A8D67F" w14:textId="77777777" w:rsidR="004F6A9F" w:rsidRDefault="004F6A9F" w:rsidP="004F6A9F">
            <w:pPr>
              <w:spacing w:after="120"/>
            </w:pPr>
            <w:r>
              <w:t xml:space="preserve">Whole Class </w:t>
            </w:r>
          </w:p>
        </w:tc>
        <w:tc>
          <w:tcPr>
            <w:tcW w:w="7413" w:type="dxa"/>
          </w:tcPr>
          <w:p w14:paraId="08398A53" w14:textId="77777777" w:rsidR="004F6A9F" w:rsidRDefault="004F6A9F" w:rsidP="004F6A9F">
            <w:pPr>
              <w:spacing w:after="120"/>
            </w:pPr>
            <w:r>
              <w:t xml:space="preserve">Place Goldilocks (or other story event) cards randomly on the whiteboard.  </w:t>
            </w:r>
          </w:p>
          <w:p w14:paraId="227C50DF" w14:textId="77777777" w:rsidR="004F6A9F" w:rsidRDefault="004F6A9F" w:rsidP="004F6A9F">
            <w:pPr>
              <w:spacing w:after="120"/>
            </w:pPr>
            <w:r>
              <w:t xml:space="preserve"> </w:t>
            </w:r>
          </w:p>
          <w:p w14:paraId="16372FC4" w14:textId="77777777" w:rsidR="004F6A9F" w:rsidRDefault="004F6A9F" w:rsidP="004F6A9F">
            <w:pPr>
              <w:spacing w:after="120"/>
            </w:pPr>
            <w:r>
              <w:t xml:space="preserve">Students recall the story and work with the teacher to put the events into the correct sequence.  </w:t>
            </w:r>
          </w:p>
          <w:p w14:paraId="5E3020E2" w14:textId="77777777" w:rsidR="004F6A9F" w:rsidRDefault="004F6A9F" w:rsidP="004F6A9F">
            <w:pPr>
              <w:spacing w:after="120"/>
            </w:pPr>
            <w:r>
              <w:t xml:space="preserve">The teacher reveals the mat with Goldilocks story cards.  </w:t>
            </w:r>
          </w:p>
          <w:p w14:paraId="776A5E28" w14:textId="77777777" w:rsidR="004F6A9F" w:rsidRDefault="004F6A9F" w:rsidP="004F6A9F">
            <w:pPr>
              <w:spacing w:after="120"/>
            </w:pPr>
            <w:r>
              <w:t xml:space="preserve">The teacher introduces the Bee-Bot as helping us to retell the events in the story in the correct order.  </w:t>
            </w:r>
          </w:p>
          <w:p w14:paraId="46AB1F7D" w14:textId="77777777" w:rsidR="004F6A9F" w:rsidRDefault="004F6A9F" w:rsidP="004F6A9F">
            <w:pPr>
              <w:spacing w:after="120"/>
            </w:pPr>
            <w:r>
              <w:t xml:space="preserve">The teacher works with the students to identify the functions on the Bee-Bot (arrows, pause, go). The teacher demonstrates how to create a simple algorithm and reset. </w:t>
            </w:r>
          </w:p>
          <w:p w14:paraId="2DE3DB19" w14:textId="77777777" w:rsidR="004F6A9F" w:rsidRDefault="004F6A9F" w:rsidP="004F6A9F">
            <w:pPr>
              <w:spacing w:after="120"/>
            </w:pPr>
            <w:r>
              <w:t xml:space="preserve"> The teacher introduces the Bee-Bot arrow cards as helping to create instructions for the Bee-Bot (so we don’t forget!). </w:t>
            </w:r>
          </w:p>
          <w:p w14:paraId="19591C03" w14:textId="77777777" w:rsidR="004F6A9F" w:rsidRDefault="004F6A9F" w:rsidP="004F6A9F">
            <w:pPr>
              <w:spacing w:after="120"/>
            </w:pPr>
            <w:r>
              <w:rPr>
                <w:noProof/>
              </w:rPr>
              <w:drawing>
                <wp:inline distT="0" distB="0" distL="0" distR="0" wp14:anchorId="59B60733" wp14:editId="373F1D00">
                  <wp:extent cx="1871345" cy="2455418"/>
                  <wp:effectExtent l="0" t="0" r="0" b="0"/>
                  <wp:docPr id="1246" name="Picture 1246"/>
                  <wp:cNvGraphicFramePr/>
                  <a:graphic xmlns:a="http://schemas.openxmlformats.org/drawingml/2006/main">
                    <a:graphicData uri="http://schemas.openxmlformats.org/drawingml/2006/picture">
                      <pic:pic xmlns:pic="http://schemas.openxmlformats.org/drawingml/2006/picture">
                        <pic:nvPicPr>
                          <pic:cNvPr id="1246" name="Picture 1246"/>
                          <pic:cNvPicPr/>
                        </pic:nvPicPr>
                        <pic:blipFill>
                          <a:blip r:embed="rId11"/>
                          <a:stretch>
                            <a:fillRect/>
                          </a:stretch>
                        </pic:blipFill>
                        <pic:spPr>
                          <a:xfrm>
                            <a:off x="0" y="0"/>
                            <a:ext cx="1871345" cy="2455418"/>
                          </a:xfrm>
                          <a:prstGeom prst="rect">
                            <a:avLst/>
                          </a:prstGeom>
                        </pic:spPr>
                      </pic:pic>
                    </a:graphicData>
                  </a:graphic>
                </wp:inline>
              </w:drawing>
            </w:r>
            <w:r>
              <w:t xml:space="preserve"> </w:t>
            </w:r>
          </w:p>
          <w:p w14:paraId="0A944EF9" w14:textId="77777777" w:rsidR="004F6A9F" w:rsidRDefault="004F6A9F" w:rsidP="004F6A9F">
            <w:pPr>
              <w:spacing w:after="120"/>
            </w:pPr>
            <w:r>
              <w:t xml:space="preserve"> The teacher works with the students to model how to design an algorithm with the cards that will provide instructions for the Bee-Bot to get to the first story location card on the mat.  Model debugging, as it arises! </w:t>
            </w:r>
          </w:p>
        </w:tc>
      </w:tr>
      <w:tr w:rsidR="004F6A9F" w14:paraId="18223133" w14:textId="77777777" w:rsidTr="004F6A9F">
        <w:trPr>
          <w:trHeight w:val="1296"/>
        </w:trPr>
        <w:tc>
          <w:tcPr>
            <w:tcW w:w="2100" w:type="dxa"/>
          </w:tcPr>
          <w:p w14:paraId="673992F8" w14:textId="77777777" w:rsidR="004F6A9F" w:rsidRDefault="004F6A9F" w:rsidP="004F6A9F">
            <w:pPr>
              <w:spacing w:after="120"/>
            </w:pPr>
            <w:r>
              <w:lastRenderedPageBreak/>
              <w:t xml:space="preserve">Teamwork </w:t>
            </w:r>
          </w:p>
        </w:tc>
        <w:tc>
          <w:tcPr>
            <w:tcW w:w="7413" w:type="dxa"/>
          </w:tcPr>
          <w:p w14:paraId="26C816C7" w14:textId="77777777" w:rsidR="004F6A9F" w:rsidRDefault="004F6A9F" w:rsidP="004F6A9F">
            <w:pPr>
              <w:spacing w:after="120"/>
              <w:jc w:val="both"/>
            </w:pPr>
            <w:r>
              <w:t xml:space="preserve">Students work in teams of 3-4 to design an algorithm for the robot to move to the next sequence.  </w:t>
            </w:r>
          </w:p>
          <w:p w14:paraId="651E8C3C" w14:textId="77777777" w:rsidR="004F6A9F" w:rsidRDefault="004F6A9F" w:rsidP="004F6A9F">
            <w:pPr>
              <w:spacing w:after="120"/>
            </w:pPr>
            <w:r>
              <w:t xml:space="preserve">Students test their algorithms on the class mat and debug, as necessary. </w:t>
            </w:r>
          </w:p>
          <w:p w14:paraId="5FF6BF9F" w14:textId="77777777" w:rsidR="004F6A9F" w:rsidRDefault="004F6A9F" w:rsidP="004F6A9F">
            <w:pPr>
              <w:spacing w:after="120"/>
            </w:pPr>
            <w:r>
              <w:t xml:space="preserve">They continue to move through as many story events as they can. </w:t>
            </w:r>
          </w:p>
        </w:tc>
      </w:tr>
      <w:tr w:rsidR="004F6A9F" w14:paraId="6D6A26CF" w14:textId="77777777" w:rsidTr="004F6A9F">
        <w:trPr>
          <w:trHeight w:val="756"/>
        </w:trPr>
        <w:tc>
          <w:tcPr>
            <w:tcW w:w="2100" w:type="dxa"/>
          </w:tcPr>
          <w:p w14:paraId="72C61D5C" w14:textId="77777777" w:rsidR="004F6A9F" w:rsidRDefault="004F6A9F" w:rsidP="004F6A9F">
            <w:pPr>
              <w:spacing w:after="120"/>
            </w:pPr>
            <w:r>
              <w:t xml:space="preserve">Demonstration </w:t>
            </w:r>
          </w:p>
        </w:tc>
        <w:tc>
          <w:tcPr>
            <w:tcW w:w="7413" w:type="dxa"/>
          </w:tcPr>
          <w:p w14:paraId="3561363A" w14:textId="77777777" w:rsidR="004F6A9F" w:rsidRDefault="004F6A9F" w:rsidP="004F6A9F">
            <w:pPr>
              <w:spacing w:after="120"/>
            </w:pPr>
            <w:r>
              <w:t xml:space="preserve">Students demonstrate their algorithms to the whole class, or another critical friend team.  </w:t>
            </w:r>
          </w:p>
        </w:tc>
      </w:tr>
      <w:tr w:rsidR="004F6A9F" w14:paraId="370AB95F" w14:textId="77777777" w:rsidTr="004F6A9F">
        <w:trPr>
          <w:trHeight w:val="1294"/>
        </w:trPr>
        <w:tc>
          <w:tcPr>
            <w:tcW w:w="2100" w:type="dxa"/>
          </w:tcPr>
          <w:p w14:paraId="1C5FC7F1" w14:textId="77777777" w:rsidR="004F6A9F" w:rsidRDefault="004F6A9F" w:rsidP="004F6A9F">
            <w:pPr>
              <w:spacing w:after="120"/>
            </w:pPr>
            <w:r>
              <w:t xml:space="preserve">Reflection </w:t>
            </w:r>
          </w:p>
        </w:tc>
        <w:tc>
          <w:tcPr>
            <w:tcW w:w="7413" w:type="dxa"/>
          </w:tcPr>
          <w:p w14:paraId="21861C07" w14:textId="77777777" w:rsidR="004F6A9F" w:rsidRDefault="004F6A9F" w:rsidP="004F6A9F">
            <w:pPr>
              <w:spacing w:after="120"/>
            </w:pPr>
            <w:r>
              <w:t xml:space="preserve">They discuss what happened in their algorithm and what they would do differently next time.  </w:t>
            </w:r>
          </w:p>
          <w:p w14:paraId="30EE0A37" w14:textId="77777777" w:rsidR="004F6A9F" w:rsidRDefault="004F6A9F" w:rsidP="004F6A9F">
            <w:pPr>
              <w:spacing w:after="120"/>
            </w:pPr>
            <w:r>
              <w:t xml:space="preserve">The teacher brings the class back together and they talk about their experiences using the Bee-Bots.  </w:t>
            </w:r>
          </w:p>
        </w:tc>
      </w:tr>
      <w:tr w:rsidR="004F6A9F" w14:paraId="1F16A2FB" w14:textId="77777777" w:rsidTr="004F6A9F">
        <w:trPr>
          <w:trHeight w:val="1565"/>
        </w:trPr>
        <w:tc>
          <w:tcPr>
            <w:tcW w:w="2100" w:type="dxa"/>
          </w:tcPr>
          <w:p w14:paraId="31763FBD" w14:textId="77777777" w:rsidR="004F6A9F" w:rsidRDefault="004F6A9F" w:rsidP="004F6A9F">
            <w:pPr>
              <w:spacing w:after="120"/>
            </w:pPr>
            <w:r>
              <w:t xml:space="preserve">Extension </w:t>
            </w:r>
          </w:p>
        </w:tc>
        <w:tc>
          <w:tcPr>
            <w:tcW w:w="7413" w:type="dxa"/>
          </w:tcPr>
          <w:p w14:paraId="2078016A" w14:textId="77777777" w:rsidR="004F6A9F" w:rsidRDefault="004F6A9F" w:rsidP="004F6A9F">
            <w:pPr>
              <w:spacing w:after="120"/>
            </w:pPr>
            <w:r>
              <w:t xml:space="preserve">The mat can become more complex (including places that the robot has to navigate around).  </w:t>
            </w:r>
          </w:p>
          <w:p w14:paraId="36DB0B7C" w14:textId="77777777" w:rsidR="004F6A9F" w:rsidRDefault="004F6A9F" w:rsidP="004F6A9F">
            <w:pPr>
              <w:spacing w:after="120"/>
            </w:pPr>
            <w:r>
              <w:t xml:space="preserve">Students can work in smaller teams or individually.  </w:t>
            </w:r>
          </w:p>
          <w:p w14:paraId="0C5474EF" w14:textId="77777777" w:rsidR="004F6A9F" w:rsidRDefault="004F6A9F" w:rsidP="004F6A9F">
            <w:pPr>
              <w:spacing w:after="120"/>
            </w:pPr>
            <w:r>
              <w:t xml:space="preserve">Students could create their own story sequence cards and instructions for another team to follow.  </w:t>
            </w:r>
          </w:p>
        </w:tc>
      </w:tr>
    </w:tbl>
    <w:p w14:paraId="42774CD4" w14:textId="77777777" w:rsidR="00BA71DF" w:rsidRDefault="00AA7747" w:rsidP="004F6A9F">
      <w:pPr>
        <w:spacing w:after="120" w:line="240" w:lineRule="auto"/>
      </w:pPr>
      <w:r>
        <w:t xml:space="preserve"> </w:t>
      </w:r>
    </w:p>
    <w:p w14:paraId="16ABE8B5" w14:textId="77777777" w:rsidR="00BA71DF" w:rsidRDefault="00AA7747" w:rsidP="004F6A9F">
      <w:pPr>
        <w:spacing w:after="120" w:line="240" w:lineRule="auto"/>
        <w:ind w:left="52"/>
        <w:jc w:val="center"/>
      </w:pPr>
      <w:r>
        <w:rPr>
          <w:noProof/>
        </w:rPr>
        <w:drawing>
          <wp:inline distT="0" distB="0" distL="0" distR="0" wp14:anchorId="0B484AF1" wp14:editId="6F6FAD08">
            <wp:extent cx="838200" cy="295275"/>
            <wp:effectExtent l="0" t="0" r="0" b="0"/>
            <wp:docPr id="1423" name="Picture 1423"/>
            <wp:cNvGraphicFramePr/>
            <a:graphic xmlns:a="http://schemas.openxmlformats.org/drawingml/2006/main">
              <a:graphicData uri="http://schemas.openxmlformats.org/drawingml/2006/picture">
                <pic:pic xmlns:pic="http://schemas.openxmlformats.org/drawingml/2006/picture">
                  <pic:nvPicPr>
                    <pic:cNvPr id="1423" name="Picture 1423"/>
                    <pic:cNvPicPr/>
                  </pic:nvPicPr>
                  <pic:blipFill>
                    <a:blip r:embed="rId12"/>
                    <a:stretch>
                      <a:fillRect/>
                    </a:stretch>
                  </pic:blipFill>
                  <pic:spPr>
                    <a:xfrm>
                      <a:off x="0" y="0"/>
                      <a:ext cx="838200" cy="295275"/>
                    </a:xfrm>
                    <a:prstGeom prst="rect">
                      <a:avLst/>
                    </a:prstGeom>
                  </pic:spPr>
                </pic:pic>
              </a:graphicData>
            </a:graphic>
          </wp:inline>
        </w:drawing>
      </w:r>
      <w:r>
        <w:t xml:space="preserve"> </w:t>
      </w:r>
    </w:p>
    <w:p w14:paraId="5C0B1ED3" w14:textId="77777777" w:rsidR="00BA71DF" w:rsidRPr="00257419" w:rsidRDefault="00AA7747" w:rsidP="004F6A9F">
      <w:pPr>
        <w:spacing w:after="120" w:line="240" w:lineRule="auto"/>
        <w:ind w:left="14" w:hanging="10"/>
        <w:jc w:val="center"/>
        <w:rPr>
          <w:sz w:val="18"/>
          <w:szCs w:val="18"/>
        </w:rPr>
      </w:pPr>
      <w:r w:rsidRPr="00257419">
        <w:rPr>
          <w:rFonts w:ascii="Arial" w:eastAsia="Arial" w:hAnsi="Arial" w:cs="Arial"/>
          <w:color w:val="464646"/>
          <w:sz w:val="18"/>
          <w:szCs w:val="18"/>
        </w:rPr>
        <w:t>Created by Rebecca Vivian</w:t>
      </w:r>
      <w:r w:rsidRPr="00257419">
        <w:rPr>
          <w:sz w:val="18"/>
          <w:szCs w:val="18"/>
        </w:rPr>
        <w:t xml:space="preserve"> </w:t>
      </w:r>
    </w:p>
    <w:p w14:paraId="31AA71E6" w14:textId="7552FFD9" w:rsidR="00BA71DF" w:rsidRPr="00257419" w:rsidRDefault="00AA7747" w:rsidP="004F6A9F">
      <w:pPr>
        <w:spacing w:after="120" w:line="240" w:lineRule="auto"/>
        <w:ind w:left="3"/>
        <w:jc w:val="center"/>
        <w:rPr>
          <w:sz w:val="18"/>
          <w:szCs w:val="18"/>
        </w:rPr>
      </w:pPr>
      <w:r w:rsidRPr="00257419">
        <w:rPr>
          <w:rFonts w:ascii="Arial" w:eastAsia="Arial" w:hAnsi="Arial" w:cs="Arial"/>
          <w:color w:val="464646"/>
          <w:sz w:val="18"/>
          <w:szCs w:val="18"/>
        </w:rPr>
        <w:t xml:space="preserve">This work is licensed under a </w:t>
      </w:r>
      <w:r w:rsidRPr="00257419">
        <w:rPr>
          <w:rFonts w:ascii="Arial" w:eastAsia="Arial" w:hAnsi="Arial" w:cs="Arial"/>
          <w:color w:val="049CCF"/>
          <w:sz w:val="18"/>
          <w:szCs w:val="18"/>
        </w:rPr>
        <w:t>Creative Commons Attribution</w:t>
      </w:r>
      <w:hyperlink r:id="rId13">
        <w:r w:rsidRPr="00257419">
          <w:rPr>
            <w:rFonts w:ascii="Arial" w:eastAsia="Arial" w:hAnsi="Arial" w:cs="Arial"/>
            <w:color w:val="049CCF"/>
            <w:sz w:val="18"/>
            <w:szCs w:val="18"/>
          </w:rPr>
          <w:t>-</w:t>
        </w:r>
        <w:proofErr w:type="spellStart"/>
      </w:hyperlink>
      <w:r w:rsidRPr="00257419">
        <w:rPr>
          <w:rFonts w:ascii="Arial" w:eastAsia="Arial" w:hAnsi="Arial" w:cs="Arial"/>
          <w:color w:val="049CCF"/>
          <w:sz w:val="18"/>
          <w:szCs w:val="18"/>
        </w:rPr>
        <w:t>NonCommercial</w:t>
      </w:r>
      <w:proofErr w:type="spellEnd"/>
      <w:r w:rsidRPr="00257419">
        <w:rPr>
          <w:rFonts w:ascii="Arial" w:eastAsia="Arial" w:hAnsi="Arial" w:cs="Arial"/>
          <w:color w:val="049CCF"/>
          <w:sz w:val="18"/>
          <w:szCs w:val="18"/>
        </w:rPr>
        <w:t xml:space="preserve"> 4.0 </w:t>
      </w:r>
    </w:p>
    <w:p w14:paraId="72E057F2" w14:textId="5E309C24" w:rsidR="00AA7747" w:rsidRPr="00257419" w:rsidRDefault="00AA7747" w:rsidP="004F6A9F">
      <w:pPr>
        <w:spacing w:after="120" w:line="240" w:lineRule="auto"/>
        <w:ind w:left="14" w:right="4" w:hanging="10"/>
        <w:jc w:val="center"/>
        <w:rPr>
          <w:sz w:val="18"/>
          <w:szCs w:val="18"/>
        </w:rPr>
      </w:pPr>
      <w:r w:rsidRPr="00257419">
        <w:rPr>
          <w:rFonts w:ascii="Arial" w:eastAsia="Arial" w:hAnsi="Arial" w:cs="Arial"/>
          <w:color w:val="049CCF"/>
          <w:sz w:val="18"/>
          <w:szCs w:val="18"/>
        </w:rPr>
        <w:t>International License</w:t>
      </w:r>
      <w:hyperlink r:id="rId14">
        <w:r w:rsidRPr="00257419">
          <w:rPr>
            <w:rFonts w:ascii="Arial" w:eastAsia="Arial" w:hAnsi="Arial" w:cs="Arial"/>
            <w:color w:val="464646"/>
            <w:sz w:val="18"/>
            <w:szCs w:val="18"/>
          </w:rPr>
          <w:t>.</w:t>
        </w:r>
      </w:hyperlink>
      <w:r w:rsidRPr="00257419">
        <w:rPr>
          <w:rFonts w:ascii="Arial" w:eastAsia="Arial" w:hAnsi="Arial" w:cs="Arial"/>
          <w:color w:val="464646"/>
          <w:sz w:val="18"/>
          <w:szCs w:val="18"/>
        </w:rPr>
        <w:t xml:space="preserve"> Computer Science Education Research (CSER) Group, The University of Adelaide.</w:t>
      </w:r>
      <w:r w:rsidRPr="00257419">
        <w:rPr>
          <w:sz w:val="18"/>
          <w:szCs w:val="18"/>
        </w:rPr>
        <w:t xml:space="preserve"> </w:t>
      </w:r>
    </w:p>
    <w:p w14:paraId="239AE57D" w14:textId="77777777" w:rsidR="00AA7747" w:rsidRPr="00AA7747" w:rsidRDefault="00AA7747" w:rsidP="00AA7747"/>
    <w:p w14:paraId="0862A895" w14:textId="77777777" w:rsidR="00AA7747" w:rsidRPr="00AA7747" w:rsidRDefault="00AA7747" w:rsidP="00AA7747"/>
    <w:p w14:paraId="4BEA0A22" w14:textId="77777777" w:rsidR="00AA7747" w:rsidRPr="00AA7747" w:rsidRDefault="00AA7747" w:rsidP="00AA7747"/>
    <w:p w14:paraId="6C93A86B" w14:textId="77777777" w:rsidR="00AA7747" w:rsidRPr="00AA7747" w:rsidRDefault="00AA7747" w:rsidP="00AA7747"/>
    <w:p w14:paraId="77B10A8D" w14:textId="77777777" w:rsidR="00AA7747" w:rsidRPr="00AA7747" w:rsidRDefault="00AA7747" w:rsidP="00AA7747"/>
    <w:p w14:paraId="5DEEC2D3" w14:textId="77777777" w:rsidR="00AA7747" w:rsidRDefault="00AA7747" w:rsidP="00AA7747"/>
    <w:p w14:paraId="2BB4FF61" w14:textId="77777777" w:rsidR="00BA71DF" w:rsidRPr="00AA7747" w:rsidRDefault="00AA7747" w:rsidP="00AA7747">
      <w:pPr>
        <w:tabs>
          <w:tab w:val="left" w:pos="3570"/>
        </w:tabs>
      </w:pPr>
      <w:r>
        <w:tab/>
      </w:r>
    </w:p>
    <w:sectPr w:rsidR="00BA71DF" w:rsidRPr="00AA7747">
      <w:footerReference w:type="even" r:id="rId15"/>
      <w:footerReference w:type="default" r:id="rId16"/>
      <w:footerReference w:type="first" r:id="rId17"/>
      <w:pgSz w:w="11906" w:h="16838"/>
      <w:pgMar w:top="993" w:right="1443" w:bottom="2097" w:left="1440" w:header="720"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1B1A3" w14:textId="77777777" w:rsidR="00D81D42" w:rsidRDefault="00D81D42">
      <w:pPr>
        <w:spacing w:after="0" w:line="240" w:lineRule="auto"/>
      </w:pPr>
      <w:r>
        <w:separator/>
      </w:r>
    </w:p>
  </w:endnote>
  <w:endnote w:type="continuationSeparator" w:id="0">
    <w:p w14:paraId="5307F634" w14:textId="77777777" w:rsidR="00D81D42" w:rsidRDefault="00D8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C12E8" w14:textId="77777777" w:rsidR="00BA71DF" w:rsidRDefault="00AA7747">
    <w:pPr>
      <w:spacing w:after="67"/>
      <w:ind w:left="52"/>
      <w:jc w:val="center"/>
    </w:pPr>
    <w:r>
      <w:rPr>
        <w:noProof/>
      </w:rPr>
      <w:drawing>
        <wp:anchor distT="0" distB="0" distL="114300" distR="114300" simplePos="0" relativeHeight="251658240" behindDoc="0" locked="0" layoutInCell="1" allowOverlap="0" wp14:anchorId="120B4938" wp14:editId="560494F3">
          <wp:simplePos x="0" y="0"/>
          <wp:positionH relativeFrom="page">
            <wp:posOffset>3361055</wp:posOffset>
          </wp:positionH>
          <wp:positionV relativeFrom="page">
            <wp:posOffset>9578619</wp:posOffset>
          </wp:positionV>
          <wp:extent cx="838200" cy="29527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838200" cy="295275"/>
                  </a:xfrm>
                  <a:prstGeom prst="rect">
                    <a:avLst/>
                  </a:prstGeom>
                </pic:spPr>
              </pic:pic>
            </a:graphicData>
          </a:graphic>
        </wp:anchor>
      </w:drawing>
    </w:r>
    <w:r>
      <w:t xml:space="preserve"> </w:t>
    </w:r>
  </w:p>
  <w:p w14:paraId="7AFE1F80" w14:textId="77777777" w:rsidR="00BA71DF" w:rsidRDefault="00AA7747">
    <w:pPr>
      <w:spacing w:after="0"/>
      <w:ind w:left="4"/>
      <w:jc w:val="center"/>
    </w:pPr>
    <w:r>
      <w:t xml:space="preserve">CSER Group, The University of Adelaide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05EDE" w14:textId="77777777" w:rsidR="00BA71DF" w:rsidRDefault="00AA7747">
    <w:pPr>
      <w:spacing w:after="67"/>
      <w:ind w:left="52"/>
      <w:jc w:val="center"/>
    </w:pPr>
    <w:r>
      <w:rPr>
        <w:noProof/>
      </w:rPr>
      <w:drawing>
        <wp:anchor distT="0" distB="0" distL="114300" distR="114300" simplePos="0" relativeHeight="251659264" behindDoc="0" locked="0" layoutInCell="1" allowOverlap="0" wp14:anchorId="08D3238B" wp14:editId="2707493D">
          <wp:simplePos x="0" y="0"/>
          <wp:positionH relativeFrom="page">
            <wp:posOffset>3361055</wp:posOffset>
          </wp:positionH>
          <wp:positionV relativeFrom="page">
            <wp:posOffset>9578619</wp:posOffset>
          </wp:positionV>
          <wp:extent cx="838200" cy="2952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838200" cy="295275"/>
                  </a:xfrm>
                  <a:prstGeom prst="rect">
                    <a:avLst/>
                  </a:prstGeom>
                </pic:spPr>
              </pic:pic>
            </a:graphicData>
          </a:graphic>
        </wp:anchor>
      </w:drawing>
    </w:r>
    <w:r>
      <w:t xml:space="preserve"> </w:t>
    </w:r>
  </w:p>
  <w:p w14:paraId="56C414C2" w14:textId="77777777" w:rsidR="00BA71DF" w:rsidRDefault="00AA7747">
    <w:pPr>
      <w:spacing w:after="0"/>
      <w:ind w:left="4"/>
      <w:jc w:val="center"/>
    </w:pPr>
    <w:r>
      <w:t xml:space="preserve">CSER Group, The University of Adelaide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E3BF4" w14:textId="77777777" w:rsidR="00BA71DF" w:rsidRDefault="00AA7747">
    <w:pPr>
      <w:spacing w:after="67"/>
      <w:ind w:left="52"/>
      <w:jc w:val="center"/>
    </w:pPr>
    <w:r>
      <w:rPr>
        <w:noProof/>
      </w:rPr>
      <w:drawing>
        <wp:anchor distT="0" distB="0" distL="114300" distR="114300" simplePos="0" relativeHeight="251660288" behindDoc="0" locked="0" layoutInCell="1" allowOverlap="0" wp14:anchorId="5D917669" wp14:editId="30787E66">
          <wp:simplePos x="0" y="0"/>
          <wp:positionH relativeFrom="page">
            <wp:posOffset>3361055</wp:posOffset>
          </wp:positionH>
          <wp:positionV relativeFrom="page">
            <wp:posOffset>9578619</wp:posOffset>
          </wp:positionV>
          <wp:extent cx="838200" cy="2952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838200" cy="295275"/>
                  </a:xfrm>
                  <a:prstGeom prst="rect">
                    <a:avLst/>
                  </a:prstGeom>
                </pic:spPr>
              </pic:pic>
            </a:graphicData>
          </a:graphic>
        </wp:anchor>
      </w:drawing>
    </w:r>
    <w:r>
      <w:t xml:space="preserve"> </w:t>
    </w:r>
  </w:p>
  <w:p w14:paraId="284EC420" w14:textId="77777777" w:rsidR="00BA71DF" w:rsidRDefault="00AA7747">
    <w:pPr>
      <w:spacing w:after="0"/>
      <w:ind w:left="4"/>
      <w:jc w:val="center"/>
    </w:pPr>
    <w:r>
      <w:t xml:space="preserve">CSER Group, The University of Adelaide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2F806" w14:textId="77777777" w:rsidR="00D81D42" w:rsidRDefault="00D81D42">
      <w:pPr>
        <w:spacing w:after="0" w:line="240" w:lineRule="auto"/>
      </w:pPr>
      <w:r>
        <w:separator/>
      </w:r>
    </w:p>
  </w:footnote>
  <w:footnote w:type="continuationSeparator" w:id="0">
    <w:p w14:paraId="75D94FF4" w14:textId="77777777" w:rsidR="00D81D42" w:rsidRDefault="00D8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B10DE"/>
    <w:multiLevelType w:val="hybridMultilevel"/>
    <w:tmpl w:val="856E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119B0"/>
    <w:multiLevelType w:val="hybridMultilevel"/>
    <w:tmpl w:val="518A6E44"/>
    <w:lvl w:ilvl="0" w:tplc="9F94785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062375E">
      <w:start w:val="1"/>
      <w:numFmt w:val="bullet"/>
      <w:lvlText w:val="o"/>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150F112">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FC2CA82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7260CE6">
      <w:start w:val="1"/>
      <w:numFmt w:val="bullet"/>
      <w:lvlText w:val="o"/>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54EC492A">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42A6954">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586F418">
      <w:start w:val="1"/>
      <w:numFmt w:val="bullet"/>
      <w:lvlText w:val="o"/>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5E8098A">
      <w:start w:val="1"/>
      <w:numFmt w:val="bullet"/>
      <w:lvlText w:val="▪"/>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3E06699"/>
    <w:multiLevelType w:val="hybridMultilevel"/>
    <w:tmpl w:val="7B98D770"/>
    <w:lvl w:ilvl="0" w:tplc="9B58FC6E">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82F302">
      <w:start w:val="1"/>
      <w:numFmt w:val="bullet"/>
      <w:lvlText w:val="o"/>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2EF6F8">
      <w:start w:val="1"/>
      <w:numFmt w:val="bullet"/>
      <w:lvlText w:val="▪"/>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AAD7C8">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5E9014">
      <w:start w:val="1"/>
      <w:numFmt w:val="bullet"/>
      <w:lvlText w:val="o"/>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9B60980">
      <w:start w:val="1"/>
      <w:numFmt w:val="bullet"/>
      <w:lvlText w:val="▪"/>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58792A">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9AD308">
      <w:start w:val="1"/>
      <w:numFmt w:val="bullet"/>
      <w:lvlText w:val="o"/>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469AF8">
      <w:start w:val="1"/>
      <w:numFmt w:val="bullet"/>
      <w:lvlText w:val="▪"/>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443487A"/>
    <w:multiLevelType w:val="hybridMultilevel"/>
    <w:tmpl w:val="60D8C8F6"/>
    <w:lvl w:ilvl="0" w:tplc="26C81954">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D6E596">
      <w:start w:val="1"/>
      <w:numFmt w:val="bullet"/>
      <w:lvlText w:val="o"/>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38CE0A">
      <w:start w:val="1"/>
      <w:numFmt w:val="bullet"/>
      <w:lvlText w:val="▪"/>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3830B4">
      <w:start w:val="1"/>
      <w:numFmt w:val="bullet"/>
      <w:lvlText w:val="•"/>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4417C8">
      <w:start w:val="1"/>
      <w:numFmt w:val="bullet"/>
      <w:lvlText w:val="o"/>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4C3946">
      <w:start w:val="1"/>
      <w:numFmt w:val="bullet"/>
      <w:lvlText w:val="▪"/>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DC12AC">
      <w:start w:val="1"/>
      <w:numFmt w:val="bullet"/>
      <w:lvlText w:val="•"/>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904AB0">
      <w:start w:val="1"/>
      <w:numFmt w:val="bullet"/>
      <w:lvlText w:val="o"/>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DCD258">
      <w:start w:val="1"/>
      <w:numFmt w:val="bullet"/>
      <w:lvlText w:val="▪"/>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49B5DB5"/>
    <w:multiLevelType w:val="hybridMultilevel"/>
    <w:tmpl w:val="6A5A9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551458"/>
    <w:multiLevelType w:val="hybridMultilevel"/>
    <w:tmpl w:val="E7E49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093258">
    <w:abstractNumId w:val="1"/>
  </w:num>
  <w:num w:numId="2" w16cid:durableId="1812868383">
    <w:abstractNumId w:val="2"/>
  </w:num>
  <w:num w:numId="3" w16cid:durableId="906955174">
    <w:abstractNumId w:val="3"/>
  </w:num>
  <w:num w:numId="4" w16cid:durableId="1145507402">
    <w:abstractNumId w:val="0"/>
  </w:num>
  <w:num w:numId="5" w16cid:durableId="541751369">
    <w:abstractNumId w:val="4"/>
  </w:num>
  <w:num w:numId="6" w16cid:durableId="1425570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DF"/>
    <w:rsid w:val="000C7CF9"/>
    <w:rsid w:val="00257419"/>
    <w:rsid w:val="00275CA5"/>
    <w:rsid w:val="0045021A"/>
    <w:rsid w:val="004F6A9F"/>
    <w:rsid w:val="00560704"/>
    <w:rsid w:val="005C0F7D"/>
    <w:rsid w:val="00623447"/>
    <w:rsid w:val="0072103E"/>
    <w:rsid w:val="00985F0E"/>
    <w:rsid w:val="00A33F81"/>
    <w:rsid w:val="00AA7747"/>
    <w:rsid w:val="00AC377C"/>
    <w:rsid w:val="00BA71DF"/>
    <w:rsid w:val="00CC36DE"/>
    <w:rsid w:val="00D81D42"/>
    <w:rsid w:val="00DA7E27"/>
    <w:rsid w:val="00EF1F00"/>
    <w:rsid w:val="00F63C3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288A"/>
  <w15:docId w15:val="{EFD4EC2E-E4B5-4E9D-B57E-761617DF6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F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A9F"/>
    <w:pPr>
      <w:ind w:left="720"/>
      <w:contextualSpacing/>
    </w:pPr>
  </w:style>
  <w:style w:type="character" w:styleId="Hyperlink">
    <w:name w:val="Hyperlink"/>
    <w:basedOn w:val="DefaultParagraphFont"/>
    <w:uiPriority w:val="99"/>
    <w:unhideWhenUsed/>
    <w:rsid w:val="004F6A9F"/>
    <w:rPr>
      <w:color w:val="0563C1" w:themeColor="hyperlink"/>
      <w:u w:val="single"/>
    </w:rPr>
  </w:style>
  <w:style w:type="paragraph" w:styleId="NoSpacing">
    <w:name w:val="No Spacing"/>
    <w:uiPriority w:val="1"/>
    <w:qFormat/>
    <w:rsid w:val="0062344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reativecommons.org/licenses/by-nc/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barefootcas.org.uk/wp-content/uploads/2014/09/Bee-Bot-Resources-Barefoot-Computing-Programming-Command-Card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reativecommons.org/licenses/by-nc/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88209567-75EF-4E73-8AF8-B246EFE4C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724C8-F53E-4F1F-B232-E401A6EAB0EC}">
  <ds:schemaRefs>
    <ds:schemaRef ds:uri="http://schemas.microsoft.com/sharepoint/v3/contenttype/forms"/>
  </ds:schemaRefs>
</ds:datastoreItem>
</file>

<file path=customXml/itemProps3.xml><?xml version="1.0" encoding="utf-8"?>
<ds:datastoreItem xmlns:ds="http://schemas.openxmlformats.org/officeDocument/2006/customXml" ds:itemID="{2A558D76-9E29-45EC-B08C-76FBCC0D512B}">
  <ds:schemaRef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64eff3df-e3d6-48ed-978f-45ff25640900"/>
    <ds:schemaRef ds:uri="http://schemas.microsoft.com/office/infopath/2007/PartnerControls"/>
    <ds:schemaRef ds:uri="ff236c08-9611-4854-a4bb-16d44b7327b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Hill</dc:creator>
  <cp:keywords/>
  <cp:lastModifiedBy>Tessa Porter</cp:lastModifiedBy>
  <cp:revision>13</cp:revision>
  <cp:lastPrinted>2018-09-12T05:08:00Z</cp:lastPrinted>
  <dcterms:created xsi:type="dcterms:W3CDTF">2018-09-12T04:43:00Z</dcterms:created>
  <dcterms:modified xsi:type="dcterms:W3CDTF">2025-02-26T03:59:00Z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