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BF170" w14:textId="630B9DAF" w:rsidR="00FC57DB" w:rsidRPr="009C1BFF" w:rsidRDefault="00BA7823" w:rsidP="001F1281">
      <w:pPr>
        <w:pStyle w:val="Heading1"/>
      </w:pPr>
      <w:bookmarkStart w:id="0" w:name="FAIRYTALEFUN"/>
      <w:bookmarkStart w:id="1" w:name="Peopleprogramming"/>
      <w:r>
        <w:t>People p</w:t>
      </w:r>
      <w:r w:rsidR="00FC57DB">
        <w:t xml:space="preserve">rogramming </w:t>
      </w:r>
      <w:bookmarkEnd w:id="0"/>
      <w:bookmarkEnd w:id="1"/>
    </w:p>
    <w:p w14:paraId="46B7EB7C" w14:textId="4F77EDA9" w:rsidR="00596CF4" w:rsidRPr="0008012D" w:rsidRDefault="0008012D" w:rsidP="00FC57DB">
      <w:pPr>
        <w:rPr>
          <w:i/>
          <w:iCs/>
          <w:sz w:val="20"/>
          <w:szCs w:val="20"/>
        </w:rPr>
      </w:pPr>
      <w:r w:rsidRPr="0008012D">
        <w:rPr>
          <w:i/>
          <w:iCs/>
          <w:sz w:val="20"/>
          <w:szCs w:val="20"/>
        </w:rPr>
        <w:t>Please refer to the online lesson plan on the DT Hub to access all website links and additional resources.</w:t>
      </w:r>
    </w:p>
    <w:p w14:paraId="077A1C59" w14:textId="11A6CA9F" w:rsidR="00FC57DB" w:rsidRPr="00596CF4" w:rsidRDefault="00596CF4" w:rsidP="00FC57DB">
      <w:r>
        <w:t xml:space="preserve">Year Level: F–2 </w:t>
      </w:r>
      <w:r w:rsidR="00657A09" w:rsidRPr="00596CF4">
        <w:rPr>
          <w:szCs w:val="24"/>
        </w:rPr>
        <w:t>Play a v</w:t>
      </w:r>
      <w:r w:rsidR="00B519F8" w:rsidRPr="00596CF4">
        <w:rPr>
          <w:szCs w:val="24"/>
        </w:rPr>
        <w:t>ariation of the game ‘Simon Says</w:t>
      </w:r>
      <w:r w:rsidR="00657A09" w:rsidRPr="00596CF4">
        <w:rPr>
          <w:szCs w:val="24"/>
        </w:rPr>
        <w:t>’ to develop understanding of sequencing and instructions in programming.</w:t>
      </w:r>
    </w:p>
    <w:p w14:paraId="3C29A4DC" w14:textId="77777777" w:rsidR="00FC57DB" w:rsidRDefault="00A72E81" w:rsidP="00FC57DB">
      <w:r>
        <w:rPr>
          <w:noProof/>
        </w:rPr>
        <w:drawing>
          <wp:inline distT="0" distB="0" distL="0" distR="0" wp14:anchorId="41882D12" wp14:editId="2035F1BE">
            <wp:extent cx="2323809" cy="1609524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23809" cy="1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24A66D68" w14:textId="77777777" w:rsidR="00502098" w:rsidRDefault="00A72E81" w:rsidP="00502098">
      <w:pPr>
        <w:rPr>
          <w:b/>
        </w:rPr>
      </w:pPr>
      <w:r>
        <w:t>PA Images/</w:t>
      </w:r>
      <w:proofErr w:type="spellStart"/>
      <w:r>
        <w:t>Alamy</w:t>
      </w:r>
      <w:proofErr w:type="spellEnd"/>
      <w:r>
        <w:t xml:space="preserve"> Stock Photo</w:t>
      </w:r>
      <w:r w:rsidRPr="00502098" w:rsidDel="00A72E81">
        <w:rPr>
          <w:b/>
          <w:highlight w:val="yellow"/>
        </w:rPr>
        <w:t xml:space="preserve"> </w:t>
      </w:r>
    </w:p>
    <w:p w14:paraId="1FBFEE53" w14:textId="6EF439AF" w:rsidR="00502098" w:rsidRDefault="007D3851" w:rsidP="00FC57DB">
      <w:r>
        <w:t>P</w:t>
      </w:r>
      <w:r w:rsidR="00A72E81">
        <w:t xml:space="preserve">hotograph of </w:t>
      </w:r>
      <w:r w:rsidR="00623DEA">
        <w:t>a large group of young students with their hands on their heads</w:t>
      </w:r>
      <w:r w:rsidR="0058133D">
        <w:t>.</w:t>
      </w:r>
    </w:p>
    <w:p w14:paraId="21269AD4" w14:textId="77777777" w:rsidR="00FC57DB" w:rsidRPr="00290F50" w:rsidRDefault="00C47448" w:rsidP="002844FA">
      <w:pPr>
        <w:pStyle w:val="Heading1"/>
      </w:pPr>
      <w:r>
        <w:t>Suggested steps</w:t>
      </w:r>
    </w:p>
    <w:p w14:paraId="610E8517" w14:textId="77777777" w:rsidR="00C1749C" w:rsidRDefault="00FC57DB" w:rsidP="002844FA">
      <w:pPr>
        <w:pStyle w:val="Default"/>
        <w:numPr>
          <w:ilvl w:val="0"/>
          <w:numId w:val="19"/>
        </w:numPr>
        <w:rPr>
          <w:rFonts w:ascii="Calibri" w:hAnsi="Calibri" w:cstheme="minorHAnsi"/>
          <w:sz w:val="22"/>
          <w:szCs w:val="22"/>
        </w:rPr>
      </w:pPr>
      <w:r w:rsidRPr="002844FA">
        <w:rPr>
          <w:rFonts w:ascii="Calibri" w:hAnsi="Calibri" w:cstheme="minorHAnsi"/>
          <w:sz w:val="22"/>
          <w:szCs w:val="22"/>
        </w:rPr>
        <w:t>As a whole class, students work collaboratively to direct a classmate to a specific location in the classroom</w:t>
      </w:r>
      <w:r w:rsidR="00321625" w:rsidRPr="002844FA">
        <w:rPr>
          <w:rFonts w:ascii="Calibri" w:hAnsi="Calibri" w:cstheme="minorHAnsi"/>
          <w:sz w:val="22"/>
          <w:szCs w:val="22"/>
        </w:rPr>
        <w:t>,</w:t>
      </w:r>
      <w:r w:rsidRPr="002844FA">
        <w:rPr>
          <w:rFonts w:ascii="Calibri" w:hAnsi="Calibri" w:cstheme="minorHAnsi"/>
          <w:sz w:val="22"/>
          <w:szCs w:val="22"/>
        </w:rPr>
        <w:t xml:space="preserve"> </w:t>
      </w:r>
      <w:proofErr w:type="spellStart"/>
      <w:r w:rsidR="0088712F">
        <w:rPr>
          <w:rFonts w:ascii="Calibri" w:hAnsi="Calibri" w:cstheme="minorHAnsi"/>
          <w:sz w:val="22"/>
          <w:szCs w:val="22"/>
        </w:rPr>
        <w:t>eg</w:t>
      </w:r>
      <w:proofErr w:type="spellEnd"/>
      <w:r w:rsidRPr="002844FA">
        <w:rPr>
          <w:rFonts w:ascii="Calibri" w:hAnsi="Calibri" w:cstheme="minorHAnsi"/>
          <w:sz w:val="22"/>
          <w:szCs w:val="22"/>
        </w:rPr>
        <w:t xml:space="preserve"> </w:t>
      </w:r>
      <w:r w:rsidR="00321625" w:rsidRPr="002844FA">
        <w:rPr>
          <w:rFonts w:ascii="Calibri" w:hAnsi="Calibri" w:cstheme="minorHAnsi"/>
          <w:sz w:val="22"/>
          <w:szCs w:val="22"/>
        </w:rPr>
        <w:t>t</w:t>
      </w:r>
      <w:r w:rsidRPr="002844FA">
        <w:rPr>
          <w:rFonts w:ascii="Calibri" w:hAnsi="Calibri" w:cstheme="minorHAnsi"/>
          <w:sz w:val="22"/>
          <w:szCs w:val="22"/>
        </w:rPr>
        <w:t>eacher’s desk, bookshelf, reading corner.</w:t>
      </w:r>
      <w:r w:rsidR="0014326E" w:rsidRPr="002844FA">
        <w:rPr>
          <w:rFonts w:ascii="Calibri" w:hAnsi="Calibri" w:cstheme="minorHAnsi"/>
          <w:sz w:val="22"/>
          <w:szCs w:val="22"/>
        </w:rPr>
        <w:t xml:space="preserve"> </w:t>
      </w:r>
    </w:p>
    <w:p w14:paraId="0514A78A" w14:textId="77777777" w:rsidR="00C1749C" w:rsidRDefault="00C1749C" w:rsidP="002844FA">
      <w:pPr>
        <w:pStyle w:val="Default"/>
        <w:numPr>
          <w:ilvl w:val="0"/>
          <w:numId w:val="13"/>
        </w:numPr>
        <w:rPr>
          <w:rFonts w:ascii="Calibri" w:hAnsi="Calibri" w:cstheme="minorHAnsi"/>
          <w:sz w:val="22"/>
          <w:szCs w:val="22"/>
        </w:rPr>
      </w:pPr>
      <w:r w:rsidRPr="002D6791">
        <w:rPr>
          <w:rFonts w:ascii="Calibri" w:hAnsi="Calibri" w:cstheme="minorHAnsi"/>
          <w:sz w:val="22"/>
          <w:szCs w:val="22"/>
        </w:rPr>
        <w:t xml:space="preserve">Teacher records the instructions, </w:t>
      </w:r>
      <w:proofErr w:type="spellStart"/>
      <w:r w:rsidR="0088712F">
        <w:rPr>
          <w:rFonts w:ascii="Calibri" w:hAnsi="Calibri" w:cstheme="minorHAnsi"/>
          <w:sz w:val="22"/>
          <w:szCs w:val="22"/>
        </w:rPr>
        <w:t>eg</w:t>
      </w:r>
      <w:proofErr w:type="spellEnd"/>
      <w:r w:rsidRPr="002D6791">
        <w:rPr>
          <w:rFonts w:ascii="Calibri" w:hAnsi="Calibri" w:cstheme="minorHAnsi"/>
          <w:sz w:val="22"/>
          <w:szCs w:val="22"/>
        </w:rPr>
        <w:t xml:space="preserve"> 'Move forward 6 steps'</w:t>
      </w:r>
      <w:r>
        <w:rPr>
          <w:rFonts w:ascii="Calibri" w:hAnsi="Calibri" w:cstheme="minorHAnsi"/>
          <w:sz w:val="22"/>
          <w:szCs w:val="22"/>
        </w:rPr>
        <w:t>.</w:t>
      </w:r>
    </w:p>
    <w:p w14:paraId="046C06FE" w14:textId="77777777" w:rsidR="00C1749C" w:rsidRDefault="00C1749C" w:rsidP="002844FA">
      <w:pPr>
        <w:pStyle w:val="Default"/>
        <w:numPr>
          <w:ilvl w:val="0"/>
          <w:numId w:val="13"/>
        </w:numPr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Teacher assists students to m</w:t>
      </w:r>
      <w:r w:rsidRPr="002844FA">
        <w:rPr>
          <w:rFonts w:ascii="Calibri" w:hAnsi="Calibri" w:cstheme="minorHAnsi"/>
          <w:sz w:val="22"/>
          <w:szCs w:val="22"/>
        </w:rPr>
        <w:t xml:space="preserve">easure </w:t>
      </w:r>
      <w:r w:rsidR="00FC57DB" w:rsidRPr="002844FA">
        <w:rPr>
          <w:rFonts w:ascii="Calibri" w:hAnsi="Calibri" w:cstheme="minorHAnsi"/>
          <w:sz w:val="22"/>
          <w:szCs w:val="22"/>
        </w:rPr>
        <w:t>the time taken to reach the destination.</w:t>
      </w:r>
      <w:r w:rsidR="0014326E" w:rsidRPr="002844FA">
        <w:rPr>
          <w:rFonts w:ascii="Calibri" w:hAnsi="Calibri" w:cstheme="minorHAnsi"/>
          <w:sz w:val="22"/>
          <w:szCs w:val="22"/>
        </w:rPr>
        <w:t xml:space="preserve"> </w:t>
      </w:r>
    </w:p>
    <w:p w14:paraId="3F54F80B" w14:textId="77777777" w:rsidR="00C1749C" w:rsidRDefault="00FC57DB" w:rsidP="002844FA">
      <w:pPr>
        <w:pStyle w:val="Default"/>
        <w:numPr>
          <w:ilvl w:val="0"/>
          <w:numId w:val="19"/>
        </w:numPr>
        <w:spacing w:before="240"/>
        <w:rPr>
          <w:rFonts w:ascii="Calibri" w:hAnsi="Calibri" w:cstheme="minorHAnsi"/>
          <w:sz w:val="22"/>
          <w:szCs w:val="22"/>
        </w:rPr>
      </w:pPr>
      <w:r w:rsidRPr="002844FA">
        <w:rPr>
          <w:rFonts w:ascii="Calibri" w:hAnsi="Calibri" w:cstheme="minorHAnsi"/>
          <w:sz w:val="22"/>
          <w:szCs w:val="22"/>
        </w:rPr>
        <w:t>Working in groups of three, students continue the activity</w:t>
      </w:r>
      <w:r w:rsidR="00321625" w:rsidRPr="002844FA">
        <w:rPr>
          <w:rFonts w:ascii="Calibri" w:hAnsi="Calibri" w:cstheme="minorHAnsi"/>
          <w:sz w:val="22"/>
          <w:szCs w:val="22"/>
        </w:rPr>
        <w:t>,</w:t>
      </w:r>
      <w:r w:rsidRPr="002844FA">
        <w:rPr>
          <w:rFonts w:ascii="Calibri" w:hAnsi="Calibri" w:cstheme="minorHAnsi"/>
          <w:sz w:val="22"/>
          <w:szCs w:val="22"/>
        </w:rPr>
        <w:t xml:space="preserve"> taking turns giving and following instructions and measuring </w:t>
      </w:r>
      <w:r w:rsidR="00A3031B">
        <w:rPr>
          <w:rFonts w:ascii="Calibri" w:hAnsi="Calibri" w:cstheme="minorHAnsi"/>
          <w:sz w:val="22"/>
          <w:szCs w:val="22"/>
        </w:rPr>
        <w:t xml:space="preserve">the </w:t>
      </w:r>
      <w:r w:rsidRPr="002844FA">
        <w:rPr>
          <w:rFonts w:ascii="Calibri" w:hAnsi="Calibri" w:cstheme="minorHAnsi"/>
          <w:sz w:val="22"/>
          <w:szCs w:val="22"/>
        </w:rPr>
        <w:t>time taken to arrive at specific destinations.</w:t>
      </w:r>
      <w:r w:rsidR="0014326E" w:rsidRPr="002844FA">
        <w:rPr>
          <w:rFonts w:ascii="Calibri" w:hAnsi="Calibri" w:cstheme="minorHAnsi"/>
          <w:sz w:val="22"/>
          <w:szCs w:val="22"/>
        </w:rPr>
        <w:t xml:space="preserve"> </w:t>
      </w:r>
    </w:p>
    <w:p w14:paraId="39BC998F" w14:textId="44E17EEB" w:rsidR="00FC57DB" w:rsidRDefault="00FC57DB" w:rsidP="002844FA">
      <w:pPr>
        <w:pStyle w:val="Default"/>
        <w:numPr>
          <w:ilvl w:val="0"/>
          <w:numId w:val="19"/>
        </w:numPr>
        <w:rPr>
          <w:rFonts w:ascii="Calibri" w:hAnsi="Calibri" w:cstheme="minorHAnsi"/>
          <w:sz w:val="22"/>
          <w:szCs w:val="22"/>
        </w:rPr>
      </w:pPr>
      <w:r w:rsidRPr="002844FA">
        <w:rPr>
          <w:rFonts w:ascii="Calibri" w:hAnsi="Calibri" w:cstheme="minorHAnsi"/>
          <w:sz w:val="22"/>
          <w:szCs w:val="22"/>
        </w:rPr>
        <w:t>Provide students with more challenging tasks where pairs of students work together to give and follow instructions</w:t>
      </w:r>
      <w:r w:rsidR="00C1749C">
        <w:rPr>
          <w:rFonts w:ascii="Calibri" w:hAnsi="Calibri" w:cstheme="minorHAnsi"/>
          <w:sz w:val="22"/>
          <w:szCs w:val="22"/>
        </w:rPr>
        <w:t>,</w:t>
      </w:r>
      <w:r w:rsidRPr="002844FA">
        <w:rPr>
          <w:rFonts w:ascii="Calibri" w:hAnsi="Calibri" w:cstheme="minorHAnsi"/>
          <w:sz w:val="22"/>
          <w:szCs w:val="22"/>
        </w:rPr>
        <w:t xml:space="preserve"> </w:t>
      </w:r>
      <w:proofErr w:type="spellStart"/>
      <w:r w:rsidR="0088712F">
        <w:rPr>
          <w:rFonts w:ascii="Calibri" w:hAnsi="Calibri" w:cstheme="minorHAnsi"/>
          <w:sz w:val="22"/>
          <w:szCs w:val="22"/>
        </w:rPr>
        <w:t>eg</w:t>
      </w:r>
      <w:proofErr w:type="spellEnd"/>
      <w:r w:rsidRPr="002844FA">
        <w:rPr>
          <w:rFonts w:ascii="Calibri" w:hAnsi="Calibri" w:cstheme="minorHAnsi"/>
          <w:sz w:val="22"/>
          <w:szCs w:val="22"/>
        </w:rPr>
        <w:t xml:space="preserve"> blindfolded students are directed to move to a set location within a time limit; </w:t>
      </w:r>
      <w:r w:rsidR="00CC2EEC">
        <w:rPr>
          <w:rFonts w:ascii="Calibri" w:hAnsi="Calibri" w:cstheme="minorHAnsi"/>
          <w:sz w:val="22"/>
          <w:szCs w:val="22"/>
        </w:rPr>
        <w:t xml:space="preserve">students </w:t>
      </w:r>
      <w:r w:rsidRPr="002844FA">
        <w:rPr>
          <w:rFonts w:ascii="Calibri" w:hAnsi="Calibri" w:cstheme="minorHAnsi"/>
          <w:sz w:val="22"/>
          <w:szCs w:val="22"/>
        </w:rPr>
        <w:t xml:space="preserve">program a robotic toy to arrive at a location within a set time limit. </w:t>
      </w:r>
    </w:p>
    <w:p w14:paraId="19CECC0C" w14:textId="7EB21A45" w:rsidR="009223BF" w:rsidRPr="002844FA" w:rsidRDefault="009223BF" w:rsidP="009223BF">
      <w:pPr>
        <w:pStyle w:val="Default"/>
        <w:numPr>
          <w:ilvl w:val="0"/>
          <w:numId w:val="19"/>
        </w:numPr>
        <w:rPr>
          <w:rFonts w:ascii="Calibri" w:hAnsi="Calibri" w:cstheme="minorHAnsi"/>
          <w:sz w:val="22"/>
          <w:szCs w:val="22"/>
        </w:rPr>
      </w:pPr>
      <w:r w:rsidRPr="009223BF">
        <w:rPr>
          <w:rFonts w:ascii="Calibri" w:hAnsi="Calibri" w:cstheme="minorHAnsi"/>
          <w:sz w:val="22"/>
          <w:szCs w:val="22"/>
        </w:rPr>
        <w:t>Provide students with printed programming cards with forward/backward arrows and turning left/right arrows. (</w:t>
      </w:r>
      <w:r w:rsidR="00596CF4">
        <w:rPr>
          <w:rFonts w:ascii="Calibri" w:hAnsi="Calibri" w:cstheme="minorHAnsi"/>
          <w:sz w:val="22"/>
          <w:szCs w:val="22"/>
        </w:rPr>
        <w:t xml:space="preserve">see </w:t>
      </w:r>
      <w:r w:rsidRPr="009223BF">
        <w:rPr>
          <w:rFonts w:ascii="Calibri" w:hAnsi="Calibri" w:cstheme="minorHAnsi"/>
          <w:sz w:val="22"/>
          <w:szCs w:val="22"/>
        </w:rPr>
        <w:t>link to programming sheet</w:t>
      </w:r>
      <w:r w:rsidR="00596CF4">
        <w:rPr>
          <w:rFonts w:ascii="Calibri" w:hAnsi="Calibri" w:cstheme="minorHAnsi"/>
          <w:sz w:val="22"/>
          <w:szCs w:val="22"/>
        </w:rPr>
        <w:t xml:space="preserve"> online</w:t>
      </w:r>
      <w:r w:rsidRPr="009223BF">
        <w:rPr>
          <w:rFonts w:ascii="Calibri" w:hAnsi="Calibri" w:cstheme="minorHAnsi"/>
          <w:sz w:val="22"/>
          <w:szCs w:val="22"/>
        </w:rPr>
        <w:t>)</w:t>
      </w:r>
    </w:p>
    <w:p w14:paraId="135BDB71" w14:textId="77777777" w:rsidR="00FC57DB" w:rsidRPr="00EA1008" w:rsidRDefault="00FC57DB" w:rsidP="002844FA">
      <w:pPr>
        <w:pStyle w:val="Heading1"/>
      </w:pPr>
      <w:r w:rsidRPr="00290F50">
        <w:t>Discussion</w:t>
      </w:r>
    </w:p>
    <w:p w14:paraId="45FE4562" w14:textId="77777777" w:rsidR="005A4980" w:rsidRDefault="00FC57DB" w:rsidP="002844FA">
      <w:pPr>
        <w:pStyle w:val="Default"/>
        <w:numPr>
          <w:ilvl w:val="0"/>
          <w:numId w:val="20"/>
        </w:numPr>
        <w:spacing w:after="240"/>
        <w:rPr>
          <w:rFonts w:ascii="Calibri" w:hAnsi="Calibri" w:cstheme="minorHAnsi"/>
          <w:color w:val="auto"/>
          <w:sz w:val="22"/>
          <w:szCs w:val="22"/>
        </w:rPr>
      </w:pPr>
      <w:r w:rsidRPr="002844FA">
        <w:rPr>
          <w:rFonts w:ascii="Calibri" w:hAnsi="Calibri" w:cstheme="minorHAnsi"/>
          <w:color w:val="auto"/>
          <w:sz w:val="22"/>
          <w:szCs w:val="22"/>
        </w:rPr>
        <w:t xml:space="preserve">Discuss why it is necessary to be specific when giving </w:t>
      </w:r>
      <w:proofErr w:type="gramStart"/>
      <w:r w:rsidRPr="002844FA">
        <w:rPr>
          <w:rFonts w:ascii="Calibri" w:hAnsi="Calibri" w:cstheme="minorHAnsi"/>
          <w:color w:val="auto"/>
          <w:sz w:val="22"/>
          <w:szCs w:val="22"/>
        </w:rPr>
        <w:t>instructions</w:t>
      </w:r>
      <w:r w:rsidR="00C1749C">
        <w:rPr>
          <w:rFonts w:ascii="Calibri" w:hAnsi="Calibri" w:cstheme="minorHAnsi"/>
          <w:color w:val="auto"/>
          <w:sz w:val="22"/>
          <w:szCs w:val="22"/>
        </w:rPr>
        <w:t>,</w:t>
      </w:r>
      <w:r w:rsidRPr="002844FA">
        <w:rPr>
          <w:rFonts w:ascii="Calibri" w:hAnsi="Calibri" w:cstheme="minorHAnsi"/>
          <w:color w:val="auto"/>
          <w:sz w:val="22"/>
          <w:szCs w:val="22"/>
        </w:rPr>
        <w:t xml:space="preserve"> and</w:t>
      </w:r>
      <w:proofErr w:type="gramEnd"/>
      <w:r w:rsidRPr="002844FA">
        <w:rPr>
          <w:rFonts w:ascii="Calibri" w:hAnsi="Calibri" w:cstheme="minorHAnsi"/>
          <w:color w:val="auto"/>
          <w:sz w:val="22"/>
          <w:szCs w:val="22"/>
        </w:rPr>
        <w:t xml:space="preserve"> explain the importance of order in programming.</w:t>
      </w:r>
      <w:r w:rsidR="0014326E" w:rsidRPr="002844FA">
        <w:rPr>
          <w:rFonts w:ascii="Calibri" w:hAnsi="Calibri" w:cstheme="minorHAnsi"/>
          <w:color w:val="auto"/>
          <w:sz w:val="22"/>
          <w:szCs w:val="22"/>
        </w:rPr>
        <w:t xml:space="preserve"> </w:t>
      </w:r>
    </w:p>
    <w:p w14:paraId="46B89772" w14:textId="77777777" w:rsidR="00FC57DB" w:rsidRPr="002844FA" w:rsidRDefault="00FC57DB" w:rsidP="002844FA">
      <w:pPr>
        <w:pStyle w:val="Default"/>
        <w:numPr>
          <w:ilvl w:val="0"/>
          <w:numId w:val="20"/>
        </w:numPr>
        <w:spacing w:after="240"/>
        <w:rPr>
          <w:rFonts w:ascii="Calibri" w:hAnsi="Calibri" w:cstheme="minorHAnsi"/>
          <w:color w:val="auto"/>
          <w:sz w:val="22"/>
          <w:szCs w:val="22"/>
        </w:rPr>
      </w:pPr>
      <w:r w:rsidRPr="002844FA">
        <w:rPr>
          <w:rFonts w:ascii="Calibri" w:hAnsi="Calibri" w:cstheme="minorHAnsi"/>
          <w:color w:val="auto"/>
          <w:sz w:val="22"/>
          <w:szCs w:val="22"/>
        </w:rPr>
        <w:t>Invite students to suggest why some sets of instructions were more useful than others</w:t>
      </w:r>
      <w:r w:rsidR="005A4980">
        <w:rPr>
          <w:rFonts w:ascii="Calibri" w:hAnsi="Calibri" w:cstheme="minorHAnsi"/>
          <w:color w:val="auto"/>
          <w:sz w:val="22"/>
          <w:szCs w:val="22"/>
        </w:rPr>
        <w:t>, leading to a successful outcome,</w:t>
      </w:r>
      <w:r w:rsidRPr="002844FA">
        <w:rPr>
          <w:rFonts w:ascii="Calibri" w:hAnsi="Calibri" w:cstheme="minorHAnsi"/>
          <w:color w:val="auto"/>
          <w:sz w:val="22"/>
          <w:szCs w:val="22"/>
        </w:rPr>
        <w:t xml:space="preserve"> </w:t>
      </w:r>
      <w:proofErr w:type="spellStart"/>
      <w:r w:rsidR="0088712F">
        <w:rPr>
          <w:rFonts w:ascii="Calibri" w:hAnsi="Calibri" w:cstheme="minorHAnsi"/>
          <w:color w:val="auto"/>
          <w:sz w:val="22"/>
          <w:szCs w:val="22"/>
        </w:rPr>
        <w:t>eg</w:t>
      </w:r>
      <w:proofErr w:type="spellEnd"/>
      <w:r w:rsidRPr="002844FA">
        <w:rPr>
          <w:rFonts w:ascii="Calibri" w:hAnsi="Calibri" w:cstheme="minorHAnsi"/>
          <w:color w:val="auto"/>
          <w:sz w:val="22"/>
          <w:szCs w:val="22"/>
        </w:rPr>
        <w:t xml:space="preserve"> instead of saying ‘</w:t>
      </w:r>
      <w:r w:rsidR="005A4980">
        <w:rPr>
          <w:rFonts w:ascii="Calibri" w:hAnsi="Calibri" w:cstheme="minorHAnsi"/>
          <w:color w:val="auto"/>
          <w:sz w:val="22"/>
          <w:szCs w:val="22"/>
        </w:rPr>
        <w:t>M</w:t>
      </w:r>
      <w:r w:rsidRPr="002844FA">
        <w:rPr>
          <w:rFonts w:ascii="Calibri" w:hAnsi="Calibri" w:cstheme="minorHAnsi"/>
          <w:color w:val="auto"/>
          <w:sz w:val="22"/>
          <w:szCs w:val="22"/>
        </w:rPr>
        <w:t>ove forward’, a more specific instruction would be to say, ‘</w:t>
      </w:r>
      <w:r w:rsidR="005A4980">
        <w:rPr>
          <w:rFonts w:ascii="Calibri" w:hAnsi="Calibri" w:cstheme="minorHAnsi"/>
          <w:color w:val="auto"/>
          <w:sz w:val="22"/>
          <w:szCs w:val="22"/>
        </w:rPr>
        <w:t>M</w:t>
      </w:r>
      <w:r w:rsidRPr="002844FA">
        <w:rPr>
          <w:rFonts w:ascii="Calibri" w:hAnsi="Calibri" w:cstheme="minorHAnsi"/>
          <w:color w:val="auto"/>
          <w:sz w:val="22"/>
          <w:szCs w:val="22"/>
        </w:rPr>
        <w:t xml:space="preserve">ove forward </w:t>
      </w:r>
      <w:r w:rsidR="00453799">
        <w:rPr>
          <w:rFonts w:ascii="Calibri" w:hAnsi="Calibri" w:cstheme="minorHAnsi"/>
          <w:color w:val="auto"/>
          <w:sz w:val="22"/>
          <w:szCs w:val="22"/>
        </w:rPr>
        <w:t>five</w:t>
      </w:r>
      <w:r w:rsidR="00453799" w:rsidRPr="002844FA">
        <w:rPr>
          <w:rFonts w:ascii="Calibri" w:hAnsi="Calibri" w:cstheme="minorHAnsi"/>
          <w:color w:val="auto"/>
          <w:sz w:val="22"/>
          <w:szCs w:val="22"/>
        </w:rPr>
        <w:t xml:space="preserve"> </w:t>
      </w:r>
      <w:proofErr w:type="gramStart"/>
      <w:r w:rsidRPr="002844FA">
        <w:rPr>
          <w:rFonts w:ascii="Calibri" w:hAnsi="Calibri" w:cstheme="minorHAnsi"/>
          <w:color w:val="auto"/>
          <w:sz w:val="22"/>
          <w:szCs w:val="22"/>
        </w:rPr>
        <w:t>steps’</w:t>
      </w:r>
      <w:proofErr w:type="gramEnd"/>
      <w:r w:rsidRPr="002844FA">
        <w:rPr>
          <w:rFonts w:ascii="Calibri" w:hAnsi="Calibri" w:cstheme="minorHAnsi"/>
          <w:color w:val="auto"/>
          <w:sz w:val="22"/>
          <w:szCs w:val="22"/>
        </w:rPr>
        <w:t>.</w:t>
      </w:r>
      <w:r w:rsidR="0014326E" w:rsidRPr="002844FA">
        <w:rPr>
          <w:rFonts w:ascii="Calibri" w:hAnsi="Calibri" w:cstheme="minorHAnsi"/>
          <w:color w:val="auto"/>
          <w:sz w:val="22"/>
          <w:szCs w:val="22"/>
        </w:rPr>
        <w:t xml:space="preserve"> </w:t>
      </w:r>
      <w:r w:rsidRPr="002844FA">
        <w:rPr>
          <w:rFonts w:ascii="Calibri" w:hAnsi="Calibri" w:cstheme="minorHAnsi"/>
          <w:color w:val="auto"/>
          <w:sz w:val="22"/>
          <w:szCs w:val="22"/>
        </w:rPr>
        <w:t>Instead of saying ‘</w:t>
      </w:r>
      <w:r w:rsidR="005A4980">
        <w:rPr>
          <w:rFonts w:ascii="Calibri" w:hAnsi="Calibri" w:cstheme="minorHAnsi"/>
          <w:color w:val="auto"/>
          <w:sz w:val="22"/>
          <w:szCs w:val="22"/>
        </w:rPr>
        <w:t>T</w:t>
      </w:r>
      <w:r w:rsidRPr="002844FA">
        <w:rPr>
          <w:rFonts w:ascii="Calibri" w:hAnsi="Calibri" w:cstheme="minorHAnsi"/>
          <w:color w:val="auto"/>
          <w:sz w:val="22"/>
          <w:szCs w:val="22"/>
        </w:rPr>
        <w:t>urn’, a more specific instruction might be ‘</w:t>
      </w:r>
      <w:r w:rsidR="005A4980">
        <w:rPr>
          <w:rFonts w:ascii="Calibri" w:hAnsi="Calibri" w:cstheme="minorHAnsi"/>
          <w:color w:val="auto"/>
          <w:sz w:val="22"/>
          <w:szCs w:val="22"/>
        </w:rPr>
        <w:t>T</w:t>
      </w:r>
      <w:r w:rsidRPr="002844FA">
        <w:rPr>
          <w:rFonts w:ascii="Calibri" w:hAnsi="Calibri" w:cstheme="minorHAnsi"/>
          <w:color w:val="auto"/>
          <w:sz w:val="22"/>
          <w:szCs w:val="22"/>
        </w:rPr>
        <w:t>urn to the left’</w:t>
      </w:r>
      <w:r w:rsidR="005A4980">
        <w:rPr>
          <w:rFonts w:ascii="Calibri" w:hAnsi="Calibri" w:cstheme="minorHAnsi"/>
          <w:color w:val="auto"/>
          <w:sz w:val="22"/>
          <w:szCs w:val="22"/>
        </w:rPr>
        <w:t>.</w:t>
      </w:r>
      <w:r w:rsidR="0014326E" w:rsidRPr="002844FA">
        <w:rPr>
          <w:rFonts w:ascii="Calibri" w:hAnsi="Calibri" w:cstheme="minorHAnsi"/>
          <w:color w:val="auto"/>
          <w:sz w:val="22"/>
          <w:szCs w:val="22"/>
        </w:rPr>
        <w:t xml:space="preserve"> </w:t>
      </w:r>
    </w:p>
    <w:p w14:paraId="3296B7E6" w14:textId="77777777" w:rsidR="00FC57DB" w:rsidRDefault="0012663E" w:rsidP="002844FA">
      <w:pPr>
        <w:pStyle w:val="Heading1"/>
      </w:pPr>
      <w:r>
        <w:t>Why is this relevant?</w:t>
      </w:r>
    </w:p>
    <w:p w14:paraId="5B19B0F8" w14:textId="77777777" w:rsidR="00453799" w:rsidRDefault="00453799" w:rsidP="002844FA">
      <w:pPr>
        <w:spacing w:after="24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At </w:t>
      </w:r>
      <w:r w:rsidR="00FC57DB">
        <w:rPr>
          <w:rFonts w:cstheme="minorHAnsi"/>
          <w:color w:val="000000"/>
        </w:rPr>
        <w:t>the Early Years</w:t>
      </w:r>
      <w:r>
        <w:rPr>
          <w:rFonts w:cstheme="minorHAnsi"/>
          <w:color w:val="000000"/>
        </w:rPr>
        <w:t xml:space="preserve"> stage</w:t>
      </w:r>
      <w:r w:rsidR="00FC57DB">
        <w:rPr>
          <w:rFonts w:cstheme="minorHAnsi"/>
          <w:color w:val="000000"/>
        </w:rPr>
        <w:t>, students develop the skills of computational thinking and algorithm development when they become increasingly familiar with the language and concepts associated with giving and receiving instructions.</w:t>
      </w:r>
      <w:r w:rsidR="0014326E">
        <w:rPr>
          <w:rFonts w:cstheme="minorHAnsi"/>
          <w:color w:val="000000"/>
        </w:rPr>
        <w:t xml:space="preserve"> </w:t>
      </w:r>
    </w:p>
    <w:p w14:paraId="03A6FFB3" w14:textId="77777777" w:rsidR="00FC57DB" w:rsidRDefault="00FC57DB" w:rsidP="002844FA">
      <w:pPr>
        <w:spacing w:after="240"/>
        <w:rPr>
          <w:rFonts w:cstheme="minorHAnsi"/>
          <w:color w:val="000000"/>
        </w:rPr>
      </w:pPr>
      <w:r>
        <w:rPr>
          <w:rFonts w:cstheme="minorHAnsi"/>
          <w:color w:val="000000"/>
        </w:rPr>
        <w:t>This activity promotes these skills</w:t>
      </w:r>
      <w:r w:rsidR="008E422D">
        <w:rPr>
          <w:rFonts w:cstheme="minorHAnsi"/>
          <w:color w:val="000000"/>
        </w:rPr>
        <w:t>,</w:t>
      </w:r>
      <w:r>
        <w:rPr>
          <w:rFonts w:cstheme="minorHAnsi"/>
          <w:color w:val="000000"/>
        </w:rPr>
        <w:t xml:space="preserve"> as students </w:t>
      </w:r>
      <w:proofErr w:type="spellStart"/>
      <w:r>
        <w:rPr>
          <w:rFonts w:cstheme="minorHAnsi"/>
          <w:color w:val="000000"/>
        </w:rPr>
        <w:t>familiarise</w:t>
      </w:r>
      <w:proofErr w:type="spellEnd"/>
      <w:r>
        <w:rPr>
          <w:rFonts w:cstheme="minorHAnsi"/>
          <w:color w:val="000000"/>
        </w:rPr>
        <w:t xml:space="preserve"> themselves with concepts such as sequence and order.</w:t>
      </w:r>
      <w:r w:rsidR="0014326E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When exploring instructions</w:t>
      </w:r>
      <w:r w:rsidR="00453799">
        <w:rPr>
          <w:rFonts w:cstheme="minorHAnsi"/>
          <w:color w:val="000000"/>
        </w:rPr>
        <w:t>,</w:t>
      </w:r>
      <w:r>
        <w:rPr>
          <w:rFonts w:cstheme="minorHAnsi"/>
          <w:color w:val="000000"/>
        </w:rPr>
        <w:t xml:space="preserve"> students should be given opportunities to engage in fun and relevant activities where they learn the importance of providing specific and precise </w:t>
      </w:r>
      <w:r>
        <w:rPr>
          <w:rFonts w:cstheme="minorHAnsi"/>
          <w:color w:val="000000"/>
        </w:rPr>
        <w:lastRenderedPageBreak/>
        <w:t>instructions</w:t>
      </w:r>
      <w:r w:rsidR="00453799">
        <w:rPr>
          <w:rFonts w:cstheme="minorHAnsi"/>
          <w:color w:val="000000"/>
        </w:rPr>
        <w:t>. This will lead</w:t>
      </w:r>
      <w:r>
        <w:rPr>
          <w:rFonts w:cstheme="minorHAnsi"/>
          <w:color w:val="000000"/>
        </w:rPr>
        <w:t xml:space="preserve"> them to understand </w:t>
      </w:r>
      <w:r w:rsidR="008827B8">
        <w:rPr>
          <w:rFonts w:cstheme="minorHAnsi"/>
          <w:color w:val="000000"/>
        </w:rPr>
        <w:t xml:space="preserve">the </w:t>
      </w:r>
      <w:r>
        <w:rPr>
          <w:rFonts w:cstheme="minorHAnsi"/>
          <w:color w:val="000000"/>
        </w:rPr>
        <w:t>import</w:t>
      </w:r>
      <w:r w:rsidR="008827B8">
        <w:rPr>
          <w:rFonts w:cstheme="minorHAnsi"/>
          <w:color w:val="000000"/>
        </w:rPr>
        <w:t>ance of specific and precise instructions</w:t>
      </w:r>
      <w:r>
        <w:rPr>
          <w:rFonts w:cstheme="minorHAnsi"/>
          <w:color w:val="000000"/>
        </w:rPr>
        <w:t xml:space="preserve"> </w:t>
      </w:r>
      <w:r w:rsidR="008827B8">
        <w:rPr>
          <w:rFonts w:cstheme="minorHAnsi"/>
          <w:color w:val="000000"/>
        </w:rPr>
        <w:t xml:space="preserve">to the </w:t>
      </w:r>
      <w:r>
        <w:rPr>
          <w:rFonts w:cstheme="minorHAnsi"/>
          <w:color w:val="000000"/>
        </w:rPr>
        <w:t>progra</w:t>
      </w:r>
      <w:r w:rsidR="00060BCA">
        <w:rPr>
          <w:rFonts w:cstheme="minorHAnsi"/>
          <w:color w:val="000000"/>
        </w:rPr>
        <w:t>m</w:t>
      </w:r>
      <w:r>
        <w:rPr>
          <w:rFonts w:cstheme="minorHAnsi"/>
          <w:color w:val="000000"/>
        </w:rPr>
        <w:t xml:space="preserve">ming </w:t>
      </w:r>
      <w:r w:rsidR="008827B8">
        <w:rPr>
          <w:rFonts w:cstheme="minorHAnsi"/>
          <w:color w:val="000000"/>
        </w:rPr>
        <w:t xml:space="preserve">of </w:t>
      </w:r>
      <w:r>
        <w:rPr>
          <w:rFonts w:cstheme="minorHAnsi"/>
          <w:color w:val="000000"/>
        </w:rPr>
        <w:t xml:space="preserve">computers and robots. </w:t>
      </w:r>
    </w:p>
    <w:p w14:paraId="38AC3531" w14:textId="77777777" w:rsidR="00FC57DB" w:rsidRPr="00F753A5" w:rsidRDefault="00FC57DB" w:rsidP="002844FA">
      <w:pPr>
        <w:pStyle w:val="Heading1"/>
        <w:rPr>
          <w:color w:val="000000"/>
        </w:rPr>
      </w:pPr>
      <w:r>
        <w:t>Assessment</w:t>
      </w:r>
    </w:p>
    <w:p w14:paraId="4181775C" w14:textId="77777777" w:rsidR="00FC57DB" w:rsidRDefault="00EE7061" w:rsidP="002844FA">
      <w:pPr>
        <w:pStyle w:val="Heading2"/>
      </w:pPr>
      <w:r w:rsidRPr="00502098">
        <w:t xml:space="preserve">Teacher </w:t>
      </w:r>
      <w:r>
        <w:t>a</w:t>
      </w:r>
      <w:r w:rsidRPr="00502098">
        <w:t>ssessment</w:t>
      </w:r>
    </w:p>
    <w:p w14:paraId="1ECCE71B" w14:textId="77777777" w:rsidR="00FC57DB" w:rsidRDefault="00F31C36" w:rsidP="00FC57DB">
      <w:pPr>
        <w:rPr>
          <w:rFonts w:cstheme="minorHAnsi"/>
        </w:rPr>
      </w:pPr>
      <w:r>
        <w:rPr>
          <w:rFonts w:cstheme="minorHAnsi"/>
        </w:rPr>
        <w:t>Observe</w:t>
      </w:r>
      <w:r w:rsidR="00FC57DB">
        <w:rPr>
          <w:rFonts w:cstheme="minorHAnsi"/>
        </w:rPr>
        <w:t xml:space="preserve"> students as they provide verbal instructions to their peers.</w:t>
      </w:r>
      <w:r w:rsidR="0014326E">
        <w:rPr>
          <w:rFonts w:cstheme="minorHAnsi"/>
        </w:rPr>
        <w:t xml:space="preserve"> </w:t>
      </w:r>
      <w:r w:rsidR="00FC57DB">
        <w:rPr>
          <w:rFonts w:cstheme="minorHAnsi"/>
        </w:rPr>
        <w:t>Success criteria could include the following observations.</w:t>
      </w:r>
    </w:p>
    <w:p w14:paraId="35CAB2C1" w14:textId="77777777" w:rsidR="00FC57DB" w:rsidRPr="00EA1008" w:rsidRDefault="00B37939" w:rsidP="00FC57DB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Fonts w:cstheme="minorHAnsi"/>
          <w:szCs w:val="22"/>
        </w:rPr>
      </w:pPr>
      <w:r>
        <w:rPr>
          <w:rFonts w:cstheme="minorHAnsi"/>
          <w:szCs w:val="22"/>
        </w:rPr>
        <w:t>There was e</w:t>
      </w:r>
      <w:r w:rsidR="00FC57DB" w:rsidRPr="00EA1008">
        <w:rPr>
          <w:rFonts w:cstheme="minorHAnsi"/>
          <w:szCs w:val="22"/>
        </w:rPr>
        <w:t>ffective and appropriate use of directional language (Excellent, satisfactory, unsatisfactory)</w:t>
      </w:r>
      <w:r>
        <w:rPr>
          <w:rFonts w:cstheme="minorHAnsi"/>
          <w:szCs w:val="22"/>
        </w:rPr>
        <w:t>.</w:t>
      </w:r>
    </w:p>
    <w:p w14:paraId="3C385594" w14:textId="77777777" w:rsidR="00FC57DB" w:rsidRPr="00EA1008" w:rsidRDefault="00FC57DB" w:rsidP="00FC57DB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Fonts w:cstheme="minorHAnsi"/>
          <w:szCs w:val="22"/>
        </w:rPr>
      </w:pPr>
      <w:r w:rsidRPr="00EA1008">
        <w:rPr>
          <w:rFonts w:cstheme="minorHAnsi"/>
          <w:szCs w:val="22"/>
        </w:rPr>
        <w:t>Instructions were clear and specific</w:t>
      </w:r>
      <w:r w:rsidR="00B37939">
        <w:rPr>
          <w:rFonts w:cstheme="minorHAnsi"/>
          <w:szCs w:val="22"/>
        </w:rPr>
        <w:t>.</w:t>
      </w:r>
    </w:p>
    <w:p w14:paraId="5837E2D6" w14:textId="77777777" w:rsidR="00FC57DB" w:rsidRPr="00EA1008" w:rsidRDefault="00FC57DB" w:rsidP="00FC57DB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Fonts w:cstheme="minorHAnsi"/>
          <w:szCs w:val="22"/>
        </w:rPr>
      </w:pPr>
      <w:r w:rsidRPr="00EA1008">
        <w:rPr>
          <w:rFonts w:cstheme="minorHAnsi"/>
          <w:szCs w:val="22"/>
        </w:rPr>
        <w:t xml:space="preserve">Instructions were in </w:t>
      </w:r>
      <w:r w:rsidR="00B37939">
        <w:rPr>
          <w:rFonts w:cstheme="minorHAnsi"/>
          <w:szCs w:val="22"/>
        </w:rPr>
        <w:t xml:space="preserve">the </w:t>
      </w:r>
      <w:r w:rsidRPr="00EA1008">
        <w:rPr>
          <w:rFonts w:cstheme="minorHAnsi"/>
          <w:szCs w:val="22"/>
        </w:rPr>
        <w:t>correct sequence</w:t>
      </w:r>
      <w:r w:rsidR="00B37939">
        <w:rPr>
          <w:rFonts w:cstheme="minorHAnsi"/>
          <w:szCs w:val="22"/>
        </w:rPr>
        <w:t>.</w:t>
      </w:r>
    </w:p>
    <w:p w14:paraId="7305FDF0" w14:textId="77777777" w:rsidR="00FC57DB" w:rsidRPr="00EA1008" w:rsidRDefault="00FC57DB" w:rsidP="00FC57DB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Fonts w:cstheme="minorHAnsi"/>
          <w:szCs w:val="22"/>
        </w:rPr>
      </w:pPr>
      <w:r w:rsidRPr="00EA1008">
        <w:rPr>
          <w:rFonts w:cstheme="minorHAnsi"/>
          <w:szCs w:val="22"/>
        </w:rPr>
        <w:t>Instructions led to a successful outcome</w:t>
      </w:r>
      <w:r w:rsidR="00B37939">
        <w:rPr>
          <w:rFonts w:cstheme="minorHAnsi"/>
          <w:szCs w:val="22"/>
        </w:rPr>
        <w:t>.</w:t>
      </w:r>
    </w:p>
    <w:p w14:paraId="47EBC3FE" w14:textId="77777777" w:rsidR="00FC57DB" w:rsidRPr="00EA1008" w:rsidRDefault="00B37939" w:rsidP="00FC57DB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Fonts w:cstheme="minorHAnsi"/>
          <w:szCs w:val="22"/>
        </w:rPr>
      </w:pPr>
      <w:r>
        <w:rPr>
          <w:rFonts w:cstheme="minorHAnsi"/>
          <w:szCs w:val="22"/>
        </w:rPr>
        <w:t>The s</w:t>
      </w:r>
      <w:r w:rsidRPr="00EA1008">
        <w:rPr>
          <w:rFonts w:cstheme="minorHAnsi"/>
          <w:szCs w:val="22"/>
        </w:rPr>
        <w:t xml:space="preserve">tudent </w:t>
      </w:r>
      <w:r w:rsidR="00FC57DB" w:rsidRPr="00EA1008">
        <w:rPr>
          <w:rFonts w:cstheme="minorHAnsi"/>
          <w:szCs w:val="22"/>
        </w:rPr>
        <w:t>completed set tasks with confidence</w:t>
      </w:r>
      <w:r>
        <w:rPr>
          <w:rFonts w:cstheme="minorHAnsi"/>
          <w:szCs w:val="22"/>
        </w:rPr>
        <w:t>.</w:t>
      </w:r>
    </w:p>
    <w:p w14:paraId="3ACABF04" w14:textId="77777777" w:rsidR="00FC57DB" w:rsidRPr="00EA1008" w:rsidRDefault="00B37939" w:rsidP="00FC57DB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Fonts w:cstheme="minorHAnsi"/>
          <w:szCs w:val="22"/>
        </w:rPr>
      </w:pPr>
      <w:r>
        <w:rPr>
          <w:rFonts w:cstheme="minorHAnsi"/>
          <w:szCs w:val="22"/>
        </w:rPr>
        <w:t>The s</w:t>
      </w:r>
      <w:r w:rsidR="00FC57DB" w:rsidRPr="00EA1008">
        <w:rPr>
          <w:rFonts w:cstheme="minorHAnsi"/>
          <w:szCs w:val="22"/>
        </w:rPr>
        <w:t>tudent interacted positively with peers</w:t>
      </w:r>
      <w:r>
        <w:rPr>
          <w:rFonts w:cstheme="minorHAnsi"/>
          <w:szCs w:val="22"/>
        </w:rPr>
        <w:t>.</w:t>
      </w:r>
    </w:p>
    <w:p w14:paraId="0F0ECAD5" w14:textId="77777777" w:rsidR="00FC57DB" w:rsidRPr="004A00D1" w:rsidRDefault="00FC57DB" w:rsidP="002844FA">
      <w:pPr>
        <w:pStyle w:val="Heading1"/>
      </w:pPr>
      <w:r w:rsidRPr="004A00D1">
        <w:t>Australian Curriculum Alignment</w:t>
      </w:r>
    </w:p>
    <w:p w14:paraId="0910B64B" w14:textId="77777777" w:rsidR="00314ADE" w:rsidRPr="004A00D1" w:rsidRDefault="00314ADE" w:rsidP="00314ADE">
      <w:pPr>
        <w:pStyle w:val="Heading2"/>
      </w:pPr>
      <w:r w:rsidRPr="004A00D1">
        <w:t>Technologies – Digital Technologies</w:t>
      </w:r>
    </w:p>
    <w:p w14:paraId="612E190F" w14:textId="77777777" w:rsidR="00314ADE" w:rsidRDefault="00314ADE" w:rsidP="00314ADE">
      <w:pPr>
        <w:rPr>
          <w:rFonts w:cstheme="minorHAnsi"/>
          <w:color w:val="000000"/>
        </w:rPr>
      </w:pPr>
      <w:r w:rsidRPr="000E5CC2">
        <w:rPr>
          <w:rFonts w:cstheme="minorHAnsi"/>
          <w:color w:val="000000"/>
        </w:rPr>
        <w:t>Processes and Production Skills</w:t>
      </w:r>
      <w:r>
        <w:rPr>
          <w:rFonts w:cstheme="minorHAnsi"/>
          <w:color w:val="000000"/>
        </w:rPr>
        <w:t>:</w:t>
      </w:r>
    </w:p>
    <w:p w14:paraId="168BB7A3" w14:textId="5285E7B9" w:rsidR="00314ADE" w:rsidRPr="00314ADE" w:rsidRDefault="00314ADE" w:rsidP="002844FA">
      <w:pPr>
        <w:pStyle w:val="ListParagraph"/>
        <w:numPr>
          <w:ilvl w:val="0"/>
          <w:numId w:val="40"/>
        </w:numPr>
        <w:spacing w:after="160" w:line="259" w:lineRule="auto"/>
        <w:rPr>
          <w:color w:val="1F497D"/>
        </w:rPr>
      </w:pPr>
      <w:r w:rsidRPr="009E1A61">
        <w:rPr>
          <w:rFonts w:cstheme="minorHAnsi"/>
          <w:color w:val="000000"/>
        </w:rPr>
        <w:t>Follow and describe algorithms involving a sequence of steps, branching (decisions) and iteration (repetition) (AC9TDI2P02)</w:t>
      </w:r>
    </w:p>
    <w:p w14:paraId="458800B4" w14:textId="3252336D" w:rsidR="00FC57DB" w:rsidRPr="004A00D1" w:rsidRDefault="00FC57DB" w:rsidP="002844FA">
      <w:pPr>
        <w:pStyle w:val="Heading2"/>
      </w:pPr>
      <w:r w:rsidRPr="004A00D1">
        <w:t>English</w:t>
      </w:r>
    </w:p>
    <w:p w14:paraId="19CC515D" w14:textId="3E8983B9" w:rsidR="000E5CC2" w:rsidRDefault="00E40E24" w:rsidP="00FC57DB">
      <w:pPr>
        <w:spacing w:after="150"/>
        <w:rPr>
          <w:rFonts w:ascii="Helvetica" w:eastAsia="Times New Roman" w:hAnsi="Helvetica" w:cs="Helvetica"/>
          <w:sz w:val="20"/>
          <w:szCs w:val="20"/>
          <w:lang w:eastAsia="en-AU"/>
        </w:rPr>
      </w:pPr>
      <w:r>
        <w:rPr>
          <w:rFonts w:ascii="Helvetica" w:eastAsia="Times New Roman" w:hAnsi="Helvetica" w:cs="Helvetica"/>
          <w:sz w:val="20"/>
          <w:szCs w:val="20"/>
          <w:lang w:eastAsia="en-AU"/>
        </w:rPr>
        <w:t xml:space="preserve">Literacy: </w:t>
      </w:r>
      <w:r w:rsidR="000E5CC2" w:rsidRPr="000E5CC2">
        <w:rPr>
          <w:rFonts w:ascii="Helvetica" w:eastAsia="Times New Roman" w:hAnsi="Helvetica" w:cs="Helvetica"/>
          <w:sz w:val="20"/>
          <w:szCs w:val="20"/>
          <w:lang w:eastAsia="en-AU"/>
        </w:rPr>
        <w:t>Interacting with others</w:t>
      </w:r>
      <w:r w:rsidR="000E5CC2">
        <w:rPr>
          <w:rFonts w:ascii="Helvetica" w:eastAsia="Times New Roman" w:hAnsi="Helvetica" w:cs="Helvetica"/>
          <w:sz w:val="20"/>
          <w:szCs w:val="20"/>
          <w:lang w:eastAsia="en-AU"/>
        </w:rPr>
        <w:t>:</w:t>
      </w:r>
    </w:p>
    <w:p w14:paraId="54A7DDB5" w14:textId="7BC736F5" w:rsidR="00847175" w:rsidRPr="00847175" w:rsidRDefault="00847175" w:rsidP="00847175">
      <w:pPr>
        <w:pStyle w:val="ListParagraph"/>
        <w:numPr>
          <w:ilvl w:val="0"/>
          <w:numId w:val="40"/>
        </w:numPr>
        <w:spacing w:after="160" w:line="259" w:lineRule="auto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847175">
        <w:rPr>
          <w:rFonts w:ascii="Helvetica" w:eastAsia="Times New Roman" w:hAnsi="Helvetica" w:cs="Helvetica"/>
          <w:sz w:val="20"/>
          <w:szCs w:val="20"/>
          <w:lang w:eastAsia="en-AU"/>
        </w:rPr>
        <w:t>Interact in informal and structured situations by listening while others speak and using features of voice including volume levels (AC9EFLY</w:t>
      </w:r>
      <w:proofErr w:type="gramStart"/>
      <w:r w:rsidRPr="00847175">
        <w:rPr>
          <w:rFonts w:ascii="Helvetica" w:eastAsia="Times New Roman" w:hAnsi="Helvetica" w:cs="Helvetica"/>
          <w:sz w:val="20"/>
          <w:szCs w:val="20"/>
          <w:lang w:eastAsia="en-AU"/>
        </w:rPr>
        <w:t>02 )</w:t>
      </w:r>
      <w:proofErr w:type="gramEnd"/>
    </w:p>
    <w:p w14:paraId="09B54AB6" w14:textId="46F15E64" w:rsidR="00FC57DB" w:rsidRPr="00847175" w:rsidRDefault="00847175" w:rsidP="00847175">
      <w:pPr>
        <w:pStyle w:val="ListParagraph"/>
        <w:numPr>
          <w:ilvl w:val="0"/>
          <w:numId w:val="40"/>
        </w:numPr>
        <w:spacing w:after="160" w:line="259" w:lineRule="auto"/>
        <w:rPr>
          <w:color w:val="1F497D"/>
        </w:rPr>
      </w:pPr>
      <w:r w:rsidRPr="00847175">
        <w:rPr>
          <w:rFonts w:ascii="Helvetica" w:eastAsia="Times New Roman" w:hAnsi="Helvetica" w:cs="Helvetica"/>
          <w:sz w:val="20"/>
          <w:szCs w:val="20"/>
          <w:lang w:eastAsia="en-AU"/>
        </w:rPr>
        <w:t>Use interaction skills when engaging with topics, actively listening to others, receiving instructions and extending own ideas, speaking appropriately, expressing and responding to opinions, making statements, and giving instructions (AC9E2LY</w:t>
      </w:r>
      <w:proofErr w:type="gramStart"/>
      <w:r w:rsidRPr="00847175">
        <w:rPr>
          <w:rFonts w:ascii="Helvetica" w:eastAsia="Times New Roman" w:hAnsi="Helvetica" w:cs="Helvetica"/>
          <w:sz w:val="20"/>
          <w:szCs w:val="20"/>
          <w:lang w:eastAsia="en-AU"/>
        </w:rPr>
        <w:t>02 )</w:t>
      </w:r>
      <w:proofErr w:type="gramEnd"/>
    </w:p>
    <w:sectPr w:rsidR="00FC57DB" w:rsidRPr="00847175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AACB1" w14:textId="77777777" w:rsidR="003413C0" w:rsidRDefault="003413C0" w:rsidP="0081699A">
      <w:r>
        <w:separator/>
      </w:r>
    </w:p>
  </w:endnote>
  <w:endnote w:type="continuationSeparator" w:id="0">
    <w:p w14:paraId="640B8C81" w14:textId="77777777" w:rsidR="003413C0" w:rsidRDefault="003413C0" w:rsidP="0081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3286A" w14:textId="77777777" w:rsidR="003413C0" w:rsidRDefault="003413C0" w:rsidP="0081699A">
      <w:r>
        <w:separator/>
      </w:r>
    </w:p>
  </w:footnote>
  <w:footnote w:type="continuationSeparator" w:id="0">
    <w:p w14:paraId="3BA64CE4" w14:textId="77777777" w:rsidR="003413C0" w:rsidRDefault="003413C0" w:rsidP="00816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A8B2E" w14:textId="77777777" w:rsidR="007E60C9" w:rsidRDefault="007E60C9" w:rsidP="0081699A">
    <w:pPr>
      <w:pStyle w:val="Header"/>
      <w:tabs>
        <w:tab w:val="clear" w:pos="4680"/>
        <w:tab w:val="clear" w:pos="9360"/>
        <w:tab w:val="left" w:pos="4192"/>
        <w:tab w:val="left" w:pos="5356"/>
      </w:tabs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01E27A" wp14:editId="0A5A46E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C3D65" w14:textId="7FDAB95B" w:rsidR="007E60C9" w:rsidRDefault="007E60C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F03BF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01E27A" id="Group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" fillcolor="white [3212]" stroked="f" strokeweight="1pt" insetpen="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" path="m,l1462822,r,1014481l638269,407899,,xe" fillcolor="#f8b323 [3204]" stroked="f" strokeweight="1pt" insetpen="t"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" strokecolor="white [3212]" strokeweight="1pt" insetpen="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625C3D65" w14:textId="7FDAB95B" w:rsidR="007E60C9" w:rsidRDefault="007E60C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AF03BF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inline distT="0" distB="0" distL="0" distR="0" wp14:anchorId="445DD013" wp14:editId="5E04346E">
          <wp:extent cx="1914525" cy="663100"/>
          <wp:effectExtent l="0" t="0" r="0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299" cy="6657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1241"/>
    <w:multiLevelType w:val="multilevel"/>
    <w:tmpl w:val="D3A6009A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57D39"/>
    <w:multiLevelType w:val="multilevel"/>
    <w:tmpl w:val="AA02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02B32"/>
    <w:multiLevelType w:val="hybridMultilevel"/>
    <w:tmpl w:val="3D568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305C7"/>
    <w:multiLevelType w:val="hybridMultilevel"/>
    <w:tmpl w:val="CB4E01CA"/>
    <w:lvl w:ilvl="0" w:tplc="DCD6918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AB0790"/>
    <w:multiLevelType w:val="hybridMultilevel"/>
    <w:tmpl w:val="A4F83C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9A3BA0"/>
    <w:multiLevelType w:val="hybridMultilevel"/>
    <w:tmpl w:val="53681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301C1B"/>
    <w:multiLevelType w:val="hybridMultilevel"/>
    <w:tmpl w:val="BDB6A80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812573"/>
    <w:multiLevelType w:val="hybridMultilevel"/>
    <w:tmpl w:val="CA9A2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152E6"/>
    <w:multiLevelType w:val="hybridMultilevel"/>
    <w:tmpl w:val="F27E7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75BE4"/>
    <w:multiLevelType w:val="hybridMultilevel"/>
    <w:tmpl w:val="FFD2B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A4544"/>
    <w:multiLevelType w:val="hybridMultilevel"/>
    <w:tmpl w:val="0936A0B0"/>
    <w:lvl w:ilvl="0" w:tplc="1924BF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DC3A55"/>
    <w:multiLevelType w:val="hybridMultilevel"/>
    <w:tmpl w:val="1FDCA7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15EC9"/>
    <w:multiLevelType w:val="hybridMultilevel"/>
    <w:tmpl w:val="3D8A2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500DB"/>
    <w:multiLevelType w:val="hybridMultilevel"/>
    <w:tmpl w:val="F27AE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70E04"/>
    <w:multiLevelType w:val="hybridMultilevel"/>
    <w:tmpl w:val="C9BCE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0229B"/>
    <w:multiLevelType w:val="hybridMultilevel"/>
    <w:tmpl w:val="9A926A4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934B69"/>
    <w:multiLevelType w:val="hybridMultilevel"/>
    <w:tmpl w:val="5D60A90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EE4159"/>
    <w:multiLevelType w:val="hybridMultilevel"/>
    <w:tmpl w:val="6CAA1E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62114"/>
    <w:multiLevelType w:val="hybridMultilevel"/>
    <w:tmpl w:val="67103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135A3"/>
    <w:multiLevelType w:val="hybridMultilevel"/>
    <w:tmpl w:val="6414A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51D96"/>
    <w:multiLevelType w:val="hybridMultilevel"/>
    <w:tmpl w:val="C7F8E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73674"/>
    <w:multiLevelType w:val="hybridMultilevel"/>
    <w:tmpl w:val="697426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F07A8A"/>
    <w:multiLevelType w:val="hybridMultilevel"/>
    <w:tmpl w:val="9820A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7580A"/>
    <w:multiLevelType w:val="hybridMultilevel"/>
    <w:tmpl w:val="C4381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F7F4B"/>
    <w:multiLevelType w:val="hybridMultilevel"/>
    <w:tmpl w:val="A914F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B6C89"/>
    <w:multiLevelType w:val="hybridMultilevel"/>
    <w:tmpl w:val="2228A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46446"/>
    <w:multiLevelType w:val="hybridMultilevel"/>
    <w:tmpl w:val="48625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E95BA7"/>
    <w:multiLevelType w:val="hybridMultilevel"/>
    <w:tmpl w:val="CA7C92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C6915"/>
    <w:multiLevelType w:val="hybridMultilevel"/>
    <w:tmpl w:val="10387A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E53CE"/>
    <w:multiLevelType w:val="multilevel"/>
    <w:tmpl w:val="B736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E61CF2"/>
    <w:multiLevelType w:val="multilevel"/>
    <w:tmpl w:val="55FE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176B67"/>
    <w:multiLevelType w:val="multilevel"/>
    <w:tmpl w:val="23CC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F2245F"/>
    <w:multiLevelType w:val="hybridMultilevel"/>
    <w:tmpl w:val="ED4C1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15D50"/>
    <w:multiLevelType w:val="hybridMultilevel"/>
    <w:tmpl w:val="768A1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550D23"/>
    <w:multiLevelType w:val="hybridMultilevel"/>
    <w:tmpl w:val="6986D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762B57"/>
    <w:multiLevelType w:val="hybridMultilevel"/>
    <w:tmpl w:val="A6E88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592199"/>
    <w:multiLevelType w:val="hybridMultilevel"/>
    <w:tmpl w:val="2D42BEA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3504F3"/>
    <w:multiLevelType w:val="hybridMultilevel"/>
    <w:tmpl w:val="349ED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07793"/>
    <w:multiLevelType w:val="hybridMultilevel"/>
    <w:tmpl w:val="2864F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5711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7608947">
    <w:abstractNumId w:val="29"/>
  </w:num>
  <w:num w:numId="3" w16cid:durableId="2072732533">
    <w:abstractNumId w:val="0"/>
  </w:num>
  <w:num w:numId="4" w16cid:durableId="1419596949">
    <w:abstractNumId w:val="28"/>
  </w:num>
  <w:num w:numId="5" w16cid:durableId="1066996637">
    <w:abstractNumId w:val="38"/>
  </w:num>
  <w:num w:numId="6" w16cid:durableId="1112090302">
    <w:abstractNumId w:val="25"/>
  </w:num>
  <w:num w:numId="7" w16cid:durableId="1717462317">
    <w:abstractNumId w:val="14"/>
  </w:num>
  <w:num w:numId="8" w16cid:durableId="1000281082">
    <w:abstractNumId w:val="8"/>
  </w:num>
  <w:num w:numId="9" w16cid:durableId="819805626">
    <w:abstractNumId w:val="22"/>
  </w:num>
  <w:num w:numId="10" w16cid:durableId="1559054041">
    <w:abstractNumId w:val="7"/>
  </w:num>
  <w:num w:numId="11" w16cid:durableId="1742215392">
    <w:abstractNumId w:val="3"/>
  </w:num>
  <w:num w:numId="12" w16cid:durableId="758252507">
    <w:abstractNumId w:val="20"/>
  </w:num>
  <w:num w:numId="13" w16cid:durableId="1289238327">
    <w:abstractNumId w:val="5"/>
  </w:num>
  <w:num w:numId="14" w16cid:durableId="109474815">
    <w:abstractNumId w:val="33"/>
  </w:num>
  <w:num w:numId="15" w16cid:durableId="378626965">
    <w:abstractNumId w:val="24"/>
  </w:num>
  <w:num w:numId="16" w16cid:durableId="2105953466">
    <w:abstractNumId w:val="2"/>
  </w:num>
  <w:num w:numId="17" w16cid:durableId="824778963">
    <w:abstractNumId w:val="37"/>
  </w:num>
  <w:num w:numId="18" w16cid:durableId="1389720265">
    <w:abstractNumId w:val="18"/>
  </w:num>
  <w:num w:numId="19" w16cid:durableId="1374381116">
    <w:abstractNumId w:val="26"/>
  </w:num>
  <w:num w:numId="20" w16cid:durableId="1530097079">
    <w:abstractNumId w:val="12"/>
  </w:num>
  <w:num w:numId="21" w16cid:durableId="1325860896">
    <w:abstractNumId w:val="23"/>
  </w:num>
  <w:num w:numId="22" w16cid:durableId="623072884">
    <w:abstractNumId w:val="19"/>
  </w:num>
  <w:num w:numId="23" w16cid:durableId="1310554443">
    <w:abstractNumId w:val="13"/>
  </w:num>
  <w:num w:numId="24" w16cid:durableId="897667184">
    <w:abstractNumId w:val="34"/>
  </w:num>
  <w:num w:numId="25" w16cid:durableId="198278264">
    <w:abstractNumId w:val="21"/>
  </w:num>
  <w:num w:numId="26" w16cid:durableId="1097290382">
    <w:abstractNumId w:val="30"/>
  </w:num>
  <w:num w:numId="27" w16cid:durableId="724764761">
    <w:abstractNumId w:val="31"/>
  </w:num>
  <w:num w:numId="28" w16cid:durableId="1049525690">
    <w:abstractNumId w:val="1"/>
  </w:num>
  <w:num w:numId="29" w16cid:durableId="416561550">
    <w:abstractNumId w:val="9"/>
  </w:num>
  <w:num w:numId="30" w16cid:durableId="1425303430">
    <w:abstractNumId w:val="32"/>
  </w:num>
  <w:num w:numId="31" w16cid:durableId="780028417">
    <w:abstractNumId w:val="4"/>
  </w:num>
  <w:num w:numId="32" w16cid:durableId="556012875">
    <w:abstractNumId w:val="6"/>
  </w:num>
  <w:num w:numId="33" w16cid:durableId="72093750">
    <w:abstractNumId w:val="10"/>
  </w:num>
  <w:num w:numId="34" w16cid:durableId="854419593">
    <w:abstractNumId w:val="17"/>
  </w:num>
  <w:num w:numId="35" w16cid:durableId="689838148">
    <w:abstractNumId w:val="15"/>
  </w:num>
  <w:num w:numId="36" w16cid:durableId="1263148611">
    <w:abstractNumId w:val="36"/>
  </w:num>
  <w:num w:numId="37" w16cid:durableId="906770220">
    <w:abstractNumId w:val="16"/>
  </w:num>
  <w:num w:numId="38" w16cid:durableId="2068216730">
    <w:abstractNumId w:val="11"/>
  </w:num>
  <w:num w:numId="39" w16cid:durableId="1149592294">
    <w:abstractNumId w:val="27"/>
  </w:num>
  <w:num w:numId="40" w16cid:durableId="92183283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C9F"/>
    <w:rsid w:val="00000DC8"/>
    <w:rsid w:val="00013763"/>
    <w:rsid w:val="000257EF"/>
    <w:rsid w:val="0003774C"/>
    <w:rsid w:val="000401A7"/>
    <w:rsid w:val="000411B9"/>
    <w:rsid w:val="00042445"/>
    <w:rsid w:val="00060BCA"/>
    <w:rsid w:val="00066D62"/>
    <w:rsid w:val="00067F23"/>
    <w:rsid w:val="00073F4C"/>
    <w:rsid w:val="0008012D"/>
    <w:rsid w:val="00086A97"/>
    <w:rsid w:val="0009370B"/>
    <w:rsid w:val="000A483F"/>
    <w:rsid w:val="000B2B2F"/>
    <w:rsid w:val="000B3FB7"/>
    <w:rsid w:val="000C3216"/>
    <w:rsid w:val="000C7990"/>
    <w:rsid w:val="000D036A"/>
    <w:rsid w:val="000D5CAE"/>
    <w:rsid w:val="000D61E8"/>
    <w:rsid w:val="000E26D4"/>
    <w:rsid w:val="000E4A32"/>
    <w:rsid w:val="000E5CC2"/>
    <w:rsid w:val="000F335C"/>
    <w:rsid w:val="000F46E0"/>
    <w:rsid w:val="000F5C88"/>
    <w:rsid w:val="0012081D"/>
    <w:rsid w:val="00123006"/>
    <w:rsid w:val="001237BB"/>
    <w:rsid w:val="001257E7"/>
    <w:rsid w:val="0012663E"/>
    <w:rsid w:val="00130D75"/>
    <w:rsid w:val="0014326E"/>
    <w:rsid w:val="00147CC2"/>
    <w:rsid w:val="001662C3"/>
    <w:rsid w:val="001672F1"/>
    <w:rsid w:val="001705EB"/>
    <w:rsid w:val="00171CCD"/>
    <w:rsid w:val="00175D29"/>
    <w:rsid w:val="00185C89"/>
    <w:rsid w:val="00186728"/>
    <w:rsid w:val="00190424"/>
    <w:rsid w:val="001A07A2"/>
    <w:rsid w:val="001A0EB1"/>
    <w:rsid w:val="001B0330"/>
    <w:rsid w:val="001C0A03"/>
    <w:rsid w:val="001C4AC1"/>
    <w:rsid w:val="001D1BF1"/>
    <w:rsid w:val="001E1E5E"/>
    <w:rsid w:val="001E6B1E"/>
    <w:rsid w:val="001F1281"/>
    <w:rsid w:val="001F3E6F"/>
    <w:rsid w:val="001F4837"/>
    <w:rsid w:val="00214214"/>
    <w:rsid w:val="00223A7F"/>
    <w:rsid w:val="00223F3D"/>
    <w:rsid w:val="0022554E"/>
    <w:rsid w:val="00227B70"/>
    <w:rsid w:val="00230904"/>
    <w:rsid w:val="00236823"/>
    <w:rsid w:val="0024441A"/>
    <w:rsid w:val="00252236"/>
    <w:rsid w:val="00255558"/>
    <w:rsid w:val="002571FF"/>
    <w:rsid w:val="00261804"/>
    <w:rsid w:val="00272305"/>
    <w:rsid w:val="00272552"/>
    <w:rsid w:val="002844FA"/>
    <w:rsid w:val="00286364"/>
    <w:rsid w:val="002868DC"/>
    <w:rsid w:val="00290F50"/>
    <w:rsid w:val="002B7935"/>
    <w:rsid w:val="002C25FF"/>
    <w:rsid w:val="002C732F"/>
    <w:rsid w:val="002C7517"/>
    <w:rsid w:val="002E36B7"/>
    <w:rsid w:val="00305E86"/>
    <w:rsid w:val="00307C28"/>
    <w:rsid w:val="00314ADE"/>
    <w:rsid w:val="00321625"/>
    <w:rsid w:val="00337D94"/>
    <w:rsid w:val="003413C0"/>
    <w:rsid w:val="00341609"/>
    <w:rsid w:val="00353F6D"/>
    <w:rsid w:val="00363DCB"/>
    <w:rsid w:val="00381DE9"/>
    <w:rsid w:val="00387680"/>
    <w:rsid w:val="00391EBA"/>
    <w:rsid w:val="003A1908"/>
    <w:rsid w:val="003D5C16"/>
    <w:rsid w:val="003E73B5"/>
    <w:rsid w:val="003F2CA6"/>
    <w:rsid w:val="003F3F53"/>
    <w:rsid w:val="003F573A"/>
    <w:rsid w:val="004122A2"/>
    <w:rsid w:val="00412CC7"/>
    <w:rsid w:val="00416A23"/>
    <w:rsid w:val="00426E4D"/>
    <w:rsid w:val="00453799"/>
    <w:rsid w:val="00453961"/>
    <w:rsid w:val="0046035F"/>
    <w:rsid w:val="00462E11"/>
    <w:rsid w:val="0046647C"/>
    <w:rsid w:val="0046771F"/>
    <w:rsid w:val="00467BF8"/>
    <w:rsid w:val="00477E44"/>
    <w:rsid w:val="00492C5D"/>
    <w:rsid w:val="00496EEA"/>
    <w:rsid w:val="004A673E"/>
    <w:rsid w:val="004C541D"/>
    <w:rsid w:val="004C575B"/>
    <w:rsid w:val="004C6D63"/>
    <w:rsid w:val="00502098"/>
    <w:rsid w:val="00502334"/>
    <w:rsid w:val="00503EA1"/>
    <w:rsid w:val="00511C1C"/>
    <w:rsid w:val="00517300"/>
    <w:rsid w:val="005175D3"/>
    <w:rsid w:val="005519B4"/>
    <w:rsid w:val="00552858"/>
    <w:rsid w:val="005528B0"/>
    <w:rsid w:val="00552F48"/>
    <w:rsid w:val="005614E2"/>
    <w:rsid w:val="00562731"/>
    <w:rsid w:val="005645F3"/>
    <w:rsid w:val="00571757"/>
    <w:rsid w:val="0058133D"/>
    <w:rsid w:val="00583CC4"/>
    <w:rsid w:val="005859A1"/>
    <w:rsid w:val="00596CF4"/>
    <w:rsid w:val="005A4980"/>
    <w:rsid w:val="005B3314"/>
    <w:rsid w:val="005B3C50"/>
    <w:rsid w:val="005C5C82"/>
    <w:rsid w:val="005D4BE8"/>
    <w:rsid w:val="005D7E4F"/>
    <w:rsid w:val="005F2549"/>
    <w:rsid w:val="006012BA"/>
    <w:rsid w:val="00604D70"/>
    <w:rsid w:val="00616031"/>
    <w:rsid w:val="00623DEA"/>
    <w:rsid w:val="0062550E"/>
    <w:rsid w:val="0063313B"/>
    <w:rsid w:val="006523D8"/>
    <w:rsid w:val="00657A09"/>
    <w:rsid w:val="00671B9C"/>
    <w:rsid w:val="00687809"/>
    <w:rsid w:val="006A24B9"/>
    <w:rsid w:val="006C328C"/>
    <w:rsid w:val="006C34CA"/>
    <w:rsid w:val="006C641C"/>
    <w:rsid w:val="006D3BD2"/>
    <w:rsid w:val="006F55C0"/>
    <w:rsid w:val="0071071E"/>
    <w:rsid w:val="007215B7"/>
    <w:rsid w:val="00731474"/>
    <w:rsid w:val="00734C83"/>
    <w:rsid w:val="00761074"/>
    <w:rsid w:val="00767F79"/>
    <w:rsid w:val="00775841"/>
    <w:rsid w:val="0078143E"/>
    <w:rsid w:val="007857C2"/>
    <w:rsid w:val="007A2352"/>
    <w:rsid w:val="007A740C"/>
    <w:rsid w:val="007C36AC"/>
    <w:rsid w:val="007D2332"/>
    <w:rsid w:val="007D3851"/>
    <w:rsid w:val="007D5DFF"/>
    <w:rsid w:val="007E60C9"/>
    <w:rsid w:val="007E78FB"/>
    <w:rsid w:val="007F29E1"/>
    <w:rsid w:val="008039D0"/>
    <w:rsid w:val="008049D9"/>
    <w:rsid w:val="00805EE5"/>
    <w:rsid w:val="00811F84"/>
    <w:rsid w:val="0081699A"/>
    <w:rsid w:val="0082519D"/>
    <w:rsid w:val="00827DE2"/>
    <w:rsid w:val="00835596"/>
    <w:rsid w:val="00846D49"/>
    <w:rsid w:val="00847175"/>
    <w:rsid w:val="008605CB"/>
    <w:rsid w:val="008617D6"/>
    <w:rsid w:val="00861E1C"/>
    <w:rsid w:val="00866FA1"/>
    <w:rsid w:val="00876028"/>
    <w:rsid w:val="008827B8"/>
    <w:rsid w:val="00882EDE"/>
    <w:rsid w:val="0088712F"/>
    <w:rsid w:val="008A1151"/>
    <w:rsid w:val="008C18E1"/>
    <w:rsid w:val="008D0407"/>
    <w:rsid w:val="008D3FB3"/>
    <w:rsid w:val="008D751B"/>
    <w:rsid w:val="008E21B5"/>
    <w:rsid w:val="008E422D"/>
    <w:rsid w:val="008E5B1F"/>
    <w:rsid w:val="009045FF"/>
    <w:rsid w:val="0090590D"/>
    <w:rsid w:val="00921669"/>
    <w:rsid w:val="009223BF"/>
    <w:rsid w:val="00931397"/>
    <w:rsid w:val="00932D7E"/>
    <w:rsid w:val="0093635F"/>
    <w:rsid w:val="00956F34"/>
    <w:rsid w:val="00966DFF"/>
    <w:rsid w:val="00983E1C"/>
    <w:rsid w:val="009A0738"/>
    <w:rsid w:val="009A28D9"/>
    <w:rsid w:val="009A486C"/>
    <w:rsid w:val="009A7379"/>
    <w:rsid w:val="009B1FF0"/>
    <w:rsid w:val="009C0F2D"/>
    <w:rsid w:val="009C11F8"/>
    <w:rsid w:val="009D18A6"/>
    <w:rsid w:val="009D4782"/>
    <w:rsid w:val="009E1A61"/>
    <w:rsid w:val="009E768E"/>
    <w:rsid w:val="009E7703"/>
    <w:rsid w:val="00A14A26"/>
    <w:rsid w:val="00A2438B"/>
    <w:rsid w:val="00A2745F"/>
    <w:rsid w:val="00A3031B"/>
    <w:rsid w:val="00A355A0"/>
    <w:rsid w:val="00A40CE0"/>
    <w:rsid w:val="00A42CA6"/>
    <w:rsid w:val="00A448FF"/>
    <w:rsid w:val="00A561A3"/>
    <w:rsid w:val="00A72E81"/>
    <w:rsid w:val="00A72F91"/>
    <w:rsid w:val="00A80752"/>
    <w:rsid w:val="00A80978"/>
    <w:rsid w:val="00A94A49"/>
    <w:rsid w:val="00A957AA"/>
    <w:rsid w:val="00AA16FA"/>
    <w:rsid w:val="00AB4106"/>
    <w:rsid w:val="00AC4833"/>
    <w:rsid w:val="00AC51EB"/>
    <w:rsid w:val="00AD2BF3"/>
    <w:rsid w:val="00AD47F1"/>
    <w:rsid w:val="00AE255C"/>
    <w:rsid w:val="00AF03BF"/>
    <w:rsid w:val="00B10947"/>
    <w:rsid w:val="00B11F49"/>
    <w:rsid w:val="00B15046"/>
    <w:rsid w:val="00B22FE9"/>
    <w:rsid w:val="00B37939"/>
    <w:rsid w:val="00B519F8"/>
    <w:rsid w:val="00B7001F"/>
    <w:rsid w:val="00B730AE"/>
    <w:rsid w:val="00B83163"/>
    <w:rsid w:val="00B95FCD"/>
    <w:rsid w:val="00BA1F03"/>
    <w:rsid w:val="00BA375C"/>
    <w:rsid w:val="00BA7823"/>
    <w:rsid w:val="00BC7EBA"/>
    <w:rsid w:val="00BE0DC1"/>
    <w:rsid w:val="00BE5F12"/>
    <w:rsid w:val="00C009CF"/>
    <w:rsid w:val="00C05DFB"/>
    <w:rsid w:val="00C1749C"/>
    <w:rsid w:val="00C17C66"/>
    <w:rsid w:val="00C461D6"/>
    <w:rsid w:val="00C47448"/>
    <w:rsid w:val="00C63A7E"/>
    <w:rsid w:val="00C653C2"/>
    <w:rsid w:val="00C66CC9"/>
    <w:rsid w:val="00C7226F"/>
    <w:rsid w:val="00C74F34"/>
    <w:rsid w:val="00C80826"/>
    <w:rsid w:val="00C8091C"/>
    <w:rsid w:val="00C8529A"/>
    <w:rsid w:val="00C86BCF"/>
    <w:rsid w:val="00CA0729"/>
    <w:rsid w:val="00CA08F8"/>
    <w:rsid w:val="00CB0FA2"/>
    <w:rsid w:val="00CB5EA0"/>
    <w:rsid w:val="00CC2EEC"/>
    <w:rsid w:val="00CD1892"/>
    <w:rsid w:val="00CD662C"/>
    <w:rsid w:val="00CD794C"/>
    <w:rsid w:val="00CF145F"/>
    <w:rsid w:val="00CF5B59"/>
    <w:rsid w:val="00D006A1"/>
    <w:rsid w:val="00D02DD8"/>
    <w:rsid w:val="00D312D1"/>
    <w:rsid w:val="00D42199"/>
    <w:rsid w:val="00D43601"/>
    <w:rsid w:val="00D506FE"/>
    <w:rsid w:val="00D56BB8"/>
    <w:rsid w:val="00D63C98"/>
    <w:rsid w:val="00D83808"/>
    <w:rsid w:val="00D92AE9"/>
    <w:rsid w:val="00DC0800"/>
    <w:rsid w:val="00DC1133"/>
    <w:rsid w:val="00DC2FB5"/>
    <w:rsid w:val="00DF0CED"/>
    <w:rsid w:val="00DF4304"/>
    <w:rsid w:val="00DF7E38"/>
    <w:rsid w:val="00E01791"/>
    <w:rsid w:val="00E01AD3"/>
    <w:rsid w:val="00E11864"/>
    <w:rsid w:val="00E140DC"/>
    <w:rsid w:val="00E207B6"/>
    <w:rsid w:val="00E33575"/>
    <w:rsid w:val="00E36F85"/>
    <w:rsid w:val="00E40E24"/>
    <w:rsid w:val="00E460A6"/>
    <w:rsid w:val="00E53F82"/>
    <w:rsid w:val="00E5516E"/>
    <w:rsid w:val="00E714DB"/>
    <w:rsid w:val="00E761C3"/>
    <w:rsid w:val="00E92D72"/>
    <w:rsid w:val="00EA1008"/>
    <w:rsid w:val="00EB26CB"/>
    <w:rsid w:val="00EB3DF4"/>
    <w:rsid w:val="00EB5A88"/>
    <w:rsid w:val="00EB7CA9"/>
    <w:rsid w:val="00EC29E7"/>
    <w:rsid w:val="00EC4862"/>
    <w:rsid w:val="00EE7061"/>
    <w:rsid w:val="00EE7DCF"/>
    <w:rsid w:val="00EF4E16"/>
    <w:rsid w:val="00F019F5"/>
    <w:rsid w:val="00F02FFC"/>
    <w:rsid w:val="00F03D8E"/>
    <w:rsid w:val="00F10912"/>
    <w:rsid w:val="00F12E73"/>
    <w:rsid w:val="00F1629A"/>
    <w:rsid w:val="00F234FC"/>
    <w:rsid w:val="00F248F9"/>
    <w:rsid w:val="00F31C36"/>
    <w:rsid w:val="00F32EED"/>
    <w:rsid w:val="00F34050"/>
    <w:rsid w:val="00F34173"/>
    <w:rsid w:val="00F37178"/>
    <w:rsid w:val="00F44854"/>
    <w:rsid w:val="00F62785"/>
    <w:rsid w:val="00F66234"/>
    <w:rsid w:val="00F66CA4"/>
    <w:rsid w:val="00F70535"/>
    <w:rsid w:val="00F70E8D"/>
    <w:rsid w:val="00F80F2D"/>
    <w:rsid w:val="00F86A5A"/>
    <w:rsid w:val="00F94C9F"/>
    <w:rsid w:val="00FA30D4"/>
    <w:rsid w:val="00FC316D"/>
    <w:rsid w:val="00FC57DB"/>
    <w:rsid w:val="00FD179D"/>
    <w:rsid w:val="00FD7E7D"/>
    <w:rsid w:val="00FE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F295BC6"/>
  <w15:docId w15:val="{A28BDA3A-9E5F-42F8-B0E2-0CA40DC0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C9F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7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7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D8C0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D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85D04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C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9370B"/>
    <w:pPr>
      <w:ind w:left="720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94C9F"/>
    <w:rPr>
      <w:color w:val="A46694" w:themeColor="followedHyperlink"/>
      <w:u w:val="single"/>
    </w:rPr>
  </w:style>
  <w:style w:type="table" w:styleId="TableGrid">
    <w:name w:val="Table Grid"/>
    <w:basedOn w:val="TableNormal"/>
    <w:uiPriority w:val="39"/>
    <w:rsid w:val="00F94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6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99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69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99A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D3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F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FB3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FB3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C57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0257EF"/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57EF"/>
    <w:rPr>
      <w:rFonts w:asciiTheme="majorHAnsi" w:eastAsiaTheme="majorEastAsia" w:hAnsiTheme="majorHAnsi" w:cstheme="majorBidi"/>
      <w:color w:val="CD8C0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5DFB"/>
    <w:rPr>
      <w:rFonts w:asciiTheme="majorHAnsi" w:eastAsiaTheme="majorEastAsia" w:hAnsiTheme="majorHAnsi" w:cstheme="majorBidi"/>
      <w:color w:val="885D04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422D"/>
    <w:pPr>
      <w:spacing w:after="15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0294">
              <w:marLeft w:val="3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1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6247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0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4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66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16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77A0E2-76BD-4733-9C3B-26BDB9F919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7C0A4F-1D8C-423D-8763-CD57928651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6FDAF3-5DBF-4578-8746-F0D92FF99368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64eff3df-e3d6-48ed-978f-45ff25640900"/>
    <ds:schemaRef ds:uri="ff236c08-9611-4854-a4bb-16d44b7327b6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0843281-3586-4846-A93B-14ADB638A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Richards, Martin</dc:creator>
  <cp:lastModifiedBy>Tessa Porter</cp:lastModifiedBy>
  <cp:revision>24</cp:revision>
  <dcterms:created xsi:type="dcterms:W3CDTF">2017-07-24T03:17:00Z</dcterms:created>
  <dcterms:modified xsi:type="dcterms:W3CDTF">2025-02-25T04:48:00Z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18212400</vt:r8>
  </property>
  <property fmtid="{D5CDD505-2E9C-101B-9397-08002B2CF9AE}" pid="4" name="MediaServiceImageTags">
    <vt:lpwstr/>
  </property>
</Properties>
</file>