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C95DEB" w14:textId="77777777" w:rsidR="009C3A53" w:rsidRPr="00571D3B" w:rsidRDefault="009C3A53" w:rsidP="009C3A53">
      <w:pPr>
        <w:jc w:val="right"/>
        <w:rPr>
          <w:rFonts w:cstheme="minorHAnsi"/>
          <w:b/>
          <w:szCs w:val="24"/>
        </w:rPr>
      </w:pPr>
    </w:p>
    <w:p w14:paraId="1624D62B" w14:textId="1432FDC9" w:rsidR="009C3A53" w:rsidRPr="00C42B23" w:rsidRDefault="000124C6" w:rsidP="009C3A53">
      <w:pPr>
        <w:rPr>
          <w:rFonts w:cstheme="minorHAnsi"/>
          <w:szCs w:val="24"/>
        </w:rPr>
      </w:pPr>
      <w:bookmarkStart w:id="0" w:name="languagelearning"/>
      <w:bookmarkStart w:id="1" w:name="Traditionallanguage"/>
      <w:r w:rsidRPr="00C42B23">
        <w:rPr>
          <w:rFonts w:cstheme="minorHAnsi"/>
          <w:szCs w:val="24"/>
        </w:rPr>
        <w:t>Create a language-learning program</w:t>
      </w:r>
      <w:bookmarkEnd w:id="0"/>
    </w:p>
    <w:bookmarkEnd w:id="1"/>
    <w:p w14:paraId="074D692E" w14:textId="033ECBD6" w:rsidR="009C3A53" w:rsidRPr="00571D3B" w:rsidRDefault="009C3A53" w:rsidP="009C3A53">
      <w:pPr>
        <w:rPr>
          <w:rFonts w:cstheme="minorHAnsi"/>
          <w:szCs w:val="24"/>
        </w:rPr>
      </w:pPr>
      <w:r w:rsidRPr="00571D3B">
        <w:rPr>
          <w:rFonts w:cstheme="minorHAnsi"/>
          <w:szCs w:val="24"/>
        </w:rPr>
        <w:t xml:space="preserve">Create a computer program to learn a traditional </w:t>
      </w:r>
      <w:r w:rsidR="001D6176" w:rsidRPr="00571D3B">
        <w:rPr>
          <w:rFonts w:cstheme="minorHAnsi"/>
          <w:szCs w:val="24"/>
        </w:rPr>
        <w:t xml:space="preserve">Aboriginal or Torres Strait Islander </w:t>
      </w:r>
      <w:r w:rsidRPr="00571D3B">
        <w:rPr>
          <w:rFonts w:cstheme="minorHAnsi"/>
          <w:szCs w:val="24"/>
        </w:rPr>
        <w:t>language.</w:t>
      </w:r>
      <w:r w:rsidR="00B02EAF">
        <w:rPr>
          <w:rFonts w:cstheme="minorHAnsi"/>
          <w:szCs w:val="24"/>
        </w:rPr>
        <w:t xml:space="preserve"> </w:t>
      </w:r>
    </w:p>
    <w:p w14:paraId="3FC8C3B5" w14:textId="17A1B5C6" w:rsidR="009C3A53" w:rsidRPr="000124C6" w:rsidRDefault="009C3A53" w:rsidP="009C3A53">
      <w:pPr>
        <w:rPr>
          <w:rFonts w:cstheme="minorHAnsi"/>
          <w:sz w:val="22"/>
          <w:szCs w:val="24"/>
        </w:rPr>
      </w:pPr>
      <w:r w:rsidRPr="00C42B23">
        <w:rPr>
          <w:rFonts w:cstheme="minorHAnsi"/>
          <w:b/>
          <w:szCs w:val="24"/>
        </w:rPr>
        <w:t>Year Level:</w:t>
      </w:r>
      <w:r w:rsidRPr="000124C6">
        <w:rPr>
          <w:rFonts w:cstheme="minorHAnsi"/>
          <w:szCs w:val="24"/>
        </w:rPr>
        <w:t xml:space="preserve"> Years 3</w:t>
      </w:r>
      <w:r w:rsidR="000124C6">
        <w:rPr>
          <w:rFonts w:cstheme="minorHAnsi"/>
          <w:szCs w:val="24"/>
        </w:rPr>
        <w:t>–</w:t>
      </w:r>
      <w:r w:rsidRPr="000124C6">
        <w:rPr>
          <w:rFonts w:cstheme="minorHAnsi"/>
          <w:szCs w:val="24"/>
        </w:rPr>
        <w:t xml:space="preserve">4 </w:t>
      </w:r>
    </w:p>
    <w:p w14:paraId="2EDB840D" w14:textId="74513523" w:rsidR="009C3A53" w:rsidRPr="000124C6" w:rsidRDefault="00AE6215" w:rsidP="009C3A53">
      <w:pPr>
        <w:rPr>
          <w:rFonts w:cstheme="minorHAnsi"/>
          <w:szCs w:val="24"/>
        </w:rPr>
      </w:pPr>
      <w:r>
        <w:rPr>
          <w:noProof/>
          <w:lang w:val="en-AU" w:eastAsia="en-AU"/>
        </w:rPr>
        <w:drawing>
          <wp:inline distT="0" distB="0" distL="0" distR="0" wp14:anchorId="6C11979D" wp14:editId="2A0A4829">
            <wp:extent cx="2682240" cy="1781175"/>
            <wp:effectExtent l="0" t="0" r="3810" b="9525"/>
            <wp:docPr id="1" name="Picture 1" descr="Image of Warrgamay animals with river water as a backdrop. The animals featured include the Muugil/Black bream, the Gunggaga/ Kookaburra, the Wagal/Eel, the Gugi/Flying Fox and the Djagany/Sand Goan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of Warrgamay animals with river water as a backdrop. The animals featured include the Muugil/Black bream, the Gunggaga/ Kookaburra, the Wagal/Eel, the Gugi/Flying Fox and the Djagany/Sand Goann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93754" cy="1788821"/>
                    </a:xfrm>
                    <a:prstGeom prst="rect">
                      <a:avLst/>
                    </a:prstGeom>
                    <a:noFill/>
                    <a:ln>
                      <a:noFill/>
                    </a:ln>
                  </pic:spPr>
                </pic:pic>
              </a:graphicData>
            </a:graphic>
          </wp:inline>
        </w:drawing>
      </w:r>
    </w:p>
    <w:p w14:paraId="40B62C6A" w14:textId="77777777" w:rsidR="004939F8" w:rsidRDefault="004939F8" w:rsidP="004939F8">
      <w:pPr>
        <w:pStyle w:val="NormalWeb"/>
        <w:shd w:val="clear" w:color="auto" w:fill="FFFFFF"/>
        <w:spacing w:before="0" w:beforeAutospacing="0" w:after="0" w:afterAutospacing="0"/>
        <w:rPr>
          <w:rFonts w:ascii="Calibri" w:hAnsi="Calibri" w:cs="Calibri"/>
        </w:rPr>
      </w:pPr>
    </w:p>
    <w:p w14:paraId="5AAC17DB" w14:textId="77777777" w:rsidR="004939F8" w:rsidRDefault="004939F8" w:rsidP="004939F8">
      <w:pPr>
        <w:pStyle w:val="Heading1"/>
      </w:pPr>
      <w:r>
        <w:rPr>
          <w:shd w:val="clear" w:color="auto" w:fill="FFFFFF"/>
        </w:rPr>
        <w:t>Engaging with Aboriginal and Torres Strait Islander communities</w:t>
      </w:r>
    </w:p>
    <w:p w14:paraId="24E229EE" w14:textId="77777777" w:rsidR="4258582F" w:rsidRDefault="4258582F" w:rsidP="2EC8AE71">
      <w:pPr>
        <w:pStyle w:val="NormalWeb"/>
        <w:shd w:val="clear" w:color="auto" w:fill="FFFFFF" w:themeFill="background1"/>
        <w:spacing w:before="0" w:beforeAutospacing="0" w:after="0" w:afterAutospacing="0"/>
        <w:rPr>
          <w:rFonts w:ascii="Calibri" w:eastAsiaTheme="minorEastAsia" w:hAnsi="Calibri" w:cstheme="minorBidi"/>
          <w:lang w:val="en-US" w:eastAsia="en-US"/>
        </w:rPr>
      </w:pPr>
      <w:r w:rsidRPr="2EC8AE71">
        <w:rPr>
          <w:rFonts w:ascii="Calibri" w:eastAsiaTheme="minorEastAsia" w:hAnsi="Calibri" w:cstheme="minorBidi"/>
          <w:lang w:val="en-US" w:eastAsia="en-US"/>
        </w:rPr>
        <w:t>Engage with local Aboriginal and Torres Strait Islander people to discuss using language in the classroom. Different communities have different opinions on using language.</w:t>
      </w:r>
    </w:p>
    <w:p w14:paraId="000AFAEC" w14:textId="2E554C06" w:rsidR="2EC8AE71" w:rsidRDefault="2EC8AE71" w:rsidP="2EC8AE71"/>
    <w:p w14:paraId="171C0EDE" w14:textId="77777777" w:rsidR="004939F8" w:rsidRDefault="004939F8" w:rsidP="004939F8">
      <w:pPr>
        <w:pStyle w:val="Heading2"/>
      </w:pPr>
      <w:r>
        <w:rPr>
          <w:shd w:val="clear" w:color="auto" w:fill="FFFFFF"/>
        </w:rPr>
        <w:t>Protocols for engaging with Aboriginal and Torres Strait Islander communities</w:t>
      </w:r>
    </w:p>
    <w:p w14:paraId="2A731A1D" w14:textId="77777777" w:rsidR="004939F8" w:rsidRDefault="004939F8" w:rsidP="004939F8">
      <w:pPr>
        <w:pStyle w:val="NormalWeb"/>
        <w:shd w:val="clear" w:color="auto" w:fill="FFFFFF"/>
        <w:spacing w:before="0" w:beforeAutospacing="0" w:after="0" w:afterAutospacing="0"/>
        <w:rPr>
          <w:rFonts w:ascii="Calibri" w:hAnsi="Calibri" w:cs="Calibri"/>
          <w:color w:val="000000"/>
        </w:rPr>
      </w:pPr>
      <w:r w:rsidRPr="00B37FD0">
        <w:rPr>
          <w:rFonts w:ascii="Calibri" w:hAnsi="Calibri" w:cs="Calibri"/>
          <w:color w:val="000000"/>
        </w:rPr>
        <w:t xml:space="preserve">Consider inviting an Aboriginal </w:t>
      </w:r>
      <w:r>
        <w:rPr>
          <w:rFonts w:ascii="Calibri" w:hAnsi="Calibri" w:cs="Calibri"/>
          <w:color w:val="000000"/>
        </w:rPr>
        <w:t>or Torres Strait Islander c</w:t>
      </w:r>
      <w:r w:rsidRPr="00B37FD0">
        <w:rPr>
          <w:rFonts w:ascii="Calibri" w:hAnsi="Calibri" w:cs="Calibri"/>
          <w:color w:val="000000"/>
        </w:rPr>
        <w:t>ommunity member to your class. They can share insights and experiences of trave</w:t>
      </w:r>
      <w:r>
        <w:rPr>
          <w:rFonts w:ascii="Calibri" w:hAnsi="Calibri" w:cs="Calibri"/>
          <w:color w:val="000000"/>
        </w:rPr>
        <w:t>l</w:t>
      </w:r>
      <w:r w:rsidRPr="00B37FD0">
        <w:rPr>
          <w:rFonts w:ascii="Calibri" w:hAnsi="Calibri" w:cs="Calibri"/>
          <w:color w:val="000000"/>
        </w:rPr>
        <w:t>ling to visit family on Country</w:t>
      </w:r>
      <w:r>
        <w:rPr>
          <w:rFonts w:ascii="Calibri" w:hAnsi="Calibri" w:cs="Calibri"/>
          <w:color w:val="000000"/>
        </w:rPr>
        <w:t xml:space="preserve"> from their perspective</w:t>
      </w:r>
      <w:r w:rsidRPr="00B37FD0">
        <w:rPr>
          <w:rFonts w:ascii="Calibri" w:hAnsi="Calibri" w:cs="Calibri"/>
          <w:color w:val="000000"/>
        </w:rPr>
        <w:t xml:space="preserve">. When approaching </w:t>
      </w:r>
      <w:r>
        <w:rPr>
          <w:rFonts w:ascii="Calibri" w:hAnsi="Calibri" w:cs="Calibri"/>
          <w:color w:val="000000"/>
        </w:rPr>
        <w:t>c</w:t>
      </w:r>
      <w:r w:rsidRPr="00B37FD0">
        <w:rPr>
          <w:rFonts w:ascii="Calibri" w:hAnsi="Calibri" w:cs="Calibri"/>
          <w:color w:val="000000"/>
        </w:rPr>
        <w:t>ommunity members,</w:t>
      </w:r>
      <w:r>
        <w:rPr>
          <w:rFonts w:ascii="Calibri" w:hAnsi="Calibri" w:cs="Calibri"/>
          <w:color w:val="000000"/>
        </w:rPr>
        <w:t xml:space="preserve"> including Elders, please</w:t>
      </w:r>
      <w:r w:rsidRPr="00B37FD0">
        <w:rPr>
          <w:rFonts w:ascii="Calibri" w:hAnsi="Calibri" w:cs="Calibri"/>
          <w:color w:val="000000"/>
        </w:rPr>
        <w:t xml:space="preserve"> be mindful that not all possess knowledge relevant to your learning outcomes</w:t>
      </w:r>
      <w:r>
        <w:rPr>
          <w:rFonts w:ascii="Calibri" w:hAnsi="Calibri" w:cs="Calibri"/>
          <w:color w:val="000000"/>
        </w:rPr>
        <w:t>. A</w:t>
      </w:r>
      <w:r w:rsidRPr="00B37FD0">
        <w:rPr>
          <w:rFonts w:ascii="Calibri" w:hAnsi="Calibri" w:cs="Calibri"/>
          <w:color w:val="000000"/>
        </w:rPr>
        <w:t>s individuals</w:t>
      </w:r>
      <w:r>
        <w:rPr>
          <w:rFonts w:ascii="Calibri" w:hAnsi="Calibri" w:cs="Calibri"/>
          <w:color w:val="000000"/>
        </w:rPr>
        <w:t xml:space="preserve">, just like everyone else, they </w:t>
      </w:r>
      <w:r w:rsidRPr="00B37FD0">
        <w:rPr>
          <w:rFonts w:ascii="Calibri" w:hAnsi="Calibri" w:cs="Calibri"/>
          <w:color w:val="000000"/>
        </w:rPr>
        <w:t xml:space="preserve">have diverse specialties and interests. It </w:t>
      </w:r>
      <w:r>
        <w:rPr>
          <w:rFonts w:ascii="Calibri" w:hAnsi="Calibri" w:cs="Calibri"/>
          <w:color w:val="000000"/>
        </w:rPr>
        <w:t>cannot</w:t>
      </w:r>
      <w:r w:rsidRPr="00B37FD0">
        <w:rPr>
          <w:rFonts w:ascii="Calibri" w:hAnsi="Calibri" w:cs="Calibri"/>
          <w:color w:val="000000"/>
        </w:rPr>
        <w:t xml:space="preserve"> be assumed that they have the author</w:t>
      </w:r>
      <w:r>
        <w:rPr>
          <w:rFonts w:ascii="Calibri" w:hAnsi="Calibri" w:cs="Calibri"/>
          <w:color w:val="000000"/>
        </w:rPr>
        <w:t>is</w:t>
      </w:r>
      <w:r w:rsidRPr="00B37FD0">
        <w:rPr>
          <w:rFonts w:ascii="Calibri" w:hAnsi="Calibri" w:cs="Calibri"/>
          <w:color w:val="000000"/>
        </w:rPr>
        <w:t xml:space="preserve">ation or </w:t>
      </w:r>
      <w:r>
        <w:rPr>
          <w:rFonts w:ascii="Calibri" w:hAnsi="Calibri" w:cs="Calibri"/>
          <w:color w:val="000000"/>
        </w:rPr>
        <w:t xml:space="preserve">a </w:t>
      </w:r>
      <w:r w:rsidRPr="00B37FD0">
        <w:rPr>
          <w:rFonts w:ascii="Calibri" w:hAnsi="Calibri" w:cs="Calibri"/>
          <w:color w:val="000000"/>
        </w:rPr>
        <w:t xml:space="preserve">willingness to share their knowledge. </w:t>
      </w:r>
    </w:p>
    <w:p w14:paraId="1CBD9E9B" w14:textId="77777777" w:rsidR="004939F8" w:rsidRDefault="004939F8" w:rsidP="004939F8">
      <w:pPr>
        <w:pStyle w:val="NormalWeb"/>
        <w:shd w:val="clear" w:color="auto" w:fill="FFFFFF"/>
        <w:spacing w:before="0" w:beforeAutospacing="0" w:after="0" w:afterAutospacing="0"/>
        <w:rPr>
          <w:rFonts w:ascii="Calibri" w:hAnsi="Calibri" w:cs="Calibri"/>
          <w:color w:val="000000"/>
        </w:rPr>
      </w:pPr>
    </w:p>
    <w:p w14:paraId="317A7282" w14:textId="77777777" w:rsidR="004939F8" w:rsidRDefault="004939F8" w:rsidP="004939F8">
      <w:pPr>
        <w:pStyle w:val="NormalWeb"/>
        <w:shd w:val="clear" w:color="auto" w:fill="FFFFFF"/>
        <w:spacing w:before="0" w:beforeAutospacing="0" w:after="0" w:afterAutospacing="0"/>
        <w:rPr>
          <w:rFonts w:ascii="Calibri" w:hAnsi="Calibri" w:cs="Calibri"/>
          <w:color w:val="000000"/>
        </w:rPr>
      </w:pPr>
      <w:r w:rsidRPr="00B37FD0">
        <w:rPr>
          <w:rFonts w:ascii="Calibri" w:hAnsi="Calibri" w:cs="Calibri"/>
          <w:color w:val="000000"/>
        </w:rPr>
        <w:t>In the learning environment, fostering positive experiences with Aboriginal People</w:t>
      </w:r>
      <w:r>
        <w:rPr>
          <w:rFonts w:ascii="Calibri" w:hAnsi="Calibri" w:cs="Calibri"/>
          <w:color w:val="000000"/>
        </w:rPr>
        <w:t>s</w:t>
      </w:r>
      <w:r w:rsidRPr="00B37FD0">
        <w:rPr>
          <w:rFonts w:ascii="Calibri" w:hAnsi="Calibri" w:cs="Calibri"/>
          <w:color w:val="000000"/>
        </w:rPr>
        <w:t xml:space="preserve"> and Torres Strait Islander People</w:t>
      </w:r>
      <w:r>
        <w:rPr>
          <w:rFonts w:ascii="Calibri" w:hAnsi="Calibri" w:cs="Calibri"/>
          <w:color w:val="000000"/>
        </w:rPr>
        <w:t>s</w:t>
      </w:r>
      <w:r w:rsidRPr="00B37FD0">
        <w:rPr>
          <w:rFonts w:ascii="Calibri" w:hAnsi="Calibri" w:cs="Calibri"/>
          <w:color w:val="000000"/>
        </w:rPr>
        <w:t xml:space="preserve"> is crucial for promoting attitudinal change and building respec</w:t>
      </w:r>
      <w:r>
        <w:rPr>
          <w:rFonts w:ascii="Calibri" w:hAnsi="Calibri" w:cs="Calibri"/>
          <w:color w:val="000000"/>
        </w:rPr>
        <w:t>tful relationships</w:t>
      </w:r>
      <w:r w:rsidRPr="00B37FD0">
        <w:rPr>
          <w:rFonts w:ascii="Calibri" w:hAnsi="Calibri" w:cs="Calibri"/>
          <w:color w:val="000000"/>
        </w:rPr>
        <w:t xml:space="preserve">. </w:t>
      </w:r>
      <w:r>
        <w:rPr>
          <w:rFonts w:ascii="Calibri" w:hAnsi="Calibri" w:cs="Calibri"/>
          <w:color w:val="000000"/>
        </w:rPr>
        <w:t>Inviting</w:t>
      </w:r>
      <w:r w:rsidRPr="00B37FD0">
        <w:rPr>
          <w:rFonts w:ascii="Calibri" w:hAnsi="Calibri" w:cs="Calibri"/>
          <w:color w:val="000000"/>
        </w:rPr>
        <w:t xml:space="preserve"> active involvement of Aboriginal and Torres Strait Islander Peoples in all stages of </w:t>
      </w:r>
      <w:r>
        <w:rPr>
          <w:rFonts w:ascii="Calibri" w:hAnsi="Calibri" w:cs="Calibri"/>
          <w:color w:val="000000"/>
        </w:rPr>
        <w:t xml:space="preserve">your </w:t>
      </w:r>
      <w:r w:rsidRPr="00B37FD0">
        <w:rPr>
          <w:rFonts w:ascii="Calibri" w:hAnsi="Calibri" w:cs="Calibri"/>
          <w:color w:val="000000"/>
        </w:rPr>
        <w:t xml:space="preserve">program development by employing </w:t>
      </w:r>
      <w:r>
        <w:rPr>
          <w:rFonts w:ascii="Calibri" w:hAnsi="Calibri" w:cs="Calibri"/>
          <w:color w:val="000000"/>
        </w:rPr>
        <w:t>them as guides and experts, not just</w:t>
      </w:r>
      <w:r w:rsidRPr="00B37FD0">
        <w:rPr>
          <w:rFonts w:ascii="Calibri" w:hAnsi="Calibri" w:cs="Calibri"/>
          <w:color w:val="000000"/>
        </w:rPr>
        <w:t xml:space="preserve"> guest speakers</w:t>
      </w:r>
      <w:r>
        <w:rPr>
          <w:rFonts w:ascii="Calibri" w:hAnsi="Calibri" w:cs="Calibri"/>
          <w:color w:val="000000"/>
        </w:rPr>
        <w:t xml:space="preserve">, </w:t>
      </w:r>
      <w:r w:rsidRPr="00B37FD0">
        <w:rPr>
          <w:rFonts w:ascii="Calibri" w:hAnsi="Calibri" w:cs="Calibri"/>
          <w:color w:val="000000"/>
        </w:rPr>
        <w:t xml:space="preserve">can provide valuable </w:t>
      </w:r>
      <w:r>
        <w:rPr>
          <w:rFonts w:ascii="Calibri" w:hAnsi="Calibri" w:cs="Calibri"/>
          <w:color w:val="000000"/>
        </w:rPr>
        <w:t>learning experiences that enrich your and students’ knowledge and awareness beyond the individual lesson shared here</w:t>
      </w:r>
      <w:r w:rsidRPr="00B37FD0">
        <w:rPr>
          <w:rFonts w:ascii="Calibri" w:hAnsi="Calibri" w:cs="Calibri"/>
          <w:color w:val="000000"/>
        </w:rPr>
        <w:t xml:space="preserve">. </w:t>
      </w:r>
      <w:r>
        <w:rPr>
          <w:rFonts w:ascii="Calibri" w:hAnsi="Calibri" w:cs="Calibri"/>
          <w:color w:val="000000"/>
        </w:rPr>
        <w:t xml:space="preserve">Before </w:t>
      </w:r>
      <w:r>
        <w:rPr>
          <w:rFonts w:ascii="Calibri" w:hAnsi="Calibri" w:cs="Calibri"/>
          <w:color w:val="000000"/>
        </w:rPr>
        <w:lastRenderedPageBreak/>
        <w:t>you</w:t>
      </w:r>
      <w:r w:rsidRPr="00B37FD0">
        <w:rPr>
          <w:rFonts w:ascii="Calibri" w:hAnsi="Calibri" w:cs="Calibri"/>
          <w:color w:val="000000"/>
        </w:rPr>
        <w:t xml:space="preserve"> invit</w:t>
      </w:r>
      <w:r>
        <w:rPr>
          <w:rFonts w:ascii="Calibri" w:hAnsi="Calibri" w:cs="Calibri"/>
          <w:color w:val="000000"/>
        </w:rPr>
        <w:t>e</w:t>
      </w:r>
      <w:r w:rsidRPr="00B37FD0">
        <w:rPr>
          <w:rFonts w:ascii="Calibri" w:hAnsi="Calibri" w:cs="Calibri"/>
          <w:color w:val="000000"/>
        </w:rPr>
        <w:t xml:space="preserve"> guest</w:t>
      </w:r>
      <w:r>
        <w:rPr>
          <w:rFonts w:ascii="Calibri" w:hAnsi="Calibri" w:cs="Calibri"/>
          <w:color w:val="000000"/>
        </w:rPr>
        <w:t xml:space="preserve">s from Aboriginal or Torres Strait Islander communities </w:t>
      </w:r>
      <w:r w:rsidRPr="00B37FD0">
        <w:rPr>
          <w:rFonts w:ascii="Calibri" w:hAnsi="Calibri" w:cs="Calibri"/>
          <w:color w:val="000000"/>
        </w:rPr>
        <w:t xml:space="preserve">to your school, </w:t>
      </w:r>
      <w:r>
        <w:rPr>
          <w:rFonts w:ascii="Calibri" w:hAnsi="Calibri" w:cs="Calibri"/>
          <w:color w:val="000000"/>
        </w:rPr>
        <w:t xml:space="preserve">first seek out information about proffered </w:t>
      </w:r>
      <w:r w:rsidRPr="00B37FD0">
        <w:rPr>
          <w:rFonts w:ascii="Calibri" w:hAnsi="Calibri" w:cs="Calibri"/>
          <w:color w:val="000000"/>
        </w:rPr>
        <w:t>protocols</w:t>
      </w:r>
      <w:r>
        <w:rPr>
          <w:rFonts w:ascii="Calibri" w:hAnsi="Calibri" w:cs="Calibri"/>
          <w:color w:val="000000"/>
        </w:rPr>
        <w:t xml:space="preserve"> for engaging with Aboriginal or Torres Strait Islander Peoples on your Country. Local government websites often have guiding information to help you. Common considerations include the </w:t>
      </w:r>
      <w:r w:rsidRPr="00B37FD0">
        <w:rPr>
          <w:rFonts w:ascii="Calibri" w:hAnsi="Calibri" w:cs="Calibri"/>
          <w:color w:val="000000"/>
        </w:rPr>
        <w:t>negotiat</w:t>
      </w:r>
      <w:r>
        <w:rPr>
          <w:rFonts w:ascii="Calibri" w:hAnsi="Calibri" w:cs="Calibri"/>
          <w:color w:val="000000"/>
        </w:rPr>
        <w:t xml:space="preserve">ion of </w:t>
      </w:r>
      <w:r w:rsidRPr="00B37FD0">
        <w:rPr>
          <w:rFonts w:ascii="Calibri" w:hAnsi="Calibri" w:cs="Calibri"/>
          <w:color w:val="000000"/>
        </w:rPr>
        <w:t>dates, time</w:t>
      </w:r>
      <w:r>
        <w:rPr>
          <w:rFonts w:ascii="Calibri" w:hAnsi="Calibri" w:cs="Calibri"/>
          <w:color w:val="000000"/>
        </w:rPr>
        <w:t xml:space="preserve"> and duration</w:t>
      </w:r>
      <w:r w:rsidRPr="00B37FD0">
        <w:rPr>
          <w:rFonts w:ascii="Calibri" w:hAnsi="Calibri" w:cs="Calibri"/>
          <w:color w:val="000000"/>
        </w:rPr>
        <w:t>, and payment rates well in advance</w:t>
      </w:r>
      <w:r>
        <w:rPr>
          <w:rFonts w:ascii="Calibri" w:hAnsi="Calibri" w:cs="Calibri"/>
          <w:color w:val="000000"/>
        </w:rPr>
        <w:t>,</w:t>
      </w:r>
      <w:r w:rsidRPr="00B37FD0">
        <w:rPr>
          <w:rFonts w:ascii="Calibri" w:hAnsi="Calibri" w:cs="Calibri"/>
          <w:color w:val="000000"/>
        </w:rPr>
        <w:t xml:space="preserve"> and ensur</w:t>
      </w:r>
      <w:r>
        <w:rPr>
          <w:rFonts w:ascii="Calibri" w:hAnsi="Calibri" w:cs="Calibri"/>
          <w:color w:val="000000"/>
        </w:rPr>
        <w:t>ing</w:t>
      </w:r>
      <w:r w:rsidRPr="00B37FD0">
        <w:rPr>
          <w:rFonts w:ascii="Calibri" w:hAnsi="Calibri" w:cs="Calibri"/>
          <w:color w:val="000000"/>
        </w:rPr>
        <w:t xml:space="preserve"> that the visitor has transport arrangements.</w:t>
      </w:r>
    </w:p>
    <w:p w14:paraId="4187A2AB" w14:textId="77777777" w:rsidR="004939F8" w:rsidRPr="005150B3" w:rsidRDefault="004939F8" w:rsidP="004939F8">
      <w:pPr>
        <w:pStyle w:val="NormalWeb"/>
        <w:shd w:val="clear" w:color="auto" w:fill="FFFFFF"/>
        <w:rPr>
          <w:rFonts w:ascii="Calibri" w:hAnsi="Calibri" w:cs="Calibri"/>
          <w:color w:val="000000"/>
        </w:rPr>
      </w:pPr>
      <w:r>
        <w:rPr>
          <w:rFonts w:ascii="Calibri" w:hAnsi="Calibri" w:cs="Calibri"/>
          <w:color w:val="000000"/>
        </w:rPr>
        <w:t>We recommend referring to your state or territory education governing body for context and guidelines regarding culturally respectful practices. Here are a few links to get your started.</w:t>
      </w:r>
    </w:p>
    <w:p w14:paraId="0B7851DE" w14:textId="77777777" w:rsidR="004939F8" w:rsidRPr="00944A6B" w:rsidRDefault="004939F8" w:rsidP="004939F8">
      <w:pPr>
        <w:pStyle w:val="NormalWeb"/>
        <w:shd w:val="clear" w:color="auto" w:fill="FFFFFF"/>
        <w:spacing w:before="0" w:beforeAutospacing="0" w:after="0" w:afterAutospacing="0"/>
        <w:rPr>
          <w:rFonts w:asciiTheme="minorHAnsi" w:hAnsiTheme="minorHAnsi" w:cstheme="minorHAnsi"/>
        </w:rPr>
      </w:pPr>
      <w:r w:rsidRPr="00944A6B">
        <w:rPr>
          <w:rFonts w:asciiTheme="minorHAnsi" w:hAnsiTheme="minorHAnsi" w:cstheme="minorHAnsi"/>
          <w:color w:val="000000"/>
        </w:rPr>
        <w:t>SBS</w:t>
      </w:r>
      <w:r>
        <w:rPr>
          <w:rFonts w:asciiTheme="minorHAnsi" w:hAnsiTheme="minorHAnsi" w:cstheme="minorHAnsi"/>
          <w:color w:val="000000"/>
        </w:rPr>
        <w:t>:</w:t>
      </w:r>
      <w:r w:rsidRPr="00944A6B">
        <w:rPr>
          <w:rFonts w:asciiTheme="minorHAnsi" w:hAnsiTheme="minorHAnsi" w:cstheme="minorHAnsi"/>
          <w:color w:val="000000"/>
        </w:rPr>
        <w:t xml:space="preserve"> Aboriginal and Torres Strait Islander Protocols Guide </w:t>
      </w:r>
      <w:r>
        <w:rPr>
          <w:rFonts w:asciiTheme="minorHAnsi" w:hAnsiTheme="minorHAnsi" w:cstheme="minorHAnsi"/>
          <w:color w:val="000000"/>
        </w:rPr>
        <w:t xml:space="preserve">– </w:t>
      </w:r>
      <w:r w:rsidRPr="00944A6B">
        <w:rPr>
          <w:rFonts w:asciiTheme="minorHAnsi" w:hAnsiTheme="minorHAnsi" w:cstheme="minorHAnsi"/>
          <w:color w:val="000000"/>
        </w:rPr>
        <w:t>for Teachers</w:t>
      </w:r>
    </w:p>
    <w:p w14:paraId="21E959AA" w14:textId="77777777" w:rsidR="004939F8" w:rsidRPr="00944A6B" w:rsidRDefault="00DB618D" w:rsidP="004939F8">
      <w:pPr>
        <w:pStyle w:val="NormalWeb"/>
        <w:shd w:val="clear" w:color="auto" w:fill="FFFFFF"/>
        <w:spacing w:before="0" w:beforeAutospacing="0" w:after="0" w:afterAutospacing="0"/>
        <w:rPr>
          <w:rFonts w:asciiTheme="minorHAnsi" w:hAnsiTheme="minorHAnsi" w:cstheme="minorHAnsi"/>
        </w:rPr>
      </w:pPr>
      <w:hyperlink r:id="rId10" w:history="1">
        <w:r w:rsidR="004939F8" w:rsidRPr="00944A6B">
          <w:rPr>
            <w:rStyle w:val="Hyperlink"/>
            <w:rFonts w:asciiTheme="minorHAnsi" w:hAnsiTheme="minorHAnsi" w:cstheme="minorHAnsi"/>
          </w:rPr>
          <w:t>https://www.sbs.com.au/learn/resources/aboriginal-and-torres-strait-islander-protocols-guide-for-teachers/teacher-resource/</w:t>
        </w:r>
      </w:hyperlink>
      <w:r w:rsidR="004939F8" w:rsidRPr="00944A6B">
        <w:rPr>
          <w:rFonts w:asciiTheme="minorHAnsi" w:hAnsiTheme="minorHAnsi" w:cstheme="minorHAnsi"/>
          <w:color w:val="000000"/>
        </w:rPr>
        <w:t> </w:t>
      </w:r>
    </w:p>
    <w:p w14:paraId="10218216" w14:textId="77777777" w:rsidR="004939F8" w:rsidRPr="00944A6B" w:rsidRDefault="004939F8" w:rsidP="004939F8">
      <w:pPr>
        <w:pStyle w:val="NormalWeb"/>
        <w:shd w:val="clear" w:color="auto" w:fill="FFFFFF"/>
        <w:spacing w:before="0" w:beforeAutospacing="0" w:after="0" w:afterAutospacing="0"/>
        <w:rPr>
          <w:rFonts w:asciiTheme="minorHAnsi" w:hAnsiTheme="minorHAnsi" w:cstheme="minorHAnsi"/>
        </w:rPr>
      </w:pPr>
    </w:p>
    <w:p w14:paraId="708849BA" w14:textId="77777777" w:rsidR="004939F8" w:rsidRPr="00944A6B" w:rsidRDefault="004939F8" w:rsidP="004939F8">
      <w:pPr>
        <w:pStyle w:val="NormalWeb"/>
        <w:shd w:val="clear" w:color="auto" w:fill="FFFFFF"/>
        <w:spacing w:before="0" w:beforeAutospacing="0" w:after="0" w:afterAutospacing="0"/>
        <w:rPr>
          <w:rFonts w:asciiTheme="minorHAnsi" w:hAnsiTheme="minorHAnsi" w:cstheme="minorHAnsi"/>
        </w:rPr>
      </w:pPr>
      <w:r w:rsidRPr="00944A6B">
        <w:rPr>
          <w:rFonts w:asciiTheme="minorHAnsi" w:hAnsiTheme="minorHAnsi" w:cstheme="minorHAnsi"/>
          <w:color w:val="000000"/>
        </w:rPr>
        <w:t>Culture is Life</w:t>
      </w:r>
      <w:r>
        <w:rPr>
          <w:rFonts w:asciiTheme="minorHAnsi" w:hAnsiTheme="minorHAnsi" w:cstheme="minorHAnsi"/>
          <w:color w:val="000000"/>
        </w:rPr>
        <w:t xml:space="preserve">: </w:t>
      </w:r>
      <w:r w:rsidRPr="00E57272">
        <w:rPr>
          <w:rFonts w:asciiTheme="minorHAnsi" w:hAnsiTheme="minorHAnsi" w:cstheme="minorHAnsi"/>
          <w:color w:val="000000"/>
        </w:rPr>
        <w:t>Teaching First Nations Knowledges &amp; Perspectives</w:t>
      </w:r>
      <w:r w:rsidRPr="00944A6B">
        <w:rPr>
          <w:rFonts w:asciiTheme="minorHAnsi" w:hAnsiTheme="minorHAnsi" w:cstheme="minorHAnsi"/>
          <w:color w:val="000000"/>
        </w:rPr>
        <w:br/>
      </w:r>
      <w:hyperlink r:id="rId11" w:history="1">
        <w:r>
          <w:rPr>
            <w:rStyle w:val="Hyperlink"/>
            <w:rFonts w:asciiTheme="minorHAnsi" w:hAnsiTheme="minorHAnsi" w:cstheme="minorHAnsi"/>
          </w:rPr>
          <w:t>https://cultureislife.org/education/resources/teaching-first-nations-knowledges-perspectives/</w:t>
        </w:r>
      </w:hyperlink>
    </w:p>
    <w:p w14:paraId="37814634" w14:textId="77777777" w:rsidR="004939F8" w:rsidRPr="00944A6B" w:rsidRDefault="004939F8" w:rsidP="004939F8">
      <w:pPr>
        <w:pStyle w:val="NormalWeb"/>
        <w:shd w:val="clear" w:color="auto" w:fill="FFFFFF"/>
        <w:spacing w:before="0" w:beforeAutospacing="0" w:after="0" w:afterAutospacing="0"/>
        <w:rPr>
          <w:rFonts w:asciiTheme="minorHAnsi" w:hAnsiTheme="minorHAnsi" w:cstheme="minorHAnsi"/>
        </w:rPr>
      </w:pPr>
    </w:p>
    <w:p w14:paraId="756F0670" w14:textId="77777777" w:rsidR="004939F8" w:rsidRPr="00944A6B" w:rsidRDefault="004939F8" w:rsidP="004939F8">
      <w:pPr>
        <w:pStyle w:val="NormalWeb"/>
        <w:shd w:val="clear" w:color="auto" w:fill="FFFFFF"/>
        <w:spacing w:before="0" w:beforeAutospacing="0" w:after="0" w:afterAutospacing="0"/>
        <w:rPr>
          <w:rFonts w:asciiTheme="minorHAnsi" w:hAnsiTheme="minorHAnsi" w:cstheme="minorHAnsi"/>
        </w:rPr>
      </w:pPr>
      <w:r w:rsidRPr="00944A6B">
        <w:rPr>
          <w:rFonts w:asciiTheme="minorHAnsi" w:hAnsiTheme="minorHAnsi" w:cstheme="minorHAnsi"/>
        </w:rPr>
        <w:t>Beyond Blue</w:t>
      </w:r>
      <w:r>
        <w:rPr>
          <w:rFonts w:asciiTheme="minorHAnsi" w:hAnsiTheme="minorHAnsi" w:cstheme="minorHAnsi"/>
        </w:rPr>
        <w:t xml:space="preserve"> |</w:t>
      </w:r>
      <w:r w:rsidRPr="00944A6B">
        <w:rPr>
          <w:rFonts w:asciiTheme="minorHAnsi" w:hAnsiTheme="minorHAnsi" w:cstheme="minorHAnsi"/>
        </w:rPr>
        <w:t xml:space="preserve"> Be You</w:t>
      </w:r>
      <w:r>
        <w:rPr>
          <w:rFonts w:asciiTheme="minorHAnsi" w:hAnsiTheme="minorHAnsi" w:cstheme="minorHAnsi"/>
        </w:rPr>
        <w:t>:</w:t>
      </w:r>
      <w:r w:rsidRPr="00944A6B">
        <w:rPr>
          <w:rFonts w:asciiTheme="minorHAnsi" w:hAnsiTheme="minorHAnsi" w:cstheme="minorHAnsi"/>
        </w:rPr>
        <w:t xml:space="preserve"> Culturally respectful engagement for learning communities</w:t>
      </w:r>
    </w:p>
    <w:p w14:paraId="3F56F6D1" w14:textId="77777777" w:rsidR="004939F8" w:rsidRPr="008905CA" w:rsidRDefault="00DB618D" w:rsidP="004939F8">
      <w:pPr>
        <w:pStyle w:val="NormalWeb"/>
        <w:shd w:val="clear" w:color="auto" w:fill="FFFFFF"/>
        <w:spacing w:before="0" w:beforeAutospacing="0" w:after="0" w:afterAutospacing="0"/>
        <w:rPr>
          <w:rFonts w:asciiTheme="minorHAnsi" w:hAnsiTheme="minorHAnsi" w:cstheme="minorHAnsi"/>
        </w:rPr>
      </w:pPr>
      <w:hyperlink r:id="rId12" w:history="1">
        <w:r w:rsidR="004939F8" w:rsidRPr="00944A6B">
          <w:rPr>
            <w:rStyle w:val="Hyperlink"/>
            <w:rFonts w:asciiTheme="minorHAnsi" w:hAnsiTheme="minorHAnsi" w:cstheme="minorHAnsi"/>
          </w:rPr>
          <w:t>https://beyou.edu.au/resources/culturally-respectful-engagement-for-learning-communities</w:t>
        </w:r>
      </w:hyperlink>
      <w:r w:rsidR="004939F8" w:rsidRPr="00944A6B">
        <w:rPr>
          <w:rFonts w:asciiTheme="minorHAnsi" w:hAnsiTheme="minorHAnsi" w:cstheme="minorHAnsi"/>
        </w:rPr>
        <w:t xml:space="preserve"> </w:t>
      </w:r>
    </w:p>
    <w:p w14:paraId="06477AC8" w14:textId="77777777" w:rsidR="004939F8" w:rsidRDefault="004939F8" w:rsidP="004939F8">
      <w:pPr>
        <w:pStyle w:val="NormalWeb"/>
        <w:shd w:val="clear" w:color="auto" w:fill="FFFFFF"/>
        <w:spacing w:before="0" w:beforeAutospacing="0" w:after="0" w:afterAutospacing="0"/>
        <w:rPr>
          <w:rFonts w:ascii="Calibri" w:hAnsi="Calibri" w:cs="Calibri"/>
          <w:b/>
          <w:bCs/>
          <w:color w:val="202124"/>
          <w:sz w:val="30"/>
          <w:szCs w:val="30"/>
          <w:shd w:val="clear" w:color="auto" w:fill="FFFFFF"/>
        </w:rPr>
      </w:pPr>
    </w:p>
    <w:p w14:paraId="7F3E0FBD" w14:textId="77777777" w:rsidR="004939F8" w:rsidRDefault="004939F8" w:rsidP="004939F8">
      <w:pPr>
        <w:pStyle w:val="Heading2"/>
        <w:rPr>
          <w:shd w:val="clear" w:color="auto" w:fill="FFFFFF"/>
        </w:rPr>
      </w:pPr>
      <w:r>
        <w:rPr>
          <w:shd w:val="clear" w:color="auto" w:fill="FFFFFF"/>
        </w:rPr>
        <w:t>Cultural safety</w:t>
      </w:r>
    </w:p>
    <w:p w14:paraId="0AEEB1A3" w14:textId="77777777" w:rsidR="004939F8" w:rsidRPr="002E52F9" w:rsidRDefault="004939F8" w:rsidP="004939F8">
      <w:pPr>
        <w:pStyle w:val="NormalWeb"/>
        <w:shd w:val="clear" w:color="auto" w:fill="FFFFFF"/>
        <w:spacing w:before="0" w:beforeAutospacing="0" w:after="0" w:afterAutospacing="0"/>
        <w:rPr>
          <w:rFonts w:ascii="Calibri" w:hAnsi="Calibri" w:cs="Calibri"/>
          <w:color w:val="000000"/>
        </w:rPr>
      </w:pPr>
      <w:r>
        <w:rPr>
          <w:rFonts w:ascii="Calibri" w:hAnsi="Calibri" w:cs="Calibri"/>
          <w:color w:val="000000"/>
        </w:rPr>
        <w:t xml:space="preserve">Every child has a right to feel safe at school. </w:t>
      </w:r>
      <w:r w:rsidRPr="002E52F9">
        <w:rPr>
          <w:rFonts w:asciiTheme="minorHAnsi" w:hAnsiTheme="minorHAnsi" w:cstheme="minorHAnsi"/>
          <w:color w:val="0F0F0F"/>
        </w:rPr>
        <w:t xml:space="preserve">Creating safe conditions for learning involves providing supported yet challenging environments to enable high-quality learning opportunities. Cultural safety, defined </w:t>
      </w:r>
      <w:r>
        <w:rPr>
          <w:rFonts w:asciiTheme="minorHAnsi" w:hAnsiTheme="minorHAnsi" w:cstheme="minorHAnsi"/>
          <w:color w:val="0F0F0F"/>
        </w:rPr>
        <w:t>in</w:t>
      </w:r>
      <w:r w:rsidRPr="002E52F9">
        <w:rPr>
          <w:rFonts w:asciiTheme="minorHAnsi" w:hAnsiTheme="minorHAnsi" w:cstheme="minorHAnsi"/>
          <w:color w:val="0F0F0F"/>
        </w:rPr>
        <w:t xml:space="preserve"> Williams (1999) as an environment that is spiritually, socially and emotionally secure, is crucial. It encompasses shared respect, meaning</w:t>
      </w:r>
      <w:r>
        <w:rPr>
          <w:rFonts w:asciiTheme="minorHAnsi" w:hAnsiTheme="minorHAnsi" w:cstheme="minorHAnsi"/>
          <w:color w:val="0F0F0F"/>
        </w:rPr>
        <w:t xml:space="preserve"> and</w:t>
      </w:r>
      <w:r w:rsidRPr="002E52F9">
        <w:rPr>
          <w:rFonts w:asciiTheme="minorHAnsi" w:hAnsiTheme="minorHAnsi" w:cstheme="minorHAnsi"/>
          <w:color w:val="0F0F0F"/>
        </w:rPr>
        <w:t xml:space="preserve"> knowledge</w:t>
      </w:r>
      <w:r>
        <w:rPr>
          <w:rFonts w:asciiTheme="minorHAnsi" w:hAnsiTheme="minorHAnsi" w:cstheme="minorHAnsi"/>
          <w:color w:val="0F0F0F"/>
        </w:rPr>
        <w:t>;</w:t>
      </w:r>
      <w:r w:rsidRPr="002E52F9">
        <w:rPr>
          <w:rFonts w:asciiTheme="minorHAnsi" w:hAnsiTheme="minorHAnsi" w:cstheme="minorHAnsi"/>
          <w:color w:val="0F0F0F"/>
        </w:rPr>
        <w:t xml:space="preserve"> and the experience of learning together with dignity. In classrooms, recogn</w:t>
      </w:r>
      <w:r>
        <w:rPr>
          <w:rFonts w:asciiTheme="minorHAnsi" w:hAnsiTheme="minorHAnsi" w:cstheme="minorHAnsi"/>
          <w:color w:val="0F0F0F"/>
        </w:rPr>
        <w:t>is</w:t>
      </w:r>
      <w:r w:rsidRPr="002E52F9">
        <w:rPr>
          <w:rFonts w:asciiTheme="minorHAnsi" w:hAnsiTheme="minorHAnsi" w:cstheme="minorHAnsi"/>
          <w:color w:val="0F0F0F"/>
        </w:rPr>
        <w:t>ing the diverse life experiences and knowledge</w:t>
      </w:r>
      <w:r>
        <w:rPr>
          <w:rFonts w:asciiTheme="minorHAnsi" w:hAnsiTheme="minorHAnsi" w:cstheme="minorHAnsi"/>
          <w:color w:val="0F0F0F"/>
        </w:rPr>
        <w:t>s</w:t>
      </w:r>
      <w:r w:rsidRPr="002E52F9">
        <w:rPr>
          <w:rFonts w:asciiTheme="minorHAnsi" w:hAnsiTheme="minorHAnsi" w:cstheme="minorHAnsi"/>
          <w:color w:val="0F0F0F"/>
        </w:rPr>
        <w:t xml:space="preserve"> of Aboriginal and Torres Strait Islander children is essential, acknowledging that each student's connection to and understanding of their histories and cultures varies. Caution is advised when requesting students to share information, as they may not possess the knowledge, permission or comfort to do so, causing cultural load for the student. In interactions involving </w:t>
      </w:r>
      <w:r>
        <w:rPr>
          <w:rFonts w:asciiTheme="minorHAnsi" w:hAnsiTheme="minorHAnsi" w:cstheme="minorHAnsi"/>
          <w:color w:val="0F0F0F"/>
        </w:rPr>
        <w:t>First Nation Australian</w:t>
      </w:r>
      <w:r w:rsidRPr="002E52F9">
        <w:rPr>
          <w:rFonts w:asciiTheme="minorHAnsi" w:hAnsiTheme="minorHAnsi" w:cstheme="minorHAnsi"/>
          <w:color w:val="0F0F0F"/>
        </w:rPr>
        <w:t xml:space="preserve"> historical and cultural contexts, establish ground rules for respectful discussions and behaviours, considering the complexity and sensitivity of each student's identity and cultural connection. </w:t>
      </w:r>
    </w:p>
    <w:p w14:paraId="022163F4" w14:textId="77777777" w:rsidR="004939F8" w:rsidRPr="002E52F9" w:rsidRDefault="004939F8" w:rsidP="004939F8">
      <w:pPr>
        <w:pStyle w:val="NormalWeb"/>
        <w:shd w:val="clear" w:color="auto" w:fill="FFFFFF"/>
        <w:spacing w:before="0" w:beforeAutospacing="0" w:after="0" w:afterAutospacing="0"/>
        <w:rPr>
          <w:rFonts w:asciiTheme="minorHAnsi" w:hAnsiTheme="minorHAnsi" w:cstheme="minorHAnsi"/>
          <w:color w:val="000000"/>
        </w:rPr>
      </w:pPr>
    </w:p>
    <w:p w14:paraId="560441C9" w14:textId="77777777" w:rsidR="004939F8" w:rsidRDefault="004939F8" w:rsidP="004939F8">
      <w:pPr>
        <w:pStyle w:val="NormalWeb"/>
        <w:shd w:val="clear" w:color="auto" w:fill="FFFFFF"/>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Reference</w:t>
      </w:r>
    </w:p>
    <w:p w14:paraId="7C5C940F" w14:textId="77777777" w:rsidR="004939F8" w:rsidRPr="002E52F9" w:rsidRDefault="004939F8" w:rsidP="004939F8">
      <w:pPr>
        <w:pStyle w:val="NormalWeb"/>
        <w:shd w:val="clear" w:color="auto" w:fill="FFFFFF"/>
        <w:spacing w:before="0" w:beforeAutospacing="0" w:after="0" w:afterAutospacing="0"/>
        <w:rPr>
          <w:rFonts w:asciiTheme="minorHAnsi" w:hAnsiTheme="minorHAnsi" w:cstheme="minorHAnsi"/>
        </w:rPr>
      </w:pPr>
      <w:r w:rsidRPr="009E638D">
        <w:rPr>
          <w:rFonts w:asciiTheme="minorHAnsi" w:hAnsiTheme="minorHAnsi" w:cstheme="minorHAnsi"/>
          <w:sz w:val="22"/>
          <w:szCs w:val="22"/>
        </w:rPr>
        <w:t xml:space="preserve">Williams, R. (1999). Cultural safety: What does it mean for our work practice? </w:t>
      </w:r>
      <w:r w:rsidRPr="00E57272">
        <w:rPr>
          <w:rFonts w:asciiTheme="minorHAnsi" w:hAnsiTheme="minorHAnsi" w:cstheme="minorHAnsi"/>
          <w:i/>
          <w:iCs/>
          <w:sz w:val="22"/>
          <w:szCs w:val="22"/>
        </w:rPr>
        <w:t>Australian and New Zealand Journal of Public Health</w:t>
      </w:r>
      <w:r w:rsidRPr="009E638D">
        <w:rPr>
          <w:rFonts w:asciiTheme="minorHAnsi" w:hAnsiTheme="minorHAnsi" w:cstheme="minorHAnsi"/>
          <w:sz w:val="22"/>
          <w:szCs w:val="22"/>
        </w:rPr>
        <w:t>, 23(2), 213</w:t>
      </w:r>
      <w:r>
        <w:rPr>
          <w:rFonts w:asciiTheme="minorHAnsi" w:hAnsiTheme="minorHAnsi" w:cstheme="minorHAnsi"/>
          <w:sz w:val="22"/>
          <w:szCs w:val="22"/>
        </w:rPr>
        <w:t>–</w:t>
      </w:r>
      <w:r w:rsidRPr="009E638D">
        <w:rPr>
          <w:rFonts w:asciiTheme="minorHAnsi" w:hAnsiTheme="minorHAnsi" w:cstheme="minorHAnsi"/>
          <w:sz w:val="22"/>
          <w:szCs w:val="22"/>
        </w:rPr>
        <w:t xml:space="preserve">214. </w:t>
      </w:r>
      <w:hyperlink r:id="rId13" w:history="1">
        <w:r w:rsidRPr="00FE7AF6">
          <w:rPr>
            <w:rStyle w:val="Hyperlink"/>
            <w:rFonts w:asciiTheme="minorHAnsi" w:hAnsiTheme="minorHAnsi" w:cstheme="minorHAnsi"/>
            <w:sz w:val="22"/>
            <w:szCs w:val="22"/>
          </w:rPr>
          <w:t>https://doi.org/10.1111/j.1467-842X.1999.tb01240.x</w:t>
        </w:r>
      </w:hyperlink>
      <w:r w:rsidRPr="002E52F9">
        <w:rPr>
          <w:rFonts w:asciiTheme="minorHAnsi" w:hAnsiTheme="minorHAnsi" w:cstheme="minorHAnsi"/>
        </w:rPr>
        <w:t xml:space="preserve"> </w:t>
      </w:r>
    </w:p>
    <w:p w14:paraId="06A904B4" w14:textId="77777777" w:rsidR="004939F8" w:rsidRDefault="004939F8" w:rsidP="004939F8">
      <w:pPr>
        <w:pStyle w:val="NormalWeb"/>
        <w:shd w:val="clear" w:color="auto" w:fill="FFFFFF"/>
        <w:spacing w:before="0" w:beforeAutospacing="0" w:after="0" w:afterAutospacing="0"/>
        <w:rPr>
          <w:rFonts w:ascii="Calibri" w:hAnsi="Calibri" w:cs="Calibri"/>
          <w:b/>
          <w:bCs/>
          <w:color w:val="202124"/>
          <w:sz w:val="30"/>
          <w:szCs w:val="30"/>
          <w:shd w:val="clear" w:color="auto" w:fill="FFFFFF"/>
        </w:rPr>
      </w:pPr>
    </w:p>
    <w:p w14:paraId="1D262D9B" w14:textId="77777777" w:rsidR="004939F8" w:rsidRDefault="004939F8" w:rsidP="004939F8">
      <w:pPr>
        <w:pStyle w:val="Heading2"/>
      </w:pPr>
      <w:r>
        <w:rPr>
          <w:shd w:val="clear" w:color="auto" w:fill="FFFFFF"/>
        </w:rPr>
        <w:lastRenderedPageBreak/>
        <w:t xml:space="preserve">Indigenous Cultural and Intellectual Property </w:t>
      </w:r>
    </w:p>
    <w:p w14:paraId="5CB06055" w14:textId="77777777" w:rsidR="004939F8" w:rsidRDefault="004939F8" w:rsidP="004939F8">
      <w:pPr>
        <w:pStyle w:val="NormalWeb"/>
        <w:shd w:val="clear" w:color="auto" w:fill="FFFFFF"/>
        <w:spacing w:before="0" w:beforeAutospacing="0" w:after="0" w:afterAutospacing="0"/>
        <w:rPr>
          <w:rFonts w:ascii="Calibri" w:hAnsi="Calibri" w:cs="Calibri"/>
          <w:color w:val="202124"/>
          <w:shd w:val="clear" w:color="auto" w:fill="FFFFFF"/>
        </w:rPr>
      </w:pPr>
      <w:r>
        <w:rPr>
          <w:rFonts w:ascii="Calibri" w:hAnsi="Calibri" w:cs="Calibri"/>
          <w:color w:val="202124"/>
          <w:shd w:val="clear" w:color="auto" w:fill="FFFFFF"/>
        </w:rPr>
        <w:t>‘Indigenous Cultural and Intellectual Property [</w:t>
      </w:r>
      <w:r w:rsidRPr="009F3244">
        <w:rPr>
          <w:rFonts w:ascii="Calibri" w:hAnsi="Calibri" w:cs="Calibri"/>
          <w:color w:val="202124"/>
          <w:shd w:val="clear" w:color="auto" w:fill="FFFFFF"/>
        </w:rPr>
        <w:t>ICIP</w:t>
      </w:r>
      <w:r>
        <w:rPr>
          <w:rFonts w:ascii="Calibri" w:hAnsi="Calibri" w:cs="Calibri"/>
          <w:color w:val="202124"/>
          <w:shd w:val="clear" w:color="auto" w:fill="FFFFFF"/>
        </w:rPr>
        <w:t>]</w:t>
      </w:r>
      <w:r>
        <w:rPr>
          <w:rFonts w:ascii="Calibri" w:hAnsi="Calibri" w:cs="Calibri"/>
          <w:b/>
          <w:bCs/>
          <w:color w:val="202124"/>
          <w:shd w:val="clear" w:color="auto" w:fill="FFFFFF"/>
        </w:rPr>
        <w:t xml:space="preserve"> </w:t>
      </w:r>
      <w:r>
        <w:rPr>
          <w:rFonts w:ascii="Calibri" w:hAnsi="Calibri" w:cs="Calibri"/>
          <w:color w:val="202124"/>
          <w:shd w:val="clear" w:color="auto" w:fill="FFFFFF"/>
        </w:rPr>
        <w:t>refers to the rights that Indigenous people have, and want to have, to protect their traditional arts and culture’ (</w:t>
      </w:r>
      <w:hyperlink r:id="rId14" w:history="1">
        <w:r w:rsidRPr="0000220D">
          <w:rPr>
            <w:rStyle w:val="Hyperlink"/>
            <w:rFonts w:ascii="Calibri" w:hAnsi="Calibri" w:cs="Calibri"/>
            <w:shd w:val="clear" w:color="auto" w:fill="FFFFFF"/>
          </w:rPr>
          <w:t>Arts Law Centre of Australia</w:t>
        </w:r>
      </w:hyperlink>
      <w:r>
        <w:rPr>
          <w:rFonts w:ascii="Calibri" w:hAnsi="Calibri" w:cs="Calibri"/>
          <w:color w:val="202124"/>
          <w:shd w:val="clear" w:color="auto" w:fill="FFFFFF"/>
        </w:rPr>
        <w:t>).</w:t>
      </w:r>
    </w:p>
    <w:p w14:paraId="756C9297" w14:textId="77777777" w:rsidR="004939F8" w:rsidRDefault="004939F8" w:rsidP="004939F8">
      <w:pPr>
        <w:pStyle w:val="NormalWeb"/>
        <w:shd w:val="clear" w:color="auto" w:fill="FFFFFF"/>
        <w:spacing w:before="0" w:beforeAutospacing="0" w:after="0" w:afterAutospacing="0"/>
        <w:rPr>
          <w:rFonts w:ascii="Calibri" w:hAnsi="Calibri" w:cs="Calibri"/>
          <w:color w:val="202124"/>
          <w:shd w:val="clear" w:color="auto" w:fill="FFFFFF"/>
        </w:rPr>
      </w:pPr>
    </w:p>
    <w:p w14:paraId="61409268" w14:textId="77777777" w:rsidR="004939F8" w:rsidRDefault="004939F8" w:rsidP="004939F8">
      <w:pPr>
        <w:pStyle w:val="NormalWeb"/>
        <w:shd w:val="clear" w:color="auto" w:fill="FFFFFF"/>
        <w:spacing w:before="0" w:beforeAutospacing="0" w:after="0" w:afterAutospacing="0"/>
        <w:rPr>
          <w:rFonts w:ascii="Calibri" w:hAnsi="Calibri" w:cs="Calibri"/>
          <w:color w:val="000000"/>
        </w:rPr>
      </w:pPr>
      <w:r>
        <w:rPr>
          <w:rFonts w:ascii="Calibri" w:hAnsi="Calibri" w:cs="Calibri"/>
          <w:color w:val="000000"/>
        </w:rPr>
        <w:t xml:space="preserve">The lesson ideas and discussion prompts are designed to support teachers in facilitating learning opportunities that help students’ understanding of First Nation Australian ways of knowledge and perspectives within the curriculum area of Technologies, specifically the Digital Technologies subject. We see many opportunities for integrated learning across all learning areas including English, Mathematics, Arts, and </w:t>
      </w:r>
      <w:r w:rsidRPr="00D97480">
        <w:rPr>
          <w:rFonts w:ascii="Calibri" w:hAnsi="Calibri" w:cs="Calibri"/>
          <w:color w:val="000000"/>
        </w:rPr>
        <w:t xml:space="preserve">Humanities and Social Sciences </w:t>
      </w:r>
      <w:r>
        <w:rPr>
          <w:rFonts w:ascii="Calibri" w:hAnsi="Calibri" w:cs="Calibri"/>
          <w:color w:val="000000"/>
        </w:rPr>
        <w:t>(HASS). </w:t>
      </w:r>
    </w:p>
    <w:p w14:paraId="053D7AD3" w14:textId="77777777" w:rsidR="004939F8" w:rsidRDefault="004939F8" w:rsidP="004939F8">
      <w:pPr>
        <w:pStyle w:val="NormalWeb"/>
        <w:shd w:val="clear" w:color="auto" w:fill="FFFFFF"/>
        <w:spacing w:before="0" w:beforeAutospacing="0" w:after="0" w:afterAutospacing="0"/>
        <w:rPr>
          <w:rFonts w:ascii="Calibri" w:hAnsi="Calibri" w:cs="Calibri"/>
          <w:color w:val="000000"/>
        </w:rPr>
      </w:pPr>
    </w:p>
    <w:p w14:paraId="3A6C25F3" w14:textId="47536B93" w:rsidR="004939F8" w:rsidRPr="00EB21A5" w:rsidRDefault="004939F8" w:rsidP="00EB21A5">
      <w:pPr>
        <w:pStyle w:val="NormalWeb"/>
        <w:shd w:val="clear" w:color="auto" w:fill="FFFFFF"/>
        <w:spacing w:before="0" w:beforeAutospacing="0" w:after="0" w:afterAutospacing="0"/>
        <w:rPr>
          <w:rFonts w:asciiTheme="minorHAnsi" w:hAnsiTheme="minorHAnsi" w:cstheme="minorHAnsi"/>
        </w:rPr>
      </w:pPr>
      <w:r w:rsidRPr="005D21F2">
        <w:rPr>
          <w:rStyle w:val="cf01"/>
          <w:rFonts w:asciiTheme="minorHAnsi" w:hAnsiTheme="minorHAnsi" w:cstheme="minorHAnsi"/>
        </w:rPr>
        <w:t xml:space="preserve">Learn more: </w:t>
      </w:r>
      <w:hyperlink r:id="rId15" w:history="1">
        <w:r w:rsidRPr="005D21F2">
          <w:rPr>
            <w:rStyle w:val="cf11"/>
            <w:rFonts w:asciiTheme="minorHAnsi" w:hAnsiTheme="minorHAnsi" w:cstheme="minorHAnsi"/>
            <w:sz w:val="24"/>
            <w:szCs w:val="24"/>
            <w:u w:val="single"/>
          </w:rPr>
          <w:t>ICIP information sheet</w:t>
        </w:r>
      </w:hyperlink>
      <w:r w:rsidRPr="005D21F2">
        <w:rPr>
          <w:rFonts w:asciiTheme="minorHAnsi" w:hAnsiTheme="minorHAnsi" w:cstheme="minorHAnsi"/>
        </w:rPr>
        <w:t xml:space="preserve"> </w:t>
      </w:r>
    </w:p>
    <w:p w14:paraId="548B399E" w14:textId="77777777" w:rsidR="004939F8" w:rsidRPr="004939F8" w:rsidRDefault="004939F8" w:rsidP="004939F8"/>
    <w:p w14:paraId="3665AF2E" w14:textId="6D6FEFEA" w:rsidR="009C3A53" w:rsidRPr="00571D3B" w:rsidRDefault="004939F8" w:rsidP="00F7251A">
      <w:pPr>
        <w:pStyle w:val="Heading1"/>
      </w:pPr>
      <w:r>
        <w:t>Learning hook</w:t>
      </w:r>
    </w:p>
    <w:p w14:paraId="75FE43FC" w14:textId="77777777" w:rsidR="001D6176" w:rsidRPr="00571D3B" w:rsidRDefault="009C3A53" w:rsidP="00884864">
      <w:pPr>
        <w:pStyle w:val="ListParagraph"/>
        <w:numPr>
          <w:ilvl w:val="0"/>
          <w:numId w:val="11"/>
        </w:numPr>
        <w:rPr>
          <w:rFonts w:cstheme="minorHAnsi"/>
        </w:rPr>
      </w:pPr>
      <w:r w:rsidRPr="00571D3B">
        <w:rPr>
          <w:rFonts w:cstheme="minorHAnsi"/>
        </w:rPr>
        <w:t xml:space="preserve">Discuss and list ways you might learn a new language. </w:t>
      </w:r>
    </w:p>
    <w:p w14:paraId="3683174E" w14:textId="499756C7" w:rsidR="001D6176" w:rsidRPr="00571D3B" w:rsidRDefault="009C3A53" w:rsidP="00884864">
      <w:pPr>
        <w:pStyle w:val="ListParagraph"/>
        <w:numPr>
          <w:ilvl w:val="0"/>
          <w:numId w:val="11"/>
        </w:numPr>
        <w:rPr>
          <w:rFonts w:cstheme="minorHAnsi"/>
        </w:rPr>
      </w:pPr>
      <w:r w:rsidRPr="00571D3B">
        <w:rPr>
          <w:rFonts w:cstheme="minorHAnsi"/>
        </w:rPr>
        <w:t xml:space="preserve">View the video </w:t>
      </w:r>
      <w:hyperlink r:id="rId16" w:history="1">
        <w:r w:rsidRPr="00571D3B">
          <w:rPr>
            <w:rStyle w:val="Hyperlink"/>
            <w:rFonts w:cstheme="minorHAnsi"/>
          </w:rPr>
          <w:t xml:space="preserve">Learn some </w:t>
        </w:r>
        <w:proofErr w:type="spellStart"/>
        <w:r w:rsidRPr="00571D3B">
          <w:rPr>
            <w:rStyle w:val="Hyperlink"/>
            <w:rFonts w:cstheme="minorHAnsi"/>
          </w:rPr>
          <w:t>Warrgamay</w:t>
        </w:r>
        <w:proofErr w:type="spellEnd"/>
        <w:r w:rsidRPr="00571D3B">
          <w:rPr>
            <w:rStyle w:val="Hyperlink"/>
            <w:rFonts w:cstheme="minorHAnsi"/>
          </w:rPr>
          <w:t xml:space="preserve"> words</w:t>
        </w:r>
      </w:hyperlink>
      <w:r w:rsidR="00192335">
        <w:rPr>
          <w:rStyle w:val="Hyperlink"/>
          <w:rFonts w:cstheme="minorHAnsi"/>
        </w:rPr>
        <w:t xml:space="preserve"> [ABC video]</w:t>
      </w:r>
      <w:r w:rsidRPr="00571D3B">
        <w:rPr>
          <w:rFonts w:cstheme="minorHAnsi"/>
        </w:rPr>
        <w:t xml:space="preserve">. </w:t>
      </w:r>
    </w:p>
    <w:p w14:paraId="62F326FB" w14:textId="56E0D262" w:rsidR="004939F8" w:rsidRPr="00192335" w:rsidRDefault="009C3A53" w:rsidP="00884864">
      <w:pPr>
        <w:pStyle w:val="ListParagraph"/>
        <w:numPr>
          <w:ilvl w:val="0"/>
          <w:numId w:val="11"/>
        </w:numPr>
        <w:rPr>
          <w:rFonts w:cstheme="minorHAnsi"/>
        </w:rPr>
      </w:pPr>
      <w:r w:rsidRPr="2EC8AE71">
        <w:rPr>
          <w:rFonts w:cstheme="minorBidi"/>
        </w:rPr>
        <w:t xml:space="preserve">Discuss this approach to learning </w:t>
      </w:r>
      <w:r w:rsidR="001D6176" w:rsidRPr="2EC8AE71">
        <w:rPr>
          <w:rFonts w:cstheme="minorBidi"/>
        </w:rPr>
        <w:t xml:space="preserve">some words and phrases from a </w:t>
      </w:r>
      <w:r w:rsidRPr="2EC8AE71">
        <w:rPr>
          <w:rFonts w:cstheme="minorBidi"/>
        </w:rPr>
        <w:t xml:space="preserve">traditional </w:t>
      </w:r>
      <w:r w:rsidR="001D6176" w:rsidRPr="2EC8AE71">
        <w:rPr>
          <w:rFonts w:cstheme="minorBidi"/>
        </w:rPr>
        <w:t xml:space="preserve">Aboriginal </w:t>
      </w:r>
      <w:r w:rsidRPr="2EC8AE71">
        <w:rPr>
          <w:rFonts w:cstheme="minorBidi"/>
        </w:rPr>
        <w:t xml:space="preserve">language. </w:t>
      </w:r>
      <w:r w:rsidR="006F1391" w:rsidRPr="2EC8AE71">
        <w:rPr>
          <w:rFonts w:cstheme="minorBidi"/>
        </w:rPr>
        <w:t>From viewing the video, w</w:t>
      </w:r>
      <w:r w:rsidRPr="2EC8AE71">
        <w:rPr>
          <w:rFonts w:cstheme="minorBidi"/>
        </w:rPr>
        <w:t xml:space="preserve">hat words do </w:t>
      </w:r>
      <w:r w:rsidR="001D6176" w:rsidRPr="2EC8AE71">
        <w:rPr>
          <w:rFonts w:cstheme="minorBidi"/>
        </w:rPr>
        <w:t xml:space="preserve">the students </w:t>
      </w:r>
      <w:r w:rsidRPr="2EC8AE71">
        <w:rPr>
          <w:rFonts w:cstheme="minorBidi"/>
        </w:rPr>
        <w:t xml:space="preserve">now know? What does the video tell us about the animals and lands of the </w:t>
      </w:r>
      <w:proofErr w:type="spellStart"/>
      <w:r w:rsidRPr="2EC8AE71">
        <w:rPr>
          <w:rFonts w:cstheme="minorBidi"/>
        </w:rPr>
        <w:t>Warrgamay</w:t>
      </w:r>
      <w:proofErr w:type="spellEnd"/>
      <w:r w:rsidRPr="2EC8AE71">
        <w:rPr>
          <w:rFonts w:cstheme="minorBidi"/>
        </w:rPr>
        <w:t xml:space="preserve"> people?</w:t>
      </w:r>
    </w:p>
    <w:p w14:paraId="2D9C5EF2" w14:textId="7845DC57" w:rsidR="004939F8" w:rsidRPr="00192335" w:rsidRDefault="00192335" w:rsidP="00192335">
      <w:pPr>
        <w:pStyle w:val="Heading1"/>
      </w:pPr>
      <w:r>
        <w:t>Learning input</w:t>
      </w:r>
    </w:p>
    <w:p w14:paraId="52202686" w14:textId="4C515035" w:rsidR="001D6176" w:rsidRPr="00571D3B" w:rsidRDefault="00192335" w:rsidP="00884864">
      <w:pPr>
        <w:pStyle w:val="ListParagraph"/>
        <w:numPr>
          <w:ilvl w:val="0"/>
          <w:numId w:val="12"/>
        </w:numPr>
        <w:rPr>
          <w:rFonts w:cstheme="minorHAnsi"/>
        </w:rPr>
      </w:pPr>
      <w:r>
        <w:rPr>
          <w:rFonts w:cstheme="minorHAnsi"/>
        </w:rPr>
        <w:t>Compare the</w:t>
      </w:r>
      <w:r w:rsidRPr="00192335">
        <w:t xml:space="preserve"> </w:t>
      </w:r>
      <w:r w:rsidRPr="00192335">
        <w:rPr>
          <w:rFonts w:cstheme="minorHAnsi"/>
        </w:rPr>
        <w:t xml:space="preserve">Learn some </w:t>
      </w:r>
      <w:proofErr w:type="spellStart"/>
      <w:r w:rsidRPr="00192335">
        <w:rPr>
          <w:rFonts w:cstheme="minorHAnsi"/>
        </w:rPr>
        <w:t>Warrgamay</w:t>
      </w:r>
      <w:proofErr w:type="spellEnd"/>
      <w:r w:rsidRPr="00192335">
        <w:rPr>
          <w:rFonts w:cstheme="minorHAnsi"/>
        </w:rPr>
        <w:t xml:space="preserve"> words</w:t>
      </w:r>
      <w:r>
        <w:rPr>
          <w:rFonts w:cstheme="minorHAnsi"/>
        </w:rPr>
        <w:t xml:space="preserve"> v</w:t>
      </w:r>
      <w:r w:rsidR="009C3A53" w:rsidRPr="00571D3B">
        <w:rPr>
          <w:rFonts w:cstheme="minorHAnsi"/>
        </w:rPr>
        <w:t xml:space="preserve">ideo with this quiz, created in Scratch: </w:t>
      </w:r>
      <w:hyperlink r:id="rId17" w:history="1">
        <w:proofErr w:type="spellStart"/>
        <w:r w:rsidR="009C3A53" w:rsidRPr="00571D3B">
          <w:rPr>
            <w:rStyle w:val="Hyperlink"/>
            <w:rFonts w:cstheme="minorHAnsi"/>
          </w:rPr>
          <w:t>Warrgamay</w:t>
        </w:r>
        <w:proofErr w:type="spellEnd"/>
        <w:r w:rsidR="009C3A53" w:rsidRPr="00571D3B">
          <w:rPr>
            <w:rStyle w:val="Hyperlink"/>
            <w:rFonts w:cstheme="minorHAnsi"/>
          </w:rPr>
          <w:t xml:space="preserve"> animals</w:t>
        </w:r>
      </w:hyperlink>
      <w:r w:rsidR="009C3A53" w:rsidRPr="00571D3B">
        <w:rPr>
          <w:rFonts w:cstheme="minorHAnsi"/>
        </w:rPr>
        <w:t xml:space="preserve">. </w:t>
      </w:r>
    </w:p>
    <w:p w14:paraId="3672C1EA" w14:textId="003BF18E" w:rsidR="001D6176" w:rsidRPr="00571D3B" w:rsidRDefault="009C3A53" w:rsidP="00884864">
      <w:pPr>
        <w:pStyle w:val="ListParagraph"/>
        <w:numPr>
          <w:ilvl w:val="0"/>
          <w:numId w:val="12"/>
        </w:numPr>
        <w:rPr>
          <w:rFonts w:cstheme="minorHAnsi"/>
        </w:rPr>
      </w:pPr>
      <w:r w:rsidRPr="00571D3B">
        <w:rPr>
          <w:rFonts w:cstheme="minorHAnsi"/>
        </w:rPr>
        <w:t xml:space="preserve">Discuss how the quiz works and what programming blocks </w:t>
      </w:r>
      <w:r w:rsidR="001D6176" w:rsidRPr="00571D3B">
        <w:rPr>
          <w:rFonts w:cstheme="minorHAnsi"/>
        </w:rPr>
        <w:t xml:space="preserve">your students </w:t>
      </w:r>
      <w:r w:rsidRPr="00571D3B">
        <w:rPr>
          <w:rFonts w:cstheme="minorHAnsi"/>
        </w:rPr>
        <w:t xml:space="preserve">expect </w:t>
      </w:r>
      <w:r w:rsidR="001D6176" w:rsidRPr="00571D3B">
        <w:rPr>
          <w:rFonts w:cstheme="minorHAnsi"/>
        </w:rPr>
        <w:t>would have been</w:t>
      </w:r>
      <w:r w:rsidRPr="00571D3B">
        <w:rPr>
          <w:rFonts w:cstheme="minorHAnsi"/>
        </w:rPr>
        <w:t xml:space="preserve"> used. </w:t>
      </w:r>
    </w:p>
    <w:p w14:paraId="677147B5" w14:textId="77777777" w:rsidR="00AE6215" w:rsidRPr="00AE6215" w:rsidRDefault="00AE6215" w:rsidP="00884864">
      <w:pPr>
        <w:pStyle w:val="ListParagraph"/>
        <w:numPr>
          <w:ilvl w:val="0"/>
          <w:numId w:val="12"/>
        </w:numPr>
        <w:rPr>
          <w:rFonts w:cstheme="minorHAnsi"/>
        </w:rPr>
      </w:pPr>
      <w:r w:rsidRPr="00AE6215">
        <w:rPr>
          <w:rFonts w:cstheme="minorHAnsi"/>
        </w:rPr>
        <w:t>To check their predictions, select ‘See inside’.</w:t>
      </w:r>
    </w:p>
    <w:p w14:paraId="7FD8CB08" w14:textId="77777777" w:rsidR="00AE6215" w:rsidRPr="00AE6215" w:rsidRDefault="00AE6215" w:rsidP="00884864">
      <w:pPr>
        <w:pStyle w:val="ListParagraph"/>
        <w:numPr>
          <w:ilvl w:val="1"/>
          <w:numId w:val="12"/>
        </w:numPr>
        <w:rPr>
          <w:rFonts w:cstheme="minorHAnsi"/>
        </w:rPr>
      </w:pPr>
      <w:r w:rsidRPr="00AE6215">
        <w:rPr>
          <w:rFonts w:cstheme="minorHAnsi"/>
          <w:b/>
        </w:rPr>
        <w:t>Note:</w:t>
      </w:r>
      <w:r w:rsidRPr="00AE6215">
        <w:rPr>
          <w:rFonts w:cstheme="minorHAnsi"/>
        </w:rPr>
        <w:t xml:space="preserve"> This program uses the blocks ‘broadcast message’ and ‘when I received a message’ to control the interaction. An alternative method could use ‘If/then’ blocks to control interaction.</w:t>
      </w:r>
    </w:p>
    <w:p w14:paraId="3AF201C5" w14:textId="77777777" w:rsidR="00AE6215" w:rsidRPr="00AE6215" w:rsidRDefault="00AE6215" w:rsidP="00884864">
      <w:pPr>
        <w:pStyle w:val="ListParagraph"/>
        <w:numPr>
          <w:ilvl w:val="1"/>
          <w:numId w:val="12"/>
        </w:numPr>
        <w:rPr>
          <w:rFonts w:cstheme="minorHAnsi"/>
        </w:rPr>
      </w:pPr>
      <w:r w:rsidRPr="00AE6215">
        <w:rPr>
          <w:rFonts w:cstheme="minorHAnsi"/>
        </w:rPr>
        <w:t xml:space="preserve">After you have modelled the above, students are to </w:t>
      </w:r>
      <w:r w:rsidRPr="00AE6215">
        <w:rPr>
          <w:rFonts w:cstheme="minorHAnsi"/>
          <w:b/>
        </w:rPr>
        <w:t>attempt</w:t>
      </w:r>
      <w:r w:rsidRPr="00AE6215">
        <w:rPr>
          <w:rFonts w:cstheme="minorHAnsi"/>
        </w:rPr>
        <w:t xml:space="preserve"> the task either individually or in small groups. They will need to choose a traditional Aboriginal or Torres Strait Islander language that can be learnt by using a </w:t>
      </w:r>
      <w:r w:rsidRPr="00AE6215">
        <w:rPr>
          <w:rFonts w:cstheme="minorHAnsi"/>
        </w:rPr>
        <w:lastRenderedPageBreak/>
        <w:t xml:space="preserve">computer program created using Scratch (or a similar programming language, </w:t>
      </w:r>
      <w:proofErr w:type="spellStart"/>
      <w:r w:rsidRPr="00AE6215">
        <w:rPr>
          <w:rFonts w:cstheme="minorHAnsi"/>
        </w:rPr>
        <w:t>eg</w:t>
      </w:r>
      <w:proofErr w:type="spellEnd"/>
      <w:r w:rsidRPr="00AE6215">
        <w:rPr>
          <w:rFonts w:cstheme="minorHAnsi"/>
        </w:rPr>
        <w:t xml:space="preserve"> Snap, Tynker or Hopscotch).</w:t>
      </w:r>
    </w:p>
    <w:p w14:paraId="713AB2D0" w14:textId="77777777" w:rsidR="00AE6215" w:rsidRPr="00AE6215" w:rsidRDefault="00AE6215" w:rsidP="00AE6215">
      <w:pPr>
        <w:pStyle w:val="ListParagraph"/>
        <w:rPr>
          <w:rFonts w:cstheme="minorHAnsi"/>
        </w:rPr>
      </w:pPr>
      <w:r w:rsidRPr="00AE6215">
        <w:rPr>
          <w:rFonts w:cstheme="minorHAnsi"/>
          <w:b/>
        </w:rPr>
        <w:t>Discuss</w:t>
      </w:r>
      <w:r w:rsidRPr="00AE6215">
        <w:rPr>
          <w:rFonts w:cstheme="minorHAnsi"/>
        </w:rPr>
        <w:t xml:space="preserve"> the approach to learning the language, </w:t>
      </w:r>
      <w:proofErr w:type="spellStart"/>
      <w:r w:rsidRPr="00AE6215">
        <w:rPr>
          <w:rFonts w:cstheme="minorHAnsi"/>
        </w:rPr>
        <w:t>eg</w:t>
      </w:r>
      <w:proofErr w:type="spellEnd"/>
      <w:r w:rsidRPr="00AE6215">
        <w:rPr>
          <w:rFonts w:cstheme="minorHAnsi"/>
        </w:rPr>
        <w:t xml:space="preserve"> common phrases and greetings, animal names, traditional Aboriginal objects and tools.</w:t>
      </w:r>
    </w:p>
    <w:p w14:paraId="73EAC401" w14:textId="77777777" w:rsidR="00AE6215" w:rsidRDefault="00AE6215" w:rsidP="00AE6215">
      <w:pPr>
        <w:pStyle w:val="ListParagraph"/>
        <w:rPr>
          <w:rFonts w:cstheme="minorHAnsi"/>
        </w:rPr>
      </w:pPr>
      <w:r w:rsidRPr="00AE6215">
        <w:rPr>
          <w:rFonts w:cstheme="minorHAnsi"/>
          <w:b/>
        </w:rPr>
        <w:t>Suggest</w:t>
      </w:r>
      <w:r w:rsidRPr="00AE6215">
        <w:rPr>
          <w:rFonts w:cstheme="minorHAnsi"/>
        </w:rPr>
        <w:t xml:space="preserve"> students create their quiz program, focusing on one question first to ensure it is working as expected (debugging). Once that program is tested and refined, then this can be applied to their remaining quiz questions. When working in groups of three, employ a strategy that allows all students to get equal opportunity to program.</w:t>
      </w:r>
    </w:p>
    <w:p w14:paraId="714E12CF" w14:textId="080CE683" w:rsidR="00192335" w:rsidRPr="00192335" w:rsidRDefault="00192335" w:rsidP="00192335">
      <w:pPr>
        <w:pStyle w:val="Heading1"/>
      </w:pPr>
      <w:r>
        <w:t>Learning construction</w:t>
      </w:r>
    </w:p>
    <w:p w14:paraId="467B84E7" w14:textId="77777777" w:rsidR="00192335" w:rsidRPr="00AE6215" w:rsidRDefault="00192335" w:rsidP="00AE6215">
      <w:pPr>
        <w:pStyle w:val="ListParagraph"/>
        <w:rPr>
          <w:rFonts w:cstheme="minorHAnsi"/>
        </w:rPr>
      </w:pPr>
    </w:p>
    <w:p w14:paraId="106E50AE" w14:textId="77777777" w:rsidR="00AE6215" w:rsidRPr="00AE6215" w:rsidRDefault="00AE6215" w:rsidP="00192335">
      <w:pPr>
        <w:pStyle w:val="ListParagraph"/>
        <w:rPr>
          <w:rFonts w:cstheme="minorHAnsi"/>
          <w:b/>
        </w:rPr>
      </w:pPr>
      <w:r w:rsidRPr="00AE6215">
        <w:rPr>
          <w:rFonts w:cstheme="minorHAnsi"/>
          <w:b/>
        </w:rPr>
        <w:t>Considerations before setting the task:</w:t>
      </w:r>
    </w:p>
    <w:p w14:paraId="7319CF7E" w14:textId="65DBAB09" w:rsidR="00AE6215" w:rsidRDefault="00AE6215" w:rsidP="00AE6215">
      <w:pPr>
        <w:pStyle w:val="ListParagraph"/>
        <w:rPr>
          <w:rFonts w:cstheme="minorHAnsi"/>
        </w:rPr>
      </w:pPr>
      <w:r w:rsidRPr="00AE6215">
        <w:rPr>
          <w:rFonts w:cstheme="minorHAnsi"/>
        </w:rPr>
        <w:t xml:space="preserve">This task requires an abstract level of thinking where students need to do two types of coding. </w:t>
      </w:r>
    </w:p>
    <w:p w14:paraId="6C31808B" w14:textId="77777777" w:rsidR="00AE6215" w:rsidRPr="00AE6215" w:rsidRDefault="00AE6215" w:rsidP="00884864">
      <w:pPr>
        <w:pStyle w:val="ListParagraph"/>
        <w:numPr>
          <w:ilvl w:val="0"/>
          <w:numId w:val="7"/>
        </w:numPr>
        <w:ind w:left="993"/>
        <w:rPr>
          <w:rFonts w:cstheme="minorHAnsi"/>
        </w:rPr>
      </w:pPr>
      <w:r w:rsidRPr="00AE6215">
        <w:rPr>
          <w:rFonts w:cstheme="minorHAnsi"/>
        </w:rPr>
        <w:t xml:space="preserve">Language coding - the student needs to understand how words represent objects and that different words can represent the same object. For example, Eel and </w:t>
      </w:r>
      <w:proofErr w:type="spellStart"/>
      <w:r w:rsidRPr="00AE6215">
        <w:rPr>
          <w:rFonts w:cstheme="minorHAnsi"/>
        </w:rPr>
        <w:t>Wagal</w:t>
      </w:r>
      <w:proofErr w:type="spellEnd"/>
      <w:r w:rsidRPr="00AE6215">
        <w:rPr>
          <w:rFonts w:cstheme="minorHAnsi"/>
        </w:rPr>
        <w:t xml:space="preserve"> are two words that represent a long and thin, snake-like fish. Eel is the English word for this fish and </w:t>
      </w:r>
      <w:proofErr w:type="spellStart"/>
      <w:r w:rsidRPr="00AE6215">
        <w:rPr>
          <w:rFonts w:cstheme="minorHAnsi"/>
        </w:rPr>
        <w:t>Wagal</w:t>
      </w:r>
      <w:proofErr w:type="spellEnd"/>
      <w:r w:rsidRPr="00AE6215">
        <w:rPr>
          <w:rFonts w:cstheme="minorHAnsi"/>
        </w:rPr>
        <w:t xml:space="preserve"> is the </w:t>
      </w:r>
      <w:proofErr w:type="spellStart"/>
      <w:r w:rsidRPr="00AE6215">
        <w:rPr>
          <w:rFonts w:cstheme="minorHAnsi"/>
        </w:rPr>
        <w:t>Warrgamay</w:t>
      </w:r>
      <w:proofErr w:type="spellEnd"/>
      <w:r w:rsidRPr="00AE6215">
        <w:rPr>
          <w:rFonts w:cstheme="minorHAnsi"/>
        </w:rPr>
        <w:t xml:space="preserve"> word for this fish. You can extend this by considering that </w:t>
      </w:r>
      <w:proofErr w:type="spellStart"/>
      <w:r w:rsidRPr="00AE6215">
        <w:rPr>
          <w:rFonts w:cstheme="minorHAnsi"/>
        </w:rPr>
        <w:t>Wagal</w:t>
      </w:r>
      <w:proofErr w:type="spellEnd"/>
      <w:r w:rsidRPr="00AE6215">
        <w:rPr>
          <w:rFonts w:cstheme="minorHAnsi"/>
        </w:rPr>
        <w:t xml:space="preserve"> refers to the particular Eel fish seen in </w:t>
      </w:r>
      <w:proofErr w:type="spellStart"/>
      <w:r w:rsidRPr="00AE6215">
        <w:rPr>
          <w:rFonts w:cstheme="minorHAnsi"/>
        </w:rPr>
        <w:t>Warrgamay</w:t>
      </w:r>
      <w:proofErr w:type="spellEnd"/>
      <w:r w:rsidRPr="00AE6215">
        <w:rPr>
          <w:rFonts w:cstheme="minorHAnsi"/>
        </w:rPr>
        <w:t xml:space="preserve"> Country, whereas the English word Eel can refer to a variety of Eels.</w:t>
      </w:r>
    </w:p>
    <w:p w14:paraId="373D53FC" w14:textId="421D37B4" w:rsidR="00AE6215" w:rsidRPr="00AE6215" w:rsidRDefault="00AE6215" w:rsidP="00884864">
      <w:pPr>
        <w:pStyle w:val="ListParagraph"/>
        <w:numPr>
          <w:ilvl w:val="0"/>
          <w:numId w:val="7"/>
        </w:numPr>
        <w:ind w:left="993"/>
        <w:rPr>
          <w:rFonts w:cstheme="minorHAnsi"/>
        </w:rPr>
      </w:pPr>
      <w:r w:rsidRPr="00AE6215">
        <w:rPr>
          <w:rFonts w:cstheme="minorHAnsi"/>
        </w:rPr>
        <w:t>Digital Coding - where physical, real-world objects are represented as pictures, symbols, and binary code in a digital space. Students will need to be comfortable in using digital tools to represent real-world decision-making. For example, coding a language learning game in Scratch is a digital representation of the questions, actions, and prompting that would happen in a real-life quiz game. You may want to first illustrate the decision making as a whole-class and/or have students write down the steps to a learning game on paper before they attempt in a digital environment (see Level 1 below).</w:t>
      </w:r>
    </w:p>
    <w:p w14:paraId="4039FC06" w14:textId="77777777" w:rsidR="00AE6215" w:rsidRPr="00AE6215" w:rsidRDefault="00AE6215" w:rsidP="00AE6215">
      <w:pPr>
        <w:pStyle w:val="ListParagraph"/>
        <w:rPr>
          <w:rFonts w:cstheme="minorHAnsi"/>
        </w:rPr>
      </w:pPr>
      <w:r w:rsidRPr="00AE6215">
        <w:rPr>
          <w:rFonts w:cstheme="minorHAnsi"/>
        </w:rPr>
        <w:t>Students will also need to consider design elements of clear and effective presentations. You will need to ensure that your students are comfortable with this abstract thinking. Further, you should also regularly assess students' understanding of these deeper concepts as they may be able to complete the tasks without understanding the underlying thinking processes.</w:t>
      </w:r>
    </w:p>
    <w:p w14:paraId="0B8657B6" w14:textId="77777777" w:rsidR="00AE6215" w:rsidRPr="00AE6215" w:rsidRDefault="00AE6215" w:rsidP="00884864">
      <w:pPr>
        <w:pStyle w:val="ListParagraph"/>
        <w:numPr>
          <w:ilvl w:val="0"/>
          <w:numId w:val="5"/>
        </w:numPr>
        <w:rPr>
          <w:rFonts w:cstheme="minorHAnsi"/>
          <w:b/>
        </w:rPr>
      </w:pPr>
      <w:r w:rsidRPr="00AE6215">
        <w:rPr>
          <w:rFonts w:cstheme="minorHAnsi"/>
          <w:b/>
        </w:rPr>
        <w:t>Instructions (with Differentiation)</w:t>
      </w:r>
    </w:p>
    <w:p w14:paraId="3A75634A" w14:textId="30A6B5A3" w:rsidR="00D32CBF" w:rsidRDefault="00AE6215" w:rsidP="2EC8AE71">
      <w:pPr>
        <w:pStyle w:val="ListParagraph"/>
        <w:rPr>
          <w:rFonts w:cstheme="minorBidi"/>
        </w:rPr>
      </w:pPr>
      <w:r w:rsidRPr="2EC8AE71">
        <w:rPr>
          <w:rFonts w:cstheme="minorBidi"/>
        </w:rPr>
        <w:lastRenderedPageBreak/>
        <w:t>This task has been divided into three levels where, first, students need to demonstrate they understand the logic and decision-making used to make a quiz game. Then they modify the example quiz to demonstrate understanding of Scratch. The actual creation of a new quiz is saved for last in Level Three. This allows you to differentiate the task depending on students' understanding of both computational thinking and Scratch (or similar programs). Proficient students could start on Level Two or even Level Three whereas students that find these tasks too challenging could start at Level One.</w:t>
      </w:r>
    </w:p>
    <w:p w14:paraId="138108EC" w14:textId="77777777" w:rsidR="00AE6215" w:rsidRPr="0008085B" w:rsidRDefault="00AE6215" w:rsidP="00AE6215">
      <w:pPr>
        <w:pStyle w:val="Heading3"/>
      </w:pPr>
      <w:r>
        <w:t>Level One:</w:t>
      </w:r>
    </w:p>
    <w:p w14:paraId="1315A927" w14:textId="209DDDE5" w:rsidR="00AE6215" w:rsidRDefault="00AE6215" w:rsidP="00884864">
      <w:pPr>
        <w:pStyle w:val="ListParagraph"/>
        <w:numPr>
          <w:ilvl w:val="0"/>
          <w:numId w:val="8"/>
        </w:numPr>
        <w:spacing w:before="0" w:after="0"/>
      </w:pPr>
      <w:r>
        <w:t xml:space="preserve">Have students first create a flowchart of how a quiz game or multiple choice </w:t>
      </w:r>
      <w:proofErr w:type="gramStart"/>
      <w:r>
        <w:t>question</w:t>
      </w:r>
      <w:proofErr w:type="gramEnd"/>
      <w:r>
        <w:t xml:space="preserve"> gets asked and answered. If students are unclear what a flowchart is, then have them simply write down a </w:t>
      </w:r>
      <w:r w:rsidR="00192335">
        <w:t>fictitious</w:t>
      </w:r>
      <w:r>
        <w:t xml:space="preserve"> conversation between a quiz show host and a player. Alternatively, students could simply replicate and copy down the format of the first question and answer in the sample quiz shown above. They could also format it as a Comic Book panel if they prefer.</w:t>
      </w:r>
    </w:p>
    <w:p w14:paraId="4106FBF5" w14:textId="2B3CC9DD" w:rsidR="00AE6215" w:rsidRDefault="00AE6215" w:rsidP="00884864">
      <w:pPr>
        <w:pStyle w:val="ListParagraph"/>
        <w:numPr>
          <w:ilvl w:val="0"/>
          <w:numId w:val="8"/>
        </w:numPr>
        <w:spacing w:before="0" w:after="0"/>
      </w:pPr>
      <w:r>
        <w:t>Students should see that if the player guesses correctly, that the game does something different than if the player guesses wrong.</w:t>
      </w:r>
    </w:p>
    <w:p w14:paraId="5618E90B" w14:textId="77777777" w:rsidR="00AE6215" w:rsidRDefault="00AE6215" w:rsidP="00AE6215">
      <w:pPr>
        <w:pStyle w:val="ListParagraph"/>
        <w:spacing w:before="0" w:after="0"/>
      </w:pPr>
    </w:p>
    <w:p w14:paraId="7B929356" w14:textId="2A4A0B38" w:rsidR="00AE6215" w:rsidRPr="0008085B" w:rsidRDefault="00AE6215" w:rsidP="00AE6215">
      <w:pPr>
        <w:pStyle w:val="ListParagraph"/>
        <w:spacing w:before="0" w:after="0"/>
      </w:pPr>
      <w:r>
        <w:rPr>
          <w:noProof/>
          <w:lang w:val="en-AU" w:eastAsia="en-AU"/>
        </w:rPr>
        <w:drawing>
          <wp:anchor distT="0" distB="0" distL="114300" distR="114300" simplePos="0" relativeHeight="251665408" behindDoc="0" locked="0" layoutInCell="1" allowOverlap="1" wp14:anchorId="5E363330" wp14:editId="492FB794">
            <wp:simplePos x="0" y="0"/>
            <wp:positionH relativeFrom="column">
              <wp:posOffset>457200</wp:posOffset>
            </wp:positionH>
            <wp:positionV relativeFrom="paragraph">
              <wp:posOffset>-1270</wp:posOffset>
            </wp:positionV>
            <wp:extent cx="323850" cy="323850"/>
            <wp:effectExtent l="0" t="0" r="0" b="0"/>
            <wp:wrapSquare wrapText="bothSides"/>
            <wp:docPr id="3" name="Picture 3" descr="Visual Impair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Visual Impairmen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a:ln>
                      <a:noFill/>
                    </a:ln>
                  </pic:spPr>
                </pic:pic>
              </a:graphicData>
            </a:graphic>
          </wp:anchor>
        </w:drawing>
      </w:r>
      <w:r>
        <w:t>Visual Impairment: If a student is vision impaired, then the student can explain the steps and then roll-play a game show host and/or player. The student could assign sounds to two parts of the game: 1. two different sounds to occur whether the player chose the correct or the incorrect answer, and 2. a different sound for each choice of a multiple choice or true/false question.</w:t>
      </w:r>
    </w:p>
    <w:p w14:paraId="412B4E44" w14:textId="77777777" w:rsidR="00AE6215" w:rsidRPr="0008085B" w:rsidRDefault="00AE6215" w:rsidP="00AE6215">
      <w:pPr>
        <w:pStyle w:val="ListParagraph"/>
      </w:pPr>
    </w:p>
    <w:p w14:paraId="356662A4" w14:textId="77777777" w:rsidR="00AE6215" w:rsidRPr="0008085B" w:rsidRDefault="00AE6215" w:rsidP="00AE6215">
      <w:pPr>
        <w:pStyle w:val="Heading3"/>
      </w:pPr>
      <w:r>
        <w:t>Level Two:</w:t>
      </w:r>
    </w:p>
    <w:p w14:paraId="6A1EC8D5" w14:textId="77777777" w:rsidR="00AE6215" w:rsidRDefault="00AE6215" w:rsidP="00884864">
      <w:pPr>
        <w:pStyle w:val="ListParagraph"/>
        <w:numPr>
          <w:ilvl w:val="0"/>
          <w:numId w:val="9"/>
        </w:numPr>
        <w:ind w:left="709"/>
      </w:pPr>
      <w:r>
        <w:t>Have students then play the sample Scratch game and compare it to their flowchart (if created in Level 1). Students should be able to describe similarities (and differences, if appropriate).</w:t>
      </w:r>
    </w:p>
    <w:p w14:paraId="3A0B77DC" w14:textId="77777777" w:rsidR="00AE6215" w:rsidRDefault="00AE6215" w:rsidP="00884864">
      <w:pPr>
        <w:pStyle w:val="ListParagraph"/>
        <w:numPr>
          <w:ilvl w:val="0"/>
          <w:numId w:val="9"/>
        </w:numPr>
        <w:ind w:left="709"/>
      </w:pPr>
      <w:r>
        <w:t>Then have students click "See Inside" and step through the Scratch code in the example. There are several features of Scratch that students must know in order to understand the sample:</w:t>
      </w:r>
    </w:p>
    <w:p w14:paraId="6501FCA6" w14:textId="77777777" w:rsidR="00AE6215" w:rsidRDefault="00AE6215" w:rsidP="00884864">
      <w:pPr>
        <w:pStyle w:val="ListParagraph"/>
        <w:numPr>
          <w:ilvl w:val="1"/>
          <w:numId w:val="9"/>
        </w:numPr>
      </w:pPr>
      <w:r>
        <w:t>The program starts at the Green Flag.</w:t>
      </w:r>
    </w:p>
    <w:p w14:paraId="18466252" w14:textId="77777777" w:rsidR="00AE6215" w:rsidRDefault="00AE6215" w:rsidP="00884864">
      <w:pPr>
        <w:pStyle w:val="ListParagraph"/>
        <w:numPr>
          <w:ilvl w:val="1"/>
          <w:numId w:val="9"/>
        </w:numPr>
      </w:pPr>
      <w:r>
        <w:t>Backdrop is another term for Background image.</w:t>
      </w:r>
    </w:p>
    <w:p w14:paraId="5F369A7C" w14:textId="77777777" w:rsidR="00AE6215" w:rsidRDefault="00AE6215" w:rsidP="00884864">
      <w:pPr>
        <w:pStyle w:val="ListParagraph"/>
        <w:numPr>
          <w:ilvl w:val="1"/>
          <w:numId w:val="9"/>
        </w:numPr>
      </w:pPr>
      <w:r>
        <w:t>Say produces a speech bubble and displays text for the player.</w:t>
      </w:r>
    </w:p>
    <w:p w14:paraId="4CD177D0" w14:textId="77777777" w:rsidR="00AE6215" w:rsidRDefault="00AE6215" w:rsidP="00884864">
      <w:pPr>
        <w:pStyle w:val="ListParagraph"/>
        <w:numPr>
          <w:ilvl w:val="1"/>
          <w:numId w:val="9"/>
        </w:numPr>
      </w:pPr>
      <w:r>
        <w:t>Broadcast Message is like 'GOTO' in that it tells other code (with the same name) to start. In this example, you follow the code:</w:t>
      </w:r>
    </w:p>
    <w:p w14:paraId="1AEE4E91" w14:textId="77777777" w:rsidR="00AE6215" w:rsidRDefault="00AE6215" w:rsidP="00884864">
      <w:pPr>
        <w:pStyle w:val="ListParagraph"/>
        <w:numPr>
          <w:ilvl w:val="2"/>
          <w:numId w:val="9"/>
        </w:numPr>
        <w:ind w:left="1985"/>
      </w:pPr>
      <w:r>
        <w:lastRenderedPageBreak/>
        <w:t>broadcast message1</w:t>
      </w:r>
    </w:p>
    <w:p w14:paraId="4348C8A6" w14:textId="77777777" w:rsidR="00AE6215" w:rsidRDefault="00AE6215" w:rsidP="00884864">
      <w:pPr>
        <w:pStyle w:val="ListParagraph"/>
        <w:numPr>
          <w:ilvl w:val="2"/>
          <w:numId w:val="9"/>
        </w:numPr>
        <w:ind w:left="1985"/>
      </w:pPr>
      <w:r>
        <w:t>When I receive message1</w:t>
      </w:r>
    </w:p>
    <w:p w14:paraId="5A465614" w14:textId="77777777" w:rsidR="00AE6215" w:rsidRDefault="00AE6215" w:rsidP="00884864">
      <w:pPr>
        <w:pStyle w:val="ListParagraph"/>
        <w:numPr>
          <w:ilvl w:val="2"/>
          <w:numId w:val="9"/>
        </w:numPr>
        <w:ind w:left="1985"/>
      </w:pPr>
      <w:r>
        <w:t>broadcast message2</w:t>
      </w:r>
    </w:p>
    <w:p w14:paraId="57612BEF" w14:textId="77777777" w:rsidR="00AE6215" w:rsidRDefault="00AE6215" w:rsidP="00884864">
      <w:pPr>
        <w:pStyle w:val="ListParagraph"/>
        <w:numPr>
          <w:ilvl w:val="2"/>
          <w:numId w:val="9"/>
        </w:numPr>
        <w:ind w:left="1985"/>
      </w:pPr>
      <w:r>
        <w:t>...and so on</w:t>
      </w:r>
    </w:p>
    <w:p w14:paraId="45DF5487" w14:textId="77777777" w:rsidR="00AE6215" w:rsidRDefault="00AE6215" w:rsidP="00884864">
      <w:pPr>
        <w:pStyle w:val="ListParagraph"/>
        <w:numPr>
          <w:ilvl w:val="1"/>
          <w:numId w:val="9"/>
        </w:numPr>
      </w:pPr>
      <w:r>
        <w:t>Costume is a picture/image on top of the background and one or more Costumes make up a sprite.</w:t>
      </w:r>
    </w:p>
    <w:p w14:paraId="23BA9DAE" w14:textId="77777777" w:rsidR="00AE6215" w:rsidRDefault="00AE6215" w:rsidP="00884864">
      <w:pPr>
        <w:pStyle w:val="ListParagraph"/>
        <w:numPr>
          <w:ilvl w:val="1"/>
          <w:numId w:val="9"/>
        </w:numPr>
      </w:pPr>
      <w:r>
        <w:t>Each sprite (picture/image/object) may have code attached to it -- click on a sprite to see the code.</w:t>
      </w:r>
    </w:p>
    <w:p w14:paraId="493FDF7F" w14:textId="0B0D63E5" w:rsidR="00AE6215" w:rsidRDefault="00AE6215" w:rsidP="00884864">
      <w:pPr>
        <w:pStyle w:val="ListParagraph"/>
        <w:numPr>
          <w:ilvl w:val="1"/>
          <w:numId w:val="9"/>
        </w:numPr>
      </w:pPr>
      <w:r>
        <w:t xml:space="preserve">Then, have the student modify parts of this code to make it their own. They should start with modifying text and testing it so they can see how their changes </w:t>
      </w:r>
      <w:proofErr w:type="gramStart"/>
      <w:r>
        <w:t>effect</w:t>
      </w:r>
      <w:proofErr w:type="gramEnd"/>
      <w:r>
        <w:t xml:space="preserve"> the quiz program. </w:t>
      </w:r>
    </w:p>
    <w:p w14:paraId="1BBDF2E7" w14:textId="1BCD3A80" w:rsidR="00AE6215" w:rsidRDefault="00AE6215" w:rsidP="00AE6215">
      <w:pPr>
        <w:pStyle w:val="ListParagraph"/>
        <w:ind w:left="1353"/>
      </w:pPr>
      <w:r>
        <w:rPr>
          <w:noProof/>
          <w:lang w:val="en-AU" w:eastAsia="en-AU"/>
        </w:rPr>
        <w:drawing>
          <wp:inline distT="0" distB="0" distL="0" distR="0" wp14:anchorId="1D077DB0" wp14:editId="4168CA8F">
            <wp:extent cx="2868706" cy="1905000"/>
            <wp:effectExtent l="0" t="0" r="8255" b="0"/>
            <wp:docPr id="6" name="Picture 6" descr="Image of Warrgamay animals with river water as a backdrop. The animals featured include the Muugil/Black bream, the Gunggaga/ Kookaburra, the Wagal/Eel, the Gugi/Flying Fox and the Djagany/Sand Goan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Image of Warrgamay animals with river water as a backdrop. The animals featured include the Muugil/Black bream, the Gunggaga/ Kookaburra, the Wagal/Eel, the Gugi/Flying Fox and the Djagany/Sand Goanna."/>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77968" cy="1911151"/>
                    </a:xfrm>
                    <a:prstGeom prst="rect">
                      <a:avLst/>
                    </a:prstGeom>
                    <a:noFill/>
                    <a:ln>
                      <a:noFill/>
                    </a:ln>
                  </pic:spPr>
                </pic:pic>
              </a:graphicData>
            </a:graphic>
          </wp:inline>
        </w:drawing>
      </w:r>
    </w:p>
    <w:p w14:paraId="2E229A04" w14:textId="77777777" w:rsidR="00AE6215" w:rsidRDefault="00AE6215" w:rsidP="00884864">
      <w:pPr>
        <w:pStyle w:val="ListParagraph"/>
        <w:numPr>
          <w:ilvl w:val="1"/>
          <w:numId w:val="9"/>
        </w:numPr>
      </w:pPr>
      <w:r>
        <w:t>Now, have the student add a new animal quiz question to the Scratch code.</w:t>
      </w:r>
    </w:p>
    <w:p w14:paraId="3D9CD4FE" w14:textId="217F5D14" w:rsidR="00AE6215" w:rsidRDefault="00AE6215" w:rsidP="00AE6215">
      <w:pPr>
        <w:pStyle w:val="ListParagraph"/>
        <w:ind w:left="1353"/>
      </w:pPr>
      <w:r>
        <w:t>They can do this by clicking on the Bream sprite, clicking the Costumes tab, and then drawing or uploading a picture.</w:t>
      </w:r>
    </w:p>
    <w:p w14:paraId="44A3E4D2" w14:textId="77777777" w:rsidR="00AE6215" w:rsidRDefault="00AE6215" w:rsidP="00884864">
      <w:pPr>
        <w:pStyle w:val="ListParagraph"/>
        <w:numPr>
          <w:ilvl w:val="2"/>
          <w:numId w:val="9"/>
        </w:numPr>
        <w:ind w:left="1985"/>
      </w:pPr>
      <w:r>
        <w:t>After they have done this, they will need to create two new messages (one for the new question and one to trigger on the correct answer).</w:t>
      </w:r>
    </w:p>
    <w:p w14:paraId="5E8E303E" w14:textId="77777777" w:rsidR="00AE6215" w:rsidRDefault="00AE6215" w:rsidP="00884864">
      <w:pPr>
        <w:pStyle w:val="ListParagraph"/>
        <w:numPr>
          <w:ilvl w:val="2"/>
          <w:numId w:val="9"/>
        </w:numPr>
        <w:ind w:left="1985"/>
      </w:pPr>
      <w:r>
        <w:t>Then they will need to add three new sprites for three new buttons.</w:t>
      </w:r>
    </w:p>
    <w:p w14:paraId="0FDDA034" w14:textId="77777777" w:rsidR="00AE6215" w:rsidRDefault="00AE6215" w:rsidP="00884864">
      <w:pPr>
        <w:pStyle w:val="ListParagraph"/>
        <w:numPr>
          <w:ilvl w:val="2"/>
          <w:numId w:val="9"/>
        </w:numPr>
        <w:ind w:left="1985"/>
      </w:pPr>
      <w:r>
        <w:t>Have students use and copy the existing code to make their fourth question.</w:t>
      </w:r>
    </w:p>
    <w:p w14:paraId="6F2A4973" w14:textId="4E44BE5D" w:rsidR="00AE6215" w:rsidRDefault="00AE6215" w:rsidP="00AE6215">
      <w:pPr>
        <w:pStyle w:val="ListParagraph"/>
        <w:ind w:left="709"/>
      </w:pPr>
      <w:r>
        <w:rPr>
          <w:noProof/>
          <w:lang w:val="en-AU" w:eastAsia="en-AU"/>
        </w:rPr>
        <w:drawing>
          <wp:anchor distT="0" distB="0" distL="114300" distR="114300" simplePos="0" relativeHeight="251666432" behindDoc="0" locked="0" layoutInCell="1" allowOverlap="1" wp14:anchorId="49D36CD5" wp14:editId="04FC7C81">
            <wp:simplePos x="0" y="0"/>
            <wp:positionH relativeFrom="column">
              <wp:posOffset>447675</wp:posOffset>
            </wp:positionH>
            <wp:positionV relativeFrom="paragraph">
              <wp:posOffset>3175</wp:posOffset>
            </wp:positionV>
            <wp:extent cx="352425" cy="352425"/>
            <wp:effectExtent l="0" t="0" r="9525" b="9525"/>
            <wp:wrapSquare wrapText="bothSides"/>
            <wp:docPr id="11" name="Picture 11" descr="Too challeng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Too challengi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52425" cy="352425"/>
                    </a:xfrm>
                    <a:prstGeom prst="rect">
                      <a:avLst/>
                    </a:prstGeom>
                    <a:noFill/>
                    <a:ln>
                      <a:noFill/>
                    </a:ln>
                  </pic:spPr>
                </pic:pic>
              </a:graphicData>
            </a:graphic>
          </wp:anchor>
        </w:drawing>
      </w:r>
      <w:r>
        <w:t>Too challenging: If the student is finding Scratch is too challenging, they can alternatively try their making their own quiz game in PowerPoint. It may be that some students require an example to follow and change the text as a starting point. Downloadable 'quiz game' examples are available from the Internet.</w:t>
      </w:r>
    </w:p>
    <w:p w14:paraId="77D15E8D" w14:textId="77777777" w:rsidR="00AE6215" w:rsidRPr="0008085B" w:rsidRDefault="00AE6215" w:rsidP="00AE6215">
      <w:pPr>
        <w:pStyle w:val="ListParagraph"/>
      </w:pPr>
    </w:p>
    <w:p w14:paraId="36253A2A" w14:textId="77777777" w:rsidR="00AE6215" w:rsidRPr="0008085B" w:rsidRDefault="00AE6215" w:rsidP="00AE6215">
      <w:pPr>
        <w:pStyle w:val="Heading3"/>
      </w:pPr>
      <w:r>
        <w:t>Level Three:</w:t>
      </w:r>
    </w:p>
    <w:p w14:paraId="7597FC62" w14:textId="5CAD4F59" w:rsidR="00AE6215" w:rsidRDefault="00AE6215" w:rsidP="00884864">
      <w:pPr>
        <w:pStyle w:val="ListParagraph"/>
        <w:numPr>
          <w:ilvl w:val="0"/>
          <w:numId w:val="9"/>
        </w:numPr>
        <w:ind w:left="709"/>
      </w:pPr>
      <w:r>
        <w:t>Students make their own language quiz. They need to choose a traditional Aboriginal or Torres Strait Islander language and which coding software they are to use (if you are offering them other choices besides Scratch). It is recommended for all but expert coders to create their game in Scratch so that they can refer back to the example Scratch game for help.</w:t>
      </w:r>
    </w:p>
    <w:p w14:paraId="62BA3D9A" w14:textId="57F79498" w:rsidR="00AE6215" w:rsidRDefault="00AE6215" w:rsidP="00AE6215">
      <w:pPr>
        <w:pStyle w:val="ListParagraph"/>
      </w:pPr>
      <w:r>
        <w:rPr>
          <w:noProof/>
          <w:lang w:val="en-AU" w:eastAsia="en-AU"/>
        </w:rPr>
        <w:drawing>
          <wp:anchor distT="0" distB="0" distL="114300" distR="114300" simplePos="0" relativeHeight="251667456" behindDoc="0" locked="0" layoutInCell="1" allowOverlap="1" wp14:anchorId="6B1FFB33" wp14:editId="0161E60D">
            <wp:simplePos x="0" y="0"/>
            <wp:positionH relativeFrom="column">
              <wp:posOffset>457200</wp:posOffset>
            </wp:positionH>
            <wp:positionV relativeFrom="paragraph">
              <wp:posOffset>-3175</wp:posOffset>
            </wp:positionV>
            <wp:extent cx="352425" cy="352425"/>
            <wp:effectExtent l="0" t="0" r="9525" b="9525"/>
            <wp:wrapSquare wrapText="bothSides"/>
            <wp:docPr id="15" name="Picture 15" descr="Too challeng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Too challengi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52425" cy="352425"/>
                    </a:xfrm>
                    <a:prstGeom prst="rect">
                      <a:avLst/>
                    </a:prstGeom>
                    <a:noFill/>
                    <a:ln>
                      <a:noFill/>
                    </a:ln>
                  </pic:spPr>
                </pic:pic>
              </a:graphicData>
            </a:graphic>
          </wp:anchor>
        </w:drawing>
      </w:r>
      <w:proofErr w:type="gramStart"/>
      <w:r>
        <w:t>Too challenging: Again, if a student is finding Scratch too challenging or digital coding, they could use PowerPoint or create a game using index cards.</w:t>
      </w:r>
      <w:proofErr w:type="gramEnd"/>
    </w:p>
    <w:p w14:paraId="446EDC8F" w14:textId="30F2999B" w:rsidR="009C3A53" w:rsidRPr="000124C6" w:rsidRDefault="00192335" w:rsidP="00C42B23">
      <w:pPr>
        <w:pStyle w:val="Heading1"/>
      </w:pPr>
      <w:r>
        <w:t>Reflection</w:t>
      </w:r>
    </w:p>
    <w:p w14:paraId="6C102925" w14:textId="77777777" w:rsidR="009C3A53" w:rsidRPr="00571D3B" w:rsidRDefault="009C3A53" w:rsidP="00884864">
      <w:pPr>
        <w:pStyle w:val="ListParagraph"/>
        <w:numPr>
          <w:ilvl w:val="0"/>
          <w:numId w:val="2"/>
        </w:numPr>
        <w:spacing w:after="200" w:line="276" w:lineRule="auto"/>
        <w:contextualSpacing/>
        <w:rPr>
          <w:rFonts w:cstheme="minorHAnsi"/>
        </w:rPr>
      </w:pPr>
      <w:r w:rsidRPr="00571D3B">
        <w:rPr>
          <w:rFonts w:cstheme="minorHAnsi"/>
        </w:rPr>
        <w:t xml:space="preserve">What instructions did you provide? How easy are these to understand? </w:t>
      </w:r>
    </w:p>
    <w:p w14:paraId="4307706B" w14:textId="77777777" w:rsidR="009C3A53" w:rsidRPr="00571D3B" w:rsidRDefault="009C3A53" w:rsidP="00884864">
      <w:pPr>
        <w:pStyle w:val="ListParagraph"/>
        <w:numPr>
          <w:ilvl w:val="0"/>
          <w:numId w:val="2"/>
        </w:numPr>
        <w:spacing w:after="200" w:line="276" w:lineRule="auto"/>
        <w:contextualSpacing/>
        <w:rPr>
          <w:rFonts w:cstheme="minorHAnsi"/>
        </w:rPr>
      </w:pPr>
      <w:r w:rsidRPr="00571D3B">
        <w:rPr>
          <w:rFonts w:cstheme="minorHAnsi"/>
        </w:rPr>
        <w:t xml:space="preserve">Decisions: At what stages does the user have control and make choices? What programming did you use to enable this? </w:t>
      </w:r>
    </w:p>
    <w:p w14:paraId="0F709C01" w14:textId="77777777" w:rsidR="009C3A53" w:rsidRPr="00571D3B" w:rsidRDefault="009C3A53" w:rsidP="00884864">
      <w:pPr>
        <w:pStyle w:val="ListParagraph"/>
        <w:numPr>
          <w:ilvl w:val="0"/>
          <w:numId w:val="2"/>
        </w:numPr>
        <w:spacing w:after="200" w:line="276" w:lineRule="auto"/>
        <w:contextualSpacing/>
        <w:rPr>
          <w:rFonts w:cstheme="minorHAnsi"/>
        </w:rPr>
      </w:pPr>
      <w:r w:rsidRPr="00571D3B">
        <w:rPr>
          <w:rFonts w:cstheme="minorHAnsi"/>
        </w:rPr>
        <w:t xml:space="preserve">Compare your algorithm to your final programming. </w:t>
      </w:r>
    </w:p>
    <w:p w14:paraId="6E1D91C0" w14:textId="77777777" w:rsidR="009C3A53" w:rsidRPr="00571D3B" w:rsidRDefault="009C3A53" w:rsidP="00F7251A">
      <w:pPr>
        <w:pStyle w:val="Heading1"/>
      </w:pPr>
      <w:r w:rsidRPr="00571D3B">
        <w:t>Why is this relevant?</w:t>
      </w:r>
    </w:p>
    <w:p w14:paraId="7F6D6636" w14:textId="77777777" w:rsidR="00E11E26" w:rsidRDefault="00E11E26" w:rsidP="00E11E26">
      <w:pPr>
        <w:pStyle w:val="Default"/>
        <w:rPr>
          <w:rFonts w:ascii="Calibri" w:hAnsi="Calibri" w:cstheme="minorHAnsi"/>
        </w:rPr>
      </w:pPr>
      <w:r w:rsidRPr="00571D3B">
        <w:rPr>
          <w:rFonts w:ascii="Calibri" w:hAnsi="Calibri" w:cstheme="minorHAnsi"/>
        </w:rPr>
        <w:t xml:space="preserve">Decisions are important </w:t>
      </w:r>
      <w:r>
        <w:rPr>
          <w:rFonts w:ascii="Calibri" w:hAnsi="Calibri" w:cstheme="minorHAnsi"/>
        </w:rPr>
        <w:t>within</w:t>
      </w:r>
      <w:r w:rsidRPr="00571D3B">
        <w:rPr>
          <w:rFonts w:ascii="Calibri" w:hAnsi="Calibri" w:cstheme="minorHAnsi"/>
        </w:rPr>
        <w:t xml:space="preserve"> computational thinking. They allow actions to be changed</w:t>
      </w:r>
      <w:r>
        <w:rPr>
          <w:rFonts w:ascii="Calibri" w:hAnsi="Calibri" w:cstheme="minorHAnsi"/>
        </w:rPr>
        <w:t>,</w:t>
      </w:r>
      <w:r w:rsidRPr="00571D3B">
        <w:rPr>
          <w:rFonts w:ascii="Calibri" w:hAnsi="Calibri" w:cstheme="minorHAnsi"/>
        </w:rPr>
        <w:t xml:space="preserve"> based on the </w:t>
      </w:r>
      <w:r>
        <w:rPr>
          <w:rFonts w:ascii="Calibri" w:hAnsi="Calibri" w:cstheme="minorHAnsi"/>
        </w:rPr>
        <w:t>input</w:t>
      </w:r>
      <w:r w:rsidRPr="00571D3B">
        <w:rPr>
          <w:rFonts w:ascii="Calibri" w:hAnsi="Calibri" w:cstheme="minorHAnsi"/>
        </w:rPr>
        <w:t xml:space="preserve"> of data.</w:t>
      </w:r>
      <w:r>
        <w:rPr>
          <w:rFonts w:ascii="Calibri" w:hAnsi="Calibri" w:cstheme="minorHAnsi"/>
        </w:rPr>
        <w:t xml:space="preserve"> This input could be:</w:t>
      </w:r>
    </w:p>
    <w:p w14:paraId="22F72260" w14:textId="77777777" w:rsidR="00E11E26" w:rsidRDefault="00E11E26" w:rsidP="00884864">
      <w:pPr>
        <w:pStyle w:val="Default"/>
        <w:numPr>
          <w:ilvl w:val="0"/>
          <w:numId w:val="6"/>
        </w:numPr>
        <w:rPr>
          <w:rFonts w:ascii="Calibri" w:hAnsi="Calibri" w:cstheme="minorHAnsi"/>
        </w:rPr>
      </w:pPr>
      <w:r>
        <w:rPr>
          <w:rFonts w:ascii="Calibri" w:hAnsi="Calibri" w:cstheme="minorHAnsi"/>
        </w:rPr>
        <w:t>user-input, for example selecting an onscreen value or button, typing in an answer</w:t>
      </w:r>
    </w:p>
    <w:p w14:paraId="7DEE80FB" w14:textId="4DA37F2F" w:rsidR="00E11E26" w:rsidRDefault="00E11E26" w:rsidP="00884864">
      <w:pPr>
        <w:pStyle w:val="Default"/>
        <w:numPr>
          <w:ilvl w:val="0"/>
          <w:numId w:val="6"/>
        </w:numPr>
        <w:rPr>
          <w:rFonts w:ascii="Calibri" w:hAnsi="Calibri" w:cstheme="minorHAnsi"/>
        </w:rPr>
      </w:pPr>
      <w:proofErr w:type="gramStart"/>
      <w:r>
        <w:rPr>
          <w:rFonts w:ascii="Calibri" w:hAnsi="Calibri" w:cstheme="minorHAnsi"/>
        </w:rPr>
        <w:t>sensed</w:t>
      </w:r>
      <w:proofErr w:type="gramEnd"/>
      <w:r>
        <w:rPr>
          <w:rFonts w:ascii="Calibri" w:hAnsi="Calibri" w:cstheme="minorHAnsi"/>
        </w:rPr>
        <w:t xml:space="preserve"> from the immediate environment</w:t>
      </w:r>
      <w:r w:rsidR="003D59DE">
        <w:rPr>
          <w:rFonts w:ascii="Calibri" w:hAnsi="Calibri" w:cstheme="minorHAnsi"/>
        </w:rPr>
        <w:t>;</w:t>
      </w:r>
      <w:r>
        <w:rPr>
          <w:rFonts w:ascii="Calibri" w:hAnsi="Calibri" w:cstheme="minorHAnsi"/>
        </w:rPr>
        <w:t xml:space="preserve"> for example</w:t>
      </w:r>
      <w:r w:rsidR="003D59DE">
        <w:rPr>
          <w:rFonts w:ascii="Calibri" w:hAnsi="Calibri" w:cstheme="minorHAnsi"/>
        </w:rPr>
        <w:t>,</w:t>
      </w:r>
      <w:r>
        <w:rPr>
          <w:rFonts w:ascii="Calibri" w:hAnsi="Calibri" w:cstheme="minorHAnsi"/>
        </w:rPr>
        <w:t xml:space="preserve"> collected via a sensor on</w:t>
      </w:r>
      <w:r w:rsidR="00B02EAF">
        <w:rPr>
          <w:rFonts w:ascii="Calibri" w:hAnsi="Calibri" w:cstheme="minorHAnsi"/>
        </w:rPr>
        <w:t xml:space="preserve"> </w:t>
      </w:r>
      <w:r>
        <w:rPr>
          <w:rFonts w:ascii="Calibri" w:hAnsi="Calibri" w:cstheme="minorHAnsi"/>
        </w:rPr>
        <w:t xml:space="preserve">a robotic device </w:t>
      </w:r>
      <w:r w:rsidR="003D59DE">
        <w:rPr>
          <w:rFonts w:ascii="Calibri" w:hAnsi="Calibri" w:cstheme="minorHAnsi"/>
        </w:rPr>
        <w:t xml:space="preserve">that senses </w:t>
      </w:r>
      <w:r>
        <w:rPr>
          <w:rFonts w:ascii="Calibri" w:hAnsi="Calibri" w:cstheme="minorHAnsi"/>
        </w:rPr>
        <w:t xml:space="preserve">an obstacle and </w:t>
      </w:r>
      <w:r w:rsidR="003D59DE">
        <w:rPr>
          <w:rFonts w:ascii="Calibri" w:hAnsi="Calibri" w:cstheme="minorHAnsi"/>
        </w:rPr>
        <w:t xml:space="preserve">is </w:t>
      </w:r>
      <w:r>
        <w:rPr>
          <w:rFonts w:ascii="Calibri" w:hAnsi="Calibri" w:cstheme="minorHAnsi"/>
        </w:rPr>
        <w:t>programmed to avoid it.</w:t>
      </w:r>
      <w:r w:rsidR="00B02EAF">
        <w:rPr>
          <w:rFonts w:ascii="Calibri" w:hAnsi="Calibri" w:cstheme="minorHAnsi"/>
        </w:rPr>
        <w:t xml:space="preserve"> </w:t>
      </w:r>
    </w:p>
    <w:p w14:paraId="41D721A8" w14:textId="544DDBB2" w:rsidR="00E11E26" w:rsidRPr="00571D3B" w:rsidRDefault="00E11E26" w:rsidP="00E11E26">
      <w:r w:rsidRPr="00571D3B">
        <w:t>Algorithms are the step-by-step procedures required for solving a problem. Algorithms may be described either diagrammatically or in structured English.</w:t>
      </w:r>
      <w:r>
        <w:t xml:space="preserve"> </w:t>
      </w:r>
      <w:r w:rsidR="004E354C">
        <w:t>Flowchart</w:t>
      </w:r>
      <w:r w:rsidRPr="00571D3B">
        <w:t>s are often a good way of visualising algorithms and can be an effective way to teach the concept of ‘branching’.</w:t>
      </w:r>
      <w:r>
        <w:t xml:space="preserve"> </w:t>
      </w:r>
      <w:r w:rsidRPr="00571D3B">
        <w:t>Branching involves making a decision between one of two or more actions</w:t>
      </w:r>
      <w:r>
        <w:t>,</w:t>
      </w:r>
      <w:r w:rsidRPr="00571D3B">
        <w:t xml:space="preserve"> depending on sets of conditions and the data </w:t>
      </w:r>
      <w:r>
        <w:t>being inputted</w:t>
      </w:r>
      <w:r w:rsidRPr="00571D3B">
        <w:t xml:space="preserve">. </w:t>
      </w:r>
    </w:p>
    <w:p w14:paraId="75330943" w14:textId="77777777" w:rsidR="00E11E26" w:rsidRDefault="00E11E26" w:rsidP="00E11E26">
      <w:pPr>
        <w:rPr>
          <w:rFonts w:cstheme="minorHAnsi"/>
          <w:szCs w:val="24"/>
        </w:rPr>
      </w:pPr>
      <w:r w:rsidRPr="00571D3B">
        <w:rPr>
          <w:rFonts w:cstheme="minorHAnsi"/>
          <w:szCs w:val="24"/>
        </w:rPr>
        <w:t>This activity can be used to strengthen students</w:t>
      </w:r>
      <w:r>
        <w:rPr>
          <w:rFonts w:cstheme="minorHAnsi"/>
          <w:szCs w:val="24"/>
        </w:rPr>
        <w:t>'</w:t>
      </w:r>
      <w:r w:rsidRPr="00571D3B">
        <w:rPr>
          <w:rFonts w:cstheme="minorHAnsi"/>
          <w:szCs w:val="24"/>
        </w:rPr>
        <w:t xml:space="preserve"> understanding of computer programming as a series of instructions that can change depending on different user inputs or conditions.</w:t>
      </w:r>
      <w:r>
        <w:rPr>
          <w:rFonts w:cstheme="minorHAnsi"/>
          <w:szCs w:val="24"/>
        </w:rPr>
        <w:t xml:space="preserve"> </w:t>
      </w:r>
      <w:r w:rsidRPr="00571D3B">
        <w:rPr>
          <w:rFonts w:cstheme="minorHAnsi"/>
          <w:szCs w:val="24"/>
        </w:rPr>
        <w:t>The focus is on how computers follow instructional pathways</w:t>
      </w:r>
      <w:r>
        <w:rPr>
          <w:rFonts w:cstheme="minorHAnsi"/>
          <w:szCs w:val="24"/>
        </w:rPr>
        <w:t>,</w:t>
      </w:r>
      <w:r w:rsidRPr="00571D3B">
        <w:rPr>
          <w:rFonts w:cstheme="minorHAnsi"/>
          <w:szCs w:val="24"/>
        </w:rPr>
        <w:t xml:space="preserve"> and these can be described using flowcharts or visual programming languages. </w:t>
      </w:r>
    </w:p>
    <w:p w14:paraId="2EDB3489" w14:textId="05DAE690" w:rsidR="00192335" w:rsidRDefault="00192335" w:rsidP="00192335">
      <w:pPr>
        <w:pStyle w:val="Heading1"/>
      </w:pPr>
      <w:r>
        <w:t>Resources</w:t>
      </w:r>
    </w:p>
    <w:p w14:paraId="752177E7" w14:textId="77777777" w:rsidR="00BD07FC" w:rsidRPr="00571D3B" w:rsidRDefault="00BD07FC" w:rsidP="00BD07FC">
      <w:pPr>
        <w:pStyle w:val="ListParagraph"/>
        <w:numPr>
          <w:ilvl w:val="0"/>
          <w:numId w:val="11"/>
        </w:numPr>
        <w:rPr>
          <w:rFonts w:cstheme="minorHAnsi"/>
        </w:rPr>
      </w:pPr>
      <w:r w:rsidRPr="2EC8AE71">
        <w:rPr>
          <w:rFonts w:cstheme="minorBidi"/>
        </w:rPr>
        <w:t xml:space="preserve">View the video </w:t>
      </w:r>
      <w:hyperlink r:id="rId21">
        <w:r w:rsidRPr="2EC8AE71">
          <w:rPr>
            <w:rStyle w:val="Hyperlink"/>
            <w:rFonts w:cstheme="minorBidi"/>
          </w:rPr>
          <w:t xml:space="preserve">Learn some </w:t>
        </w:r>
        <w:proofErr w:type="spellStart"/>
        <w:r w:rsidRPr="2EC8AE71">
          <w:rPr>
            <w:rStyle w:val="Hyperlink"/>
            <w:rFonts w:cstheme="minorBidi"/>
          </w:rPr>
          <w:t>Warrgamay</w:t>
        </w:r>
        <w:proofErr w:type="spellEnd"/>
        <w:r w:rsidRPr="2EC8AE71">
          <w:rPr>
            <w:rStyle w:val="Hyperlink"/>
            <w:rFonts w:cstheme="minorBidi"/>
          </w:rPr>
          <w:t xml:space="preserve"> words</w:t>
        </w:r>
      </w:hyperlink>
      <w:r w:rsidRPr="2EC8AE71">
        <w:rPr>
          <w:rStyle w:val="Hyperlink"/>
          <w:rFonts w:cstheme="minorBidi"/>
        </w:rPr>
        <w:t xml:space="preserve"> [ABC video]</w:t>
      </w:r>
      <w:r w:rsidRPr="2EC8AE71">
        <w:rPr>
          <w:rFonts w:cstheme="minorBidi"/>
        </w:rPr>
        <w:t xml:space="preserve">. </w:t>
      </w:r>
    </w:p>
    <w:p w14:paraId="09E0AD23" w14:textId="6987B8A7" w:rsidR="00BD07FC" w:rsidRPr="00571D3B" w:rsidRDefault="00BD07FC" w:rsidP="00BD07FC">
      <w:pPr>
        <w:pStyle w:val="ListParagraph"/>
        <w:numPr>
          <w:ilvl w:val="0"/>
          <w:numId w:val="12"/>
        </w:numPr>
        <w:rPr>
          <w:rFonts w:cstheme="minorHAnsi"/>
        </w:rPr>
      </w:pPr>
      <w:r>
        <w:rPr>
          <w:rFonts w:cstheme="minorHAnsi"/>
        </w:rPr>
        <w:t xml:space="preserve">Quiz </w:t>
      </w:r>
      <w:r w:rsidRPr="00571D3B">
        <w:rPr>
          <w:rFonts w:cstheme="minorHAnsi"/>
        </w:rPr>
        <w:t xml:space="preserve">created in Scratch: </w:t>
      </w:r>
      <w:hyperlink r:id="rId22" w:history="1">
        <w:proofErr w:type="spellStart"/>
        <w:r w:rsidRPr="00571D3B">
          <w:rPr>
            <w:rStyle w:val="Hyperlink"/>
            <w:rFonts w:cstheme="minorHAnsi"/>
          </w:rPr>
          <w:t>Warrgamay</w:t>
        </w:r>
        <w:proofErr w:type="spellEnd"/>
        <w:r w:rsidRPr="00571D3B">
          <w:rPr>
            <w:rStyle w:val="Hyperlink"/>
            <w:rFonts w:cstheme="minorHAnsi"/>
          </w:rPr>
          <w:t xml:space="preserve"> animals</w:t>
        </w:r>
      </w:hyperlink>
      <w:r w:rsidRPr="00571D3B">
        <w:rPr>
          <w:rFonts w:cstheme="minorHAnsi"/>
        </w:rPr>
        <w:t xml:space="preserve">. </w:t>
      </w:r>
    </w:p>
    <w:p w14:paraId="2A7B2D8F" w14:textId="77777777" w:rsidR="00192335" w:rsidRPr="00571D3B" w:rsidRDefault="00192335" w:rsidP="00E11E26">
      <w:pPr>
        <w:rPr>
          <w:rFonts w:cstheme="minorHAnsi"/>
          <w:szCs w:val="24"/>
        </w:rPr>
      </w:pPr>
    </w:p>
    <w:p w14:paraId="62B2971B" w14:textId="687A58A9" w:rsidR="009C3A53" w:rsidRPr="00571D3B" w:rsidRDefault="009C3A53" w:rsidP="00F7251A">
      <w:pPr>
        <w:pStyle w:val="Heading1"/>
      </w:pPr>
      <w:r w:rsidRPr="00571D3B">
        <w:t xml:space="preserve">Assessment </w:t>
      </w:r>
    </w:p>
    <w:p w14:paraId="785BC01F" w14:textId="77777777" w:rsidR="009C3A53" w:rsidRPr="00571D3B" w:rsidRDefault="009C3A53" w:rsidP="009C3A53">
      <w:pPr>
        <w:rPr>
          <w:rFonts w:cstheme="minorHAnsi"/>
          <w:szCs w:val="24"/>
        </w:rPr>
      </w:pPr>
      <w:r w:rsidRPr="00571D3B">
        <w:rPr>
          <w:rFonts w:cstheme="minorHAnsi"/>
          <w:szCs w:val="24"/>
        </w:rPr>
        <w:t xml:space="preserve">Take note of students’ responses to their self-assessment. Ask students to self-assess using the following questions: </w:t>
      </w:r>
    </w:p>
    <w:p w14:paraId="72E652E1" w14:textId="60AA528B" w:rsidR="009C3A53" w:rsidRPr="00D32CBF" w:rsidRDefault="00302D18" w:rsidP="00884864">
      <w:pPr>
        <w:pStyle w:val="ListParagraph"/>
        <w:numPr>
          <w:ilvl w:val="0"/>
          <w:numId w:val="3"/>
        </w:numPr>
        <w:spacing w:after="200" w:line="276" w:lineRule="auto"/>
        <w:contextualSpacing/>
        <w:rPr>
          <w:rFonts w:cstheme="minorHAnsi"/>
        </w:rPr>
      </w:pPr>
      <w:r w:rsidRPr="00571D3B">
        <w:rPr>
          <w:rFonts w:cstheme="minorHAnsi"/>
        </w:rPr>
        <w:t xml:space="preserve">Explain reasons for any changes to the algorithm </w:t>
      </w:r>
      <w:r>
        <w:rPr>
          <w:rFonts w:cstheme="minorHAnsi"/>
        </w:rPr>
        <w:t>before the</w:t>
      </w:r>
      <w:r w:rsidRPr="00571D3B">
        <w:rPr>
          <w:rFonts w:cstheme="minorHAnsi"/>
        </w:rPr>
        <w:t xml:space="preserve"> final program</w:t>
      </w:r>
      <w:r>
        <w:rPr>
          <w:rFonts w:cstheme="minorHAnsi"/>
        </w:rPr>
        <w:t xml:space="preserve"> was completed</w:t>
      </w:r>
      <w:r w:rsidRPr="00571D3B">
        <w:rPr>
          <w:rFonts w:cstheme="minorHAnsi"/>
        </w:rPr>
        <w:t>.</w:t>
      </w:r>
      <w:r w:rsidR="00B02EAF">
        <w:rPr>
          <w:rFonts w:cstheme="minorHAnsi"/>
        </w:rPr>
        <w:t xml:space="preserve"> </w:t>
      </w:r>
    </w:p>
    <w:p w14:paraId="0906780E" w14:textId="38A83D96" w:rsidR="009C3A53" w:rsidRPr="00571D3B" w:rsidRDefault="00581EC8" w:rsidP="00884864">
      <w:pPr>
        <w:pStyle w:val="ListParagraph"/>
        <w:numPr>
          <w:ilvl w:val="0"/>
          <w:numId w:val="3"/>
        </w:numPr>
        <w:spacing w:after="200" w:line="276" w:lineRule="auto"/>
        <w:contextualSpacing/>
        <w:rPr>
          <w:rFonts w:cstheme="minorHAnsi"/>
        </w:rPr>
      </w:pPr>
      <w:r>
        <w:rPr>
          <w:rFonts w:cstheme="minorHAnsi"/>
        </w:rPr>
        <w:t>Did</w:t>
      </w:r>
      <w:r w:rsidR="009C3A53" w:rsidRPr="00571D3B">
        <w:rPr>
          <w:rFonts w:cstheme="minorHAnsi"/>
        </w:rPr>
        <w:t xml:space="preserve"> debugging and testing lead to any improvements? </w:t>
      </w:r>
      <w:r>
        <w:rPr>
          <w:rFonts w:cstheme="minorHAnsi"/>
        </w:rPr>
        <w:t>In what way/s?</w:t>
      </w:r>
    </w:p>
    <w:p w14:paraId="58385D5E" w14:textId="4976C104" w:rsidR="009C3A53" w:rsidRPr="00571D3B" w:rsidRDefault="00302D18" w:rsidP="00884864">
      <w:pPr>
        <w:pStyle w:val="ListParagraph"/>
        <w:numPr>
          <w:ilvl w:val="0"/>
          <w:numId w:val="3"/>
        </w:numPr>
        <w:spacing w:after="200" w:line="276" w:lineRule="auto"/>
        <w:contextualSpacing/>
        <w:rPr>
          <w:rFonts w:cstheme="minorHAnsi"/>
        </w:rPr>
      </w:pPr>
      <w:r w:rsidRPr="002541F9">
        <w:rPr>
          <w:rFonts w:cstheme="minorHAnsi"/>
        </w:rPr>
        <w:t>How did you work together as a group? Now imagine that you had to complete this task on your own. How might the outcome be different?</w:t>
      </w:r>
      <w:r w:rsidR="00B02EAF">
        <w:rPr>
          <w:rFonts w:cstheme="minorHAnsi"/>
        </w:rPr>
        <w:t xml:space="preserve"> </w:t>
      </w:r>
    </w:p>
    <w:p w14:paraId="0562C667" w14:textId="6B0A5D6C" w:rsidR="009C3A53" w:rsidRPr="00E24CE1" w:rsidRDefault="009C3A53" w:rsidP="00F7251A">
      <w:pPr>
        <w:pStyle w:val="Heading1"/>
      </w:pPr>
      <w:r w:rsidRPr="00E24CE1">
        <w:t xml:space="preserve">Australian Curriculum </w:t>
      </w:r>
      <w:r w:rsidR="00302D18" w:rsidRPr="00E24CE1">
        <w:t>a</w:t>
      </w:r>
      <w:r w:rsidRPr="00E24CE1">
        <w:t>lignment</w:t>
      </w:r>
    </w:p>
    <w:p w14:paraId="21DD7E93" w14:textId="77777777" w:rsidR="00192335" w:rsidRDefault="00192335" w:rsidP="00192335">
      <w:pPr>
        <w:spacing w:after="200" w:line="276" w:lineRule="auto"/>
        <w:contextualSpacing/>
        <w:rPr>
          <w:rFonts w:cs="Helvetica"/>
          <w:color w:val="333333"/>
          <w:shd w:val="clear" w:color="auto" w:fill="FFFFFF"/>
        </w:rPr>
      </w:pPr>
      <w:r>
        <w:rPr>
          <w:rFonts w:cs="Helvetica"/>
          <w:color w:val="333333"/>
          <w:shd w:val="clear" w:color="auto" w:fill="FFFFFF"/>
        </w:rPr>
        <w:t xml:space="preserve">Years 3-4 </w:t>
      </w:r>
    </w:p>
    <w:p w14:paraId="341D32EB" w14:textId="77777777" w:rsidR="00192335" w:rsidRDefault="009C3A53" w:rsidP="00192335">
      <w:pPr>
        <w:pStyle w:val="Heading3"/>
        <w:rPr>
          <w:shd w:val="clear" w:color="auto" w:fill="FFFFFF"/>
        </w:rPr>
      </w:pPr>
      <w:r w:rsidRPr="00192335">
        <w:rPr>
          <w:shd w:val="clear" w:color="auto" w:fill="FFFFFF"/>
        </w:rPr>
        <w:t xml:space="preserve">Digital Technologies </w:t>
      </w:r>
    </w:p>
    <w:p w14:paraId="76B8E4EB" w14:textId="77777777" w:rsidR="00F802A2" w:rsidRPr="00F802A2" w:rsidRDefault="00F802A2" w:rsidP="00F802A2">
      <w:pPr>
        <w:spacing w:after="200" w:line="276" w:lineRule="auto"/>
        <w:ind w:left="360"/>
        <w:contextualSpacing/>
        <w:rPr>
          <w:rFonts w:cs="Helvetica"/>
          <w:color w:val="333333"/>
          <w:szCs w:val="24"/>
          <w:shd w:val="clear" w:color="auto" w:fill="FFFFFF"/>
          <w:lang w:val="en-AU"/>
        </w:rPr>
      </w:pPr>
      <w:r w:rsidRPr="00F802A2">
        <w:rPr>
          <w:rFonts w:cs="Helvetica"/>
          <w:color w:val="333333"/>
          <w:szCs w:val="24"/>
          <w:shd w:val="clear" w:color="auto" w:fill="FFFFFF"/>
          <w:lang w:val="en-AU"/>
        </w:rPr>
        <w:t xml:space="preserve">Follow and describe algorithms involving sequencing, comparison operators (branching) and </w:t>
      </w:r>
      <w:proofErr w:type="gramStart"/>
      <w:r w:rsidRPr="00F802A2">
        <w:rPr>
          <w:rFonts w:cs="Helvetica"/>
          <w:color w:val="333333"/>
          <w:szCs w:val="24"/>
          <w:shd w:val="clear" w:color="auto" w:fill="FFFFFF"/>
          <w:lang w:val="en-AU"/>
        </w:rPr>
        <w:t>iteration</w:t>
      </w:r>
      <w:proofErr w:type="gramEnd"/>
      <w:r w:rsidRPr="00F802A2">
        <w:rPr>
          <w:rFonts w:cs="Helvetica"/>
          <w:color w:val="333333"/>
          <w:szCs w:val="24"/>
          <w:shd w:val="clear" w:color="auto" w:fill="FFFFFF"/>
          <w:lang w:val="en-AU"/>
        </w:rPr>
        <w:br/>
      </w:r>
      <w:hyperlink r:id="rId23" w:tgtFrame="_blank" w:tooltip="Open AC9TDI4P02 in a new window" w:history="1">
        <w:r w:rsidRPr="00F802A2">
          <w:rPr>
            <w:rStyle w:val="Hyperlink"/>
            <w:rFonts w:cs="Helvetica"/>
            <w:szCs w:val="24"/>
            <w:shd w:val="clear" w:color="auto" w:fill="FFFFFF"/>
            <w:lang w:val="en-AU"/>
          </w:rPr>
          <w:t>(AC9TDI4P02) </w:t>
        </w:r>
      </w:hyperlink>
    </w:p>
    <w:p w14:paraId="2E32F15A" w14:textId="77777777" w:rsidR="00F802A2" w:rsidRPr="00F802A2" w:rsidRDefault="00F802A2" w:rsidP="00F802A2">
      <w:pPr>
        <w:spacing w:after="200" w:line="276" w:lineRule="auto"/>
        <w:ind w:left="360"/>
        <w:contextualSpacing/>
        <w:rPr>
          <w:rFonts w:cs="Helvetica"/>
          <w:color w:val="333333"/>
          <w:szCs w:val="24"/>
          <w:shd w:val="clear" w:color="auto" w:fill="FFFFFF"/>
          <w:lang w:val="en-AU"/>
        </w:rPr>
      </w:pPr>
      <w:r w:rsidRPr="00F802A2">
        <w:rPr>
          <w:rFonts w:cs="Helvetica"/>
          <w:color w:val="333333"/>
          <w:szCs w:val="24"/>
          <w:shd w:val="clear" w:color="auto" w:fill="FFFFFF"/>
          <w:lang w:val="en-AU"/>
        </w:rPr>
        <w:t xml:space="preserve">Implement simple algorithms as visual programs involving control structures and </w:t>
      </w:r>
      <w:proofErr w:type="gramStart"/>
      <w:r w:rsidRPr="00F802A2">
        <w:rPr>
          <w:rFonts w:cs="Helvetica"/>
          <w:color w:val="333333"/>
          <w:szCs w:val="24"/>
          <w:shd w:val="clear" w:color="auto" w:fill="FFFFFF"/>
          <w:lang w:val="en-AU"/>
        </w:rPr>
        <w:t>input</w:t>
      </w:r>
      <w:proofErr w:type="gramEnd"/>
      <w:r w:rsidRPr="00F802A2">
        <w:rPr>
          <w:rFonts w:cs="Helvetica"/>
          <w:color w:val="333333"/>
          <w:szCs w:val="24"/>
          <w:shd w:val="clear" w:color="auto" w:fill="FFFFFF"/>
          <w:lang w:val="en-AU"/>
        </w:rPr>
        <w:br/>
      </w:r>
      <w:hyperlink r:id="rId24" w:tgtFrame="_blank" w:tooltip="Open AC9TDI4P04 in a new window" w:history="1">
        <w:r w:rsidRPr="00F802A2">
          <w:rPr>
            <w:rStyle w:val="Hyperlink"/>
            <w:rFonts w:cs="Helvetica"/>
            <w:szCs w:val="24"/>
            <w:shd w:val="clear" w:color="auto" w:fill="FFFFFF"/>
            <w:lang w:val="en-AU"/>
          </w:rPr>
          <w:t>(AC9TDI4P04) </w:t>
        </w:r>
      </w:hyperlink>
    </w:p>
    <w:p w14:paraId="7B0A9F71" w14:textId="77777777" w:rsidR="00192335" w:rsidRPr="00192335" w:rsidRDefault="00192335" w:rsidP="00192335">
      <w:pPr>
        <w:spacing w:after="200" w:line="276" w:lineRule="auto"/>
        <w:ind w:left="360"/>
        <w:contextualSpacing/>
        <w:rPr>
          <w:rFonts w:cs="Helvetica"/>
          <w:color w:val="333333"/>
          <w:shd w:val="clear" w:color="auto" w:fill="FFFFFF"/>
        </w:rPr>
      </w:pPr>
    </w:p>
    <w:p w14:paraId="422340B5" w14:textId="77777777" w:rsidR="00192335" w:rsidRDefault="00192335" w:rsidP="00192335">
      <w:pPr>
        <w:pStyle w:val="Heading2"/>
        <w:rPr>
          <w:shd w:val="clear" w:color="auto" w:fill="FFFFFF"/>
        </w:rPr>
      </w:pPr>
      <w:r>
        <w:rPr>
          <w:shd w:val="clear" w:color="auto" w:fill="FFFFFF"/>
        </w:rPr>
        <w:t>Related content</w:t>
      </w:r>
    </w:p>
    <w:p w14:paraId="6ED3D7E7" w14:textId="5D7638FF" w:rsidR="00192335" w:rsidRDefault="009C3A53" w:rsidP="00192335">
      <w:pPr>
        <w:pStyle w:val="Heading3"/>
        <w:rPr>
          <w:shd w:val="clear" w:color="auto" w:fill="FFFFFF"/>
        </w:rPr>
      </w:pPr>
      <w:r w:rsidRPr="00192335">
        <w:rPr>
          <w:shd w:val="clear" w:color="auto" w:fill="FFFFFF"/>
        </w:rPr>
        <w:t xml:space="preserve">HASS </w:t>
      </w:r>
    </w:p>
    <w:p w14:paraId="3A331938" w14:textId="77777777" w:rsidR="00F802A2" w:rsidRDefault="00F802A2" w:rsidP="00192335">
      <w:pPr>
        <w:pStyle w:val="Heading2"/>
        <w:rPr>
          <w:rFonts w:eastAsiaTheme="minorHAnsi" w:cs="Helvetica"/>
          <w:b w:val="0"/>
          <w:color w:val="333333"/>
          <w:sz w:val="24"/>
          <w:szCs w:val="22"/>
          <w:shd w:val="clear" w:color="auto" w:fill="FFFFFF"/>
        </w:rPr>
      </w:pPr>
      <w:r w:rsidRPr="00F802A2">
        <w:rPr>
          <w:rFonts w:eastAsiaTheme="minorHAnsi" w:cs="Helvetica"/>
          <w:b w:val="0"/>
          <w:color w:val="333333"/>
          <w:sz w:val="24"/>
          <w:szCs w:val="22"/>
          <w:shd w:val="clear" w:color="auto" w:fill="FFFFFF"/>
        </w:rPr>
        <w:t xml:space="preserve">The custodial responsibility Aboriginal and Torres Strait Islander Peoples have for Country/Place, and how this influences views about sustainability (ACHASSK089) </w:t>
      </w:r>
    </w:p>
    <w:p w14:paraId="596E29D2" w14:textId="555B5F78" w:rsidR="00192335" w:rsidRDefault="009C3A53" w:rsidP="00192335">
      <w:pPr>
        <w:pStyle w:val="Heading2"/>
        <w:rPr>
          <w:shd w:val="clear" w:color="auto" w:fill="FFFFFF"/>
        </w:rPr>
      </w:pPr>
      <w:bookmarkStart w:id="2" w:name="_GoBack"/>
      <w:bookmarkEnd w:id="2"/>
      <w:r w:rsidRPr="00192335">
        <w:rPr>
          <w:shd w:val="clear" w:color="auto" w:fill="FFFFFF"/>
        </w:rPr>
        <w:t xml:space="preserve">Cross-curriculum priorities </w:t>
      </w:r>
    </w:p>
    <w:p w14:paraId="18EC470A" w14:textId="77777777" w:rsidR="00192335" w:rsidRDefault="009C3A53" w:rsidP="00192335">
      <w:pPr>
        <w:pStyle w:val="Heading3"/>
        <w:rPr>
          <w:shd w:val="clear" w:color="auto" w:fill="FFFFFF"/>
        </w:rPr>
      </w:pPr>
      <w:r w:rsidRPr="00192335">
        <w:rPr>
          <w:shd w:val="clear" w:color="auto" w:fill="FFFFFF"/>
        </w:rPr>
        <w:t xml:space="preserve">Aboriginal and Torres Strait Islander Histories and Cultures </w:t>
      </w:r>
    </w:p>
    <w:p w14:paraId="65283C7B" w14:textId="77777777" w:rsidR="00192335" w:rsidRDefault="009C3A53" w:rsidP="00192335">
      <w:pPr>
        <w:spacing w:after="200" w:line="276" w:lineRule="auto"/>
        <w:contextualSpacing/>
        <w:rPr>
          <w:rFonts w:cs="Helvetica"/>
          <w:color w:val="333333"/>
          <w:shd w:val="clear" w:color="auto" w:fill="FFFFFF"/>
        </w:rPr>
      </w:pPr>
      <w:r w:rsidRPr="00192335">
        <w:rPr>
          <w:rFonts w:cs="Helvetica"/>
          <w:color w:val="333333"/>
          <w:shd w:val="clear" w:color="auto" w:fill="FFFFFF"/>
        </w:rPr>
        <w:t xml:space="preserve">Culture </w:t>
      </w:r>
    </w:p>
    <w:p w14:paraId="0060CC73" w14:textId="53A52215" w:rsidR="00BA7823" w:rsidRPr="00192335" w:rsidRDefault="009C3A53" w:rsidP="00192335">
      <w:pPr>
        <w:spacing w:after="200" w:line="276" w:lineRule="auto"/>
        <w:contextualSpacing/>
        <w:rPr>
          <w:rFonts w:cs="Helvetica"/>
          <w:color w:val="333333"/>
          <w:shd w:val="clear" w:color="auto" w:fill="FFFFFF"/>
        </w:rPr>
      </w:pPr>
      <w:r w:rsidRPr="00192335">
        <w:rPr>
          <w:rFonts w:cs="Helvetica"/>
          <w:color w:val="333333"/>
          <w:shd w:val="clear" w:color="auto" w:fill="FFFFFF"/>
        </w:rPr>
        <w:t>Aboriginal and Torres Strait Islander societies have many Language Groups.</w:t>
      </w:r>
      <w:r w:rsidR="00192335">
        <w:rPr>
          <w:rFonts w:cs="Helvetica"/>
          <w:color w:val="333333"/>
          <w:shd w:val="clear" w:color="auto" w:fill="FFFFFF"/>
        </w:rPr>
        <w:t xml:space="preserve"> OI.4</w:t>
      </w:r>
    </w:p>
    <w:sectPr w:rsidR="00BA7823" w:rsidRPr="00192335">
      <w:headerReference w:type="default" r:id="rId25"/>
      <w:footerReference w:type="default" r:id="rId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3DAB22" w14:textId="77777777" w:rsidR="00DB618D" w:rsidRDefault="00DB618D" w:rsidP="0081699A">
      <w:r>
        <w:separator/>
      </w:r>
    </w:p>
  </w:endnote>
  <w:endnote w:type="continuationSeparator" w:id="0">
    <w:p w14:paraId="484BBE29" w14:textId="77777777" w:rsidR="00DB618D" w:rsidRDefault="00DB618D" w:rsidP="00816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49CBAA" w14:textId="1939CF0C" w:rsidR="004939F8" w:rsidRPr="004939F8" w:rsidRDefault="004939F8" w:rsidP="004939F8">
    <w:pPr>
      <w:rPr>
        <w:sz w:val="16"/>
      </w:rPr>
    </w:pPr>
    <w:r w:rsidRPr="004939F8">
      <w:rPr>
        <w:sz w:val="16"/>
      </w:rPr>
      <w:t>Digital Technologies Hub is brought to you by the Australian Government Department of Education. Creative Commons Attribution 4.0, unless otherwise indicated.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05185B" w14:textId="77777777" w:rsidR="00DB618D" w:rsidRDefault="00DB618D" w:rsidP="0081699A">
      <w:r>
        <w:separator/>
      </w:r>
    </w:p>
  </w:footnote>
  <w:footnote w:type="continuationSeparator" w:id="0">
    <w:p w14:paraId="751D3037" w14:textId="77777777" w:rsidR="00DB618D" w:rsidRDefault="00DB618D" w:rsidP="008169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EB4C16" w14:textId="77777777" w:rsidR="00B02EAF" w:rsidRDefault="00B02EAF" w:rsidP="0081699A">
    <w:pPr>
      <w:pStyle w:val="Header"/>
      <w:tabs>
        <w:tab w:val="clear" w:pos="4680"/>
        <w:tab w:val="clear" w:pos="9360"/>
        <w:tab w:val="left" w:pos="4192"/>
        <w:tab w:val="left" w:pos="5356"/>
      </w:tabs>
    </w:pPr>
    <w:r>
      <w:rPr>
        <w:caps/>
        <w:noProof/>
        <w:color w:val="808080" w:themeColor="background1" w:themeShade="80"/>
        <w:sz w:val="20"/>
        <w:szCs w:val="20"/>
        <w:lang w:val="en-AU" w:eastAsia="en-AU"/>
      </w:rPr>
      <mc:AlternateContent>
        <mc:Choice Requires="wpg">
          <w:drawing>
            <wp:anchor distT="0" distB="0" distL="114300" distR="114300" simplePos="0" relativeHeight="251659264" behindDoc="0" locked="0" layoutInCell="1" allowOverlap="1" wp14:anchorId="35574527" wp14:editId="7004AE53">
              <wp:simplePos x="0" y="0"/>
              <wp:positionH relativeFrom="page">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1700784" cy="1024128"/>
              <wp:effectExtent l="0" t="0" r="0" b="24130"/>
              <wp:wrapNone/>
              <wp:docPr id="167" name="Group 167"/>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oup 168"/>
                      <wpg:cNvGrpSpPr/>
                      <wpg:grpSpPr>
                        <a:xfrm>
                          <a:off x="0" y="0"/>
                          <a:ext cx="1700784" cy="1024128"/>
                          <a:chOff x="0" y="0"/>
                          <a:chExt cx="1700784" cy="1024128"/>
                        </a:xfrm>
                      </wpg:grpSpPr>
                      <wps:wsp>
                        <wps:cNvPr id="169" name="Rectangle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tangle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tangle 17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Text Box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F3B08A5" w14:textId="109346E0" w:rsidR="00B02EAF" w:rsidRDefault="00B02EAF">
                            <w:pPr>
                              <w:pStyle w:val="Header"/>
                              <w:tabs>
                                <w:tab w:val="clear" w:pos="4680"/>
                                <w:tab w:val="clear" w:pos="9360"/>
                              </w:tabs>
                              <w:rPr>
                                <w:color w:val="FFFFFF" w:themeColor="background1"/>
                                <w:szCs w:val="24"/>
                              </w:rPr>
                            </w:pPr>
                            <w:r>
                              <w:rPr>
                                <w:color w:val="FFFFFF" w:themeColor="background1"/>
                                <w:szCs w:val="24"/>
                              </w:rPr>
                              <w:fldChar w:fldCharType="begin"/>
                            </w:r>
                            <w:r>
                              <w:rPr>
                                <w:color w:val="FFFFFF" w:themeColor="background1"/>
                                <w:szCs w:val="24"/>
                              </w:rPr>
                              <w:instrText xml:space="preserve"> PAGE   \* MERGEFORMAT </w:instrText>
                            </w:r>
                            <w:r>
                              <w:rPr>
                                <w:color w:val="FFFFFF" w:themeColor="background1"/>
                                <w:szCs w:val="24"/>
                              </w:rPr>
                              <w:fldChar w:fldCharType="separate"/>
                            </w:r>
                            <w:r w:rsidR="00F802A2">
                              <w:rPr>
                                <w:noProof/>
                                <w:color w:val="FFFFFF" w:themeColor="background1"/>
                                <w:szCs w:val="24"/>
                              </w:rPr>
                              <w:t>8</w:t>
                            </w:r>
                            <w:r>
                              <w:rPr>
                                <w:noProof/>
                                <w:color w:val="FFFFFF" w:themeColor="background1"/>
                                <w:szCs w:val="24"/>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167" o:spid="_x0000_s1026" style="position:absolute;margin-left:82.7pt;margin-top:0;width:133.9pt;height:80.65pt;z-index:251659264;mso-top-percent:23;mso-position-horizontal:righ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uIKOkwUAAKkaAAAOAAAAZHJzL2Uyb0RvYy54bWzsWduO2zYQfS/QfyD0&#10;WKCxJN+NeINt0gQBgiRItkj6SFOUJVQSVZJee/v1PbxpZa8Tu5tie8H6wZbIuZDDmcOZ8dNnu7oi&#10;11yqUjTLKHkSR4Q3TGRls15Gv1y9/HEWEaVpk9FKNHwZ3XAVPbv4/run23bBU1GIKuOSQEijFtt2&#10;GRVat4vBQLGC11Q9ES1vMJkLWVONV7keZJJuIb2uBmkcTwZbIbNWCsaVwugLNxldWPl5zpl+l+eK&#10;a1ItI6xN229pv1fme3DxlC7WkrZFyfwy6D1WUdOygdJO1AuqKdnI8o6oumRSKJHrJ0zUA5HnJeN2&#10;D9hNEh/s5pUUm9buZb3YrtvOTDDtgZ3uLZa9vX4vSZnh7CbTiDS0xiFZvcQMwDzbdr0A1SvZfmzf&#10;Sz+wdm9mx7tc1uYXeyE7a9ibzrB8pwnDYDKN4+lsFBGGuSROR0k6c6ZnBc7nDh8rfj7BOQiKB2Z9&#10;3XK6l27d3e7giPu7syv4j+0OQaJu/UB9mx98LGjLrXspc8KdpebBUh8QPrRZVxy+MHe+YCk7R1AL&#10;BZ/4Vi/ozpIuWqn0Ky5qYh6WkcQCbFjR6zdKw/dAGkiMViWqMntZVpV9MZjBn1eSXFNE+2qdONaq&#10;LagbsuEOERZdDKUVuCekaoyoRhihTp8ZgZOFrdonfVNxQ1c1H3iO6IGLp1ZZJ9kppIzxRrt1qIJm&#10;3A2PY3yMPe+sxQo0knPo72R7Afv7C7KdGE9vWLmFvY45/trCHHPHYTWLRnfMddkIeUxAhV15zY4+&#10;GMmZxlhpJbIb+JQUDnRVy16WONU3VOn3VAJlgce4OfQ7fOWV2C4j4Z8iUgj5x7FxQw+nx2xEtkDt&#10;ZaR+31DJI1K9bhAO82Q0MjBvX0bjaYoX2Z9Z9WeaTf1cwFUS3FEts4+GXlfhMZei/oQL5tJoxRRt&#10;GHQvI6ZleHmu3W2CK4rxy0tLBmhvqX7TfGyZEW6sarz2aveJyta7tgY2vhUhBOniwMMdreFsxOVG&#10;i7y07n9rV29vwIGBuofAhSkM4BC0hwvp3wALo8kwNqfmLodkNMdN4Xwr3C1s42DB2CMYCndtBlAw&#10;Q+vML4yJplGl5p8hLa8r+NgPAxKTLUlGk3SW2sUeIf91n7wgSQw/mlkPP0L+Gf7SSfeST+voM8Xk&#10;pI70Pjr2mNweTmsa9jSdYas+ubfTaR24+juLnaFjn/ykrfaP7/G0v+a7/eObDGfpZH7adfs8IyRy&#10;8/lDnjguyS7SaeHyALpgu8ZHP54AzMiJ3U3XCmXyyT4UIOkMrwh1By3gMtBxghlB22cOd955zIjG&#10;PrNFH2zmPGbYvM88/EvLRvz0mQOcWs1uBd52JsEypVFlSyONyw9JV0RQGq2MQtxbVBuTh0eCWzpg&#10;KSlMLu+A0szXuL6vhKXUBxk9dN7OVk2fqpOGBYezCRTht7Xy+pRBrzvLQBd+Hb3zbmsJ57TehIEq&#10;/DpqYMiRFbBKKO6UGEvYjK0zibFk72LayyO/kAg6UXuUjxln/phxPmacxyrRKeD3TsaJQUSRSXlR&#10;s963Eh1N0+RIPwIRHVLOUGaeWYmuqrINhah59r0awOlBp+ZIR8t1gV4ItqlRLbq2luQV1eipqaJs&#10;FWB5wesVzwDOrzOfliotuWaApFAsMl8gdxPYTX9ZDmj2sOcApUzJfAehIOWxBH4sgf/lJfBtG/DB&#10;ymGkdw6crkyb8yexI8n0sBwmeocJ0wTwmPWFflkSD9NJOrY5yHyc2EQInRzfBB0NZ8kYCYopkIfT&#10;cTob+zC9J1h17S0T2ialmwwh3iBJN+OjPnSTXNZ9RhvsjG7T8R7XGYwP3ePKfgtw6DOUuz0uvVvt&#10;/Mn+4+0u3/s60u7yM/+XdpeNdfwfYrNx/9+N+cOl/26P6vYfpos/AQ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3tCZVN0AAAAFAQAADwAAAGRycy9kb3ducmV2LnhtbEyPQUvDQBCF&#10;70L/wzIFb3bTilHSbEoRquihYlvwus1Ok7TZ2bC7aaO/3tGLXgYe7/Hme/lisK04ow+NIwXTSQIC&#10;qXSmoUrBbru6eQARoiajW0eo4BMDLIrRVa4z4y70judNrASXUMi0gjrGLpMylDVaHSauQ2Lv4LzV&#10;kaWvpPH6wuW2lbMkSaXVDfGHWnf4WGN52vRWwcfz8vVpvT2+fO1Su+rfzPou8b1S1+NhOQcRcYh/&#10;YfjBZ3QomGnvejJBtAp4SPy97M3Se56x51A6vQVZ5PI/ffENAAD//wMAUEsDBAoAAAAAAAAAIQCi&#10;PdYt8BoAAPAaAAAUAAAAZHJzL21lZGlhL2ltYWdlMS5wbmeJUE5HDQoaCgAAAA1JSERSAAAB5AAA&#10;AVAIBgAAAG71DZoAAAAJcEhZcwAALiMAAC4jAXilP3YAAAAZdEVYdFNvZnR3YXJlAEFkb2JlIElt&#10;YWdlUmVhZHlxyWU8AAAafUlEQVR42uzd/bNdVX0H4BWSqLzaEbQFsVAFStsxVkFKfaG8iCKiTBWo&#10;jIyMTn/tX6P+oKWlo2VUZqxTX8aqQ3WgBQZFbWITmiGYEEnIldSESBpvCHR9OfuYG7g597zsfc7e&#10;az/PzDIzCvdl72s+d639WWtvePHFF/8upbQ5j7PS4j2bx9HUDgfzeL6Bj7sxj/+d8/dyRuqW9Xmc&#10;lrpn57p16/YngCmsy4H8YvxFksc/53FfHme6LI06JY9T8/hFQ4HPYm3PoXzIZQCmDeSV7s3ja3ns&#10;7+gspSsilPfl8RuXoijH8tiaQ3nZpQBmDeShn+XxL9Ws+WyXqhHxC8/TQrk4h6uZ8jGXAqgjkIcO&#10;5HF3HvdXv/1T/0w5np3/yqUoyoEcyDtcBqDOQF7p22mwnP1kspxdp1fnEUucT7kURVnKobzbZQCa&#10;COShnXl8Pg3a2etdxlpE2WtDdW0ph+Y10GggD8Vy9vfy+HIeR9JgSw+zhbIGdnm25VA+7DIATQby&#10;Sv+Zx1fz2JosZ89KA7ss0b3YouQFzCuQh3bm8a08vpHHa1ziqWlgl0XzGph7IK90bxXM8QzNcvZ0&#10;M2UN7HLsz4G802UAFhHIQ8M9zbF16iyXfSIa2GXZm0N5j8sALCqQh6IENjyi09Ld+DSwy6J5DSw8&#10;kFeKdnbsaY7DE5TAxgtlDewyxC+j2zWvgbYE8u9mC3n8Yx6PJnuax6GBXYZ4DLFVyQtoUyAPxXL2&#10;D/L4YrKcvZZYUXimumZ01+EcyNtcBqBtgbxS7GmO58z3J8vZJ/Pqapasgd1tmtdAqwN5KP6i+m4a&#10;bJ2ynL16KB/N45cuRaftzqG85DKAQH6xI19r7Gl+KI/Hkj3NKw0b2BHKyl7dtSOHskcQIJA75b/T&#10;4IjOB5Pl7JVOTxrYXaZ5DQK5c4E8FLOJ4RGdR9zKlzhus9scrwkCufO+VwVz7Gnu+3K2Bna3HcqB&#10;vN1lAIHcdTvT4LCRB/J4ocf3VQO72zSvQSAXI2aH/5HHP6T+7mnWwO74L5eO1wSBXJpH0mBPc4y+&#10;lcA0sLstnicfchlAIBc346hCOd461bc9zRrY3RSrO3G85rJLAQK5VF9Pg1PAdvToe9bA7ibNaxDI&#10;vRB7mr+W+nNEpwZ2Nx3IgbzDZQCB3Iu/8NLxIzpLf2angd1NSzmUd7sMIJD7JPY0xxGdD6dy9zRr&#10;YHeT5jUI5F56Ko+vVOFcYqkmGtivyuPJpOzVJdscrwkCua+Ge5pjOfvpAr8/DexuiXLXFiUvEMh9&#10;F3uaowAW26dKWs4+I489SQO7KzSvQSBT2VmFcoTzrwv5nqKBvb+g76d0jtcEgczLfKsK5xK2pWhg&#10;d8veHMp7XAYQyJwo3tATe5ofTd0ugcVS/LpqFYD207wGgcxJHEjHj+js6p5mDezuiOfI2zWvQSAz&#10;2g/S4Dnzox39+jWwuyFWZLYqeYFAZm2xp3l4RGfXlrM1sLvhcA7kbS4DCGTGE8vZcQLYN/Po0jGI&#10;GtjdoHkNApkpxJ7mOAXs31I39jRrYHfD7hzKSy4DCGQm91QVyhHObf+LVAO7G3bkUPZGLxDIzCD2&#10;NMdz5sda/DVqYLef5jUIZGoSe5rj7OxoZz/X0q9RA7vdHK8JApkaDfc0Rzi3sVClgd1uh3Igb3cZ&#10;QCBTr5+n4yeBtYmyV7tpXoNApiFLVTDHzLkte5ojlI/ksdftaSXHa4JApmHDIzrbsKc5yl4bkgZ2&#10;W8Xz5EMuAwhkmvXTdPw9zYsO5Zgt70rKXm0T5a44XnPZpQCBTPOikT08onORe5pPr2btR9ySVtG8&#10;BoHMAsRhIw/ksWVBnz+O23w6aWC3zYEcyDtcBhDIzF/MlL+cBmdoz3tPswZ2S38mcijvdhlAILMY&#10;z1Wz5u+k+S5na2C3k+Y1CGRaIPY0f6OaNc+DBnY7bXO8Jghk2mGpCub7UvPL2RrY7RPlri1KXiCQ&#10;aZfhEZ2/aPjzaGC3i+Y1CGRa6udVODe5p1kDu10crwkCmRZ7Lh1fzm6iBKaB3S57cyjvcRlAINNu&#10;Uf76Zqp/T7MGdrtoXoNApiOa2NOsgd0e8Rx5u+Y1CGS647kqlL+c6lnOjlCOslecIKWBvVhx1vVW&#10;JS8QyHRPnXuaT81jX1L2WrTDOZC3uQwgkOmmmCkPt07Nspytgd0OmtcgkCnArHuaY6b8bNLAXrTd&#10;OZSXXAYQyHTfL9LxrVOTigZ2PM98ymVcqB05lA+4DCCQKcO0e5o1sBdP8xoEMoWadE9zhPKp1Wxb&#10;A3sxHK8JApmCTbqnWQN7sQ7lQN7uMoBAplyT7GnWwF4szWsQyPTEOHuaNbAXy/GaIJDpkbX2NGtg&#10;L1Y8Tz7kMoBApl8imP89vbIEpoG9OFHuiuM1l10KEMj0z2p7mjWwF0fzGgQyPfdcOr6cPSyBaWAv&#10;xoEcyDtcBhDIsHJPczSwn4mQcFnmaimH8m6XAQQypGqmHDPmB/PYmzSw503zGgQynCCWs3+ax915&#10;/JfLMVfbHK8JAhlW82gVzA+7FHMR5a4tSl4gkGE1R9PgGfP30+A58xGXpFGa1yCQYWQob87jfyIs&#10;8nggj4MuS2McrwlT2uASULiNeVxW/fmaPDbl8WQej1QBTb3Ozr/jL+dQ3uNSgBkynMyuNHi2PHSw&#10;CmbL2fXTvAaBDCPFXuWH0mApe+hIspxdt3iOvF3zGgQyjHKwCuXVwsJydn3irOutSl4gkGGUmCHf&#10;P2JGbDm7HodzIG9zGUAgw1qhHA3sXSP+GcvZs9O8BoEMY4lQfnyMf85y9vR251BechlAIMNaXt7A&#10;HuVgNWPenixnT2JHDmUv/wCBDGtarYE9SoTxlmrWbDl7bZrXIJBhbBGs908QykMxW/5RGv08Gsdr&#10;gkCGCazVwF4r0C1nj3YoB7Ln8CCQYexQjmfK0x4BaTl7NM1rEMgwkQjlWZehLWevzvGaIJBhIpM0&#10;sEexnL3KLys5lA+5DCCQYVx7qlA+WsPHspx9XJS74njNZT9iCGSBDJPMcKdpYI+cISbL2ZrXIJBh&#10;YrM0sNcK+1jO3tzT63ogB/IOP14IZGDSUJ6lgT3KkWrGvDn1bzl7KYfybj9eCGRgUnU0sEeJUN6S&#10;+rWcrXmNQAamUlcDe5R9K2bNfbDN8ZoIZGAadTawR+nLcnaUu7YoeSGQgWk00cAepfTlbM1rBDIw&#10;taYa2KOUvJzteE0EMjBTKDfVwB6l1OXsvTmU9/ixQiAD02q6gT1KacvZmtcIZGAmj6fFLiWXspwd&#10;z5G3a14jkIFZ7KoC8egCv4aD1dcQ4dzVl1rEWddblbwQyMCsgTjPBvYow2De18HreDgH8jY/Tghk&#10;YKYwyeOh1J7C1ZNVOHdtOVvzGoEMzCxmyA/n8auWzd67tpy9O4fykh8nBDIwq0U2sEfp0nL2jhzK&#10;B/woIZCBWS26gT1KF5azNa8RyEBt2tDAHqXty9mO10QgA7WGXlsa2KO0dTn7UA7k7X6MEMhAXTO9&#10;NjWwR2njcrbmNQIZqE0bG9hrzewfSYMjOtuwnO14TQQyUKu2NrBPJsI4lowfaMEMP54nH/IjhEAG&#10;6tLmBvYoT1az5kU9041yVxyvuexHCIEM1KXtDexRFrmcrXmNQAYaCbYuNLBPZlHL2QdyIO/w44NA&#10;BuoO5R+nbjSwR5n3cvZSDuXdfnwQyECdjlYz5YMFfC/zXM7WvEYgA43oWgN7lHktZ29zvCYCGWgk&#10;YKpRkiaXs6PctUXJC4EMNGFXNVsuzcFqxrw91bucrXmNQAYaDa8uN7BHiTDeUs2a61rOdrwmAhlo&#10;NJRLaGCPErPlH6V6np3vzaG8x48NAhloQkkN7LV++ahjOVvzGoEMNKqkBvYosy5nx3Pk7ZrXCGSg&#10;SSU2sEeZdjlb8xqBDDSu1Ab2KNMsZx/OgbzNjwsCGWg6oEptYI8y6XK25jUCGZhLKJfewB5l3OXs&#10;3TmUl/y4IJCBJvWlgb3WLyaxnD3q/dI7cigf8OOCQAaa1pcG9ihHqhnz5lV+QdG8RiADcxNB9LjL&#10;8LtrseVlv6Qs57FV8xqBDMxDHxvYo+xbMWsOh3Igb3dZEMjAPDyTx0Opfw3sUVYuZz+heY1ABubl&#10;YBXKnpm+UoTy13Mob3YpEMjAPGhgj/aZNHjOfMBzZQQyMI9QjpngLpfiFZ7L4+48fp1HvIxiXw7m&#10;ZZcFgQw0SQN7dfGqxi+lwbaoEHuV99uzjEAGmqSBvcrfj3n8LI9vv+y/j5nyviqcLWcjkIHaaWC/&#10;0vo87svjwZP877GcveRQEQQyUDcN7FeKvyO/mscTI/6Zw1Uw73e5EMhAXTSwV/m7Mg2a18+u8c/F&#10;Ena8rOIZJTAEMlBXKGtgnyia13dVf47jQDVrPuTSIZCBWWlgnzhL3pnHV9Lx5vU4lMAQyEAtNLBP&#10;DOWH06DoNaljK2bNntEjkIGpaGAfF83r2Ar1kxk+xqFqxqwEhkAGJqaBfaJYun5ixo8Ry9kRykpg&#10;CGRgIhrYx/02j79Pazevx7W/mjUrgQlkgLFDOZ4p73EpXlotiO1QdZa1lqtr68UWAhlgLBHKfd8W&#10;NWxe39PAxx6WwPZYzhbIAGvRwE7plDR4tn5fg58jlrGXvNiibBtcAmAGF+SxsQrlvjawX8jjXXns&#10;zWNrQ5/jzBh5/jQsge2znG2GDLCaKHndn2yLuifNbxlfCUwgA6xKAzul3+TxT6m+5vU4vNhCIAOs&#10;Gsp9b2D/Oo8vpHqb1+M4lo4vZyuBCWSAl/S5gR3N6x1pcHDIokT5a78SmEAGSKnfDew4XvOHeTyw&#10;4K/Diy0EMsBL9qT+NrBjF8u9eTzWkq8nlrO92EIgAz3W9wZ2vEN5qUVfjxdbCGSgx/rcwH4uj7vT&#10;fJvX4zhW/aLgxRYCGehhKPe1gR2Hhnwxzb95Pa7he5rtaRbIQI/0sYEdzes4xevrLf86lcAEMtAz&#10;fWxgR/M6zrt+sANfqxdbLICzrIFFuKD6c3PqT9krQu76PJ7O44kO/PJwdow8Z1MCM0MGeqCPDexY&#10;vo53KD/bsa97+GILJTCBDBQq9sU+lPrVwI7m9V3Vn13kxRYCGShUzJAfzuNXPZol70yD4zW7XJ6K&#10;mXK05g8ogQlkoCx9amBHKP8kj+8U8L14sYVABgr0eBqUvfogylPfr1YHShHL2EtebDE5LWugbS7K&#10;Y2PqRwM7ZpbXpsGJWU8U8j2dGSPP9ZZXzJotZ5shAx3WpwZ2/D38udS95vW4lMAEMtBxfWpgx/f6&#10;mdTtktc43+OSPc0CGeimvjSwh83re3pwT5XABDLQYX1oYJ9SrQjc16P7GuWv/UpgAhnolj40sKN5&#10;/c08ftaze9v7F1sIZKBrdqV+NLDvSf17K1YYvtginjUfFsgA7daHBnbMGL+Qym1ej6NXL7YQyEBX&#10;9aGBHWddfzaV3bwed9Yce7WLfrHFKf4/DXTUaXlclcdrC/4ez8jjVrf6pefq5+bx1jyHfEseZ5oh&#10;A7RTyQ3sCKMf5vGA23yC4l5sIZCBUmyrRonimON783jMbX6FYQlsT9eXswUyUJJd1Wy5VF/M45du&#10;80l1ugQmkIHSlNzAjpLX3anfzetxDF9s0akSmEAGSg3lH6cyG9gRNHclzetJrlcnXmwhkIFSHa1m&#10;yqWFcpx5HSeWfdUtnshLL7ZILS6BCWSgdCU2sKN5HeddP+j2Tqy1L7YQyEAflNjA3pjHl/J4wu2d&#10;WixjL7XlxRYCGeiLEhvYsXz9+TyecXtnsrxi1ryw5WyBDPRJiQ3saF7fVf3J7PanBb3YQiADfQzl&#10;khrYMUuOE6tij7LmdX0OV8E8tz3NAhnoo9Ia2BHKP8/jX93a2s2tBCaQgT4rqYEdzevv5/Gw29qY&#10;4XuaG9nTLJCBviutgf2VpHndtJgp70uDA0dqe0wgkAHKamDH3+mfS47XnIdjK2bNM5fABDLAQGwd&#10;eiiV0cCOcIjtUP/nts7NzC+2EMgAxx2sQvlwx7+PKHntzOMet3Qhs+Y4onPiF1sIZIATldLAPiUN&#10;luG/45YuzEQvthDIAKuH8ubU/QZ2NK+/m8cjbulCxUw59oqPfLGFQAY4uQjlxwv4Pu5J5b1go4uG&#10;JbA9qy1nC2SA0UpoYMdf/l9Imtdt8ooSmEAGWFsJDew46/qzyfGabfxl6aWTwE5xLQDWdE4eV+Vx&#10;Woe/hzPyuNWtbJ1X5XFuHm8RyADjeW0e11V/dlGshl5cfQ+0kEAGGN/GaqZ8QUe//liufncem9xK&#10;gQxQQihflsdFHf36n8/jpjzOdysFMkAJNlXB3FW353GW2yiQAUoQS9dXVbPmLs70I5TXu40CGaAE&#10;XW5gx9d+i1sokAFK0dUGdjSvL8njXW6hQAYoRVcb2NG8vj6PS91CgQxQUihf1sFQjhPIPpbHeW6h&#10;QAYoyWWpew3sWL6Ok7xOd/sEMkBJYpZ8ZepWAzuO17wtaV4LZIDCxBJwl7ZFvVh9zTe5dQIZoDTR&#10;vL4hdaeBHaG8qZrdI5ABijJsYHelNHWs+iXizW6dQAYoMZRj1tmVBna8p/dv0uDwEAQyQHG61MBe&#10;l8cdeZzqtglkgBJ1qYEd26A+7pYJZIBSdaWBHSWvN+bxQbdMIAOUqisN7BfyuDyPK9wygQxQqq40&#10;sKN5/b7UvWNBBTIAE4VyVxrYn8jjLLdMIAOUrCsN7E8lzWuBDFC4LjSw48zrm90qgQxQurY3sKN5&#10;fXHSvBbIAD0QzetrU3sb2FHyemcanHuNQAYo2unVTPnsln59z6fBm6HOd6sEMkDpYtn6r1K7G9i3&#10;J81rgQzQE9G+fmuLf2m4M4/1bpNABuiDKFK9I7Wz7BUz5FvcIoEM0BcXpnY2sKN5fUke17hFAhmg&#10;L9rawD5W/bJwqVskkAH6oq0N7KN5fCy1/2xugQxAbdrawI7l61urXxoQyAC90cYGdhyveUfSvBbI&#10;AD3TtgZ2zJLPyeOjbo1ABuibC9PgufKGFoVyFLyudGsEMkDfRPP6utSeBnY0r29ImtcCGaCHhg3s&#10;17Xk61nO46/TYAkbgQzQK/Es+eo8/rAlX8+6NCh5nerWCGSAPro8jz9u0cz9426JQAboqz/L4+1p&#10;ULJapPj8b8zjZrdEIAP01R/l8b60+Ab2C3lsyuMKt0QgA/RVNK/fkxbfwI7m9Y2p3e94FsgANCqa&#10;19HAPmPBX0c0rz+RNK8FMkCPRQP7/akdDewIZc1rgQzQa21oYMdMXclLIAP03qIb2PF54xzuDwpk&#10;APpu0Q3sKHm9s5qxC2QAem3RDezn8/hAHucLZAD6btEN7Fi+vjOPswQyAH03bGAvaqY6DOX1AhkA&#10;BidpLaqBHTPkWwQyAAxEA/vP0/wb2PH5LsnjGoEMAANvToMG9ryXkKN5Hc+zNwlkABiI5vV70/xP&#10;1Dqax0fyOE8gA8BANLCvS/NvYMfboeJ4zdMFMgAMvCqPq9P8G9jxeT+dCm9eC2QAJg3HaGBfOMfP&#10;GSWvaF5/VCADwInekebbwI7Pc2keVwpkADhRNLCj7DWvpeRoXt9QBbNABoAV3pDm28BeToOl6+Ka&#10;1wIZgFktooF9W5r/NiyBDEDrzbuBHdugPimQAWD1UJ5XAztKXq/P41aBDACrm1cDOw4NubT6JUAg&#10;A8Aq5tXAjub1jXlcIJABYHXDBvZrGv480by+I49zBDIArC4a2PG2qKYb2LE8Hmded7Z5LZABaNqw&#10;gf3Ghj9PhH5nS14CGYB5hfJfpEEDu6myV3zceJZ8s0AGgNGigf32BkM5Sl5vy+NygQwAo0UDO7Yq&#10;NdXAfj6PD6T5vyZSIAPQOW9Kgwb2uoY+fszA70yD1zYKZAAYIRrYH0rNNbCHodyJ5rVABmCRhg3s&#10;1zf08WOG/BGBDADjhXIsX5+X6i97xce7JA2eKQtkABjDlamZBvax6mO3unktkAFok6Ya2EfzuKGa&#10;hQtkABhDUw3seDtUHK95ukAGgPE01cCO59WfTs2/hUogA1CMJhrY8Xw6mtcfFcgAMFkox/L1uam+&#10;sld8nEvzuEogA8Bk/jLV28CO5vW1eWwSyAAwmWhgx9alup7/LudxU2pJ81ogA9Al8XrF99b8Me9I&#10;LTheUyAD0DWvq2a2dTWwN+bxSYEMAJMbNrDPrOFjxXPpaHLfKpABYLpQvj7V08COQ0OieX2FQAaA&#10;6UQD+09rCOVoXt+Yx8UCGQCm8ydpsIVp1gZ2NK9vSwtoXgtkAEoRM9s6Gtgx047nyXNtXgtkAEoS&#10;Dex4rjxrA/uMNOeSl0AGoDTRvL46zdbAjlly7Hm+WSADwPTqaGBHyettaXA6mEAGgBnM2sB+Po8P&#10;53G+QAaA2czawP5tHnfmcY5ABoDZDBvY086U49+7PTXYvBbIAPRFNLDfn8dpU/77Z+Vxi0AGgNlF&#10;8/raNF0DO2bJF+bxAYEMALMbNrB/P02+hB3N6ytTA81rgQxAX707DRrYL0z47x3N44ZU8/GaAhmA&#10;PosGduw1fn7Cfy9C/FN5nC6QAaAe0cB+X5qugf3pVFPzWiADwKCBfXWarIEdAR7N65sEMgDU5+w0&#10;aGC/esJQvrSaYQtkAKhJNLA/lCZrYEfz+j1pcBqYQAaAGkUD+6I0fgN7OQ2WrqduXgtkAFjd29Lk&#10;Dew70pQlL4EMACc3aQN7Yx5/K5ABoH6TNLAjuF+bx60CGQDqN0kDO547R/P6PQIZAOo3bGC/Ia29&#10;hB3N61jqvlggA0AzYuYbDey1yl7RvL4tjdm8FsgAMLloX799jFCOmXQ8T16zeS2QAWA6sRx9XVp7&#10;+fqMNNgOJZABoCFR9rp6jRlwBPYfpDWa1wIZAGYP5Zgpj2pgR8krXvV4uUAGgOZEA/v6NLqBHc+b&#10;P5zHWwQyADQbytHAflM6ednrt3l8PI9zBDIANOuKNLqBHTPo29PLnjsLZACoXzSw35tOvnx9Vh63&#10;CGQAaN65adDAXn+SWfKFafBMWSADQMOigf3BtHoDO5rX70hV81ogA0CzRjWwj+bxkTzOE8gAMJ9Q&#10;PlkD+0geNwhkAJifYQP76Mv++2WBDADzFQ3sq9LLlq8FMgDM37CBfYpABoDFigb2jWnQwH5xQ/6P&#10;a1wTAFiY38vjov8XYADlZMm4NvDW6wAAAABJRU5ErkJgglBLAQItABQABgAIAAAAIQCxgme2CgEA&#10;ABMCAAATAAAAAAAAAAAAAAAAAAAAAABbQ29udGVudF9UeXBlc10ueG1sUEsBAi0AFAAGAAgAAAAh&#10;ADj9If/WAAAAlAEAAAsAAAAAAAAAAAAAAAAAOwEAAF9yZWxzLy5yZWxzUEsBAi0AFAAGAAgAAAAh&#10;AFO4go6TBQAAqRoAAA4AAAAAAAAAAAAAAAAAOgIAAGRycy9lMm9Eb2MueG1sUEsBAi0AFAAGAAgA&#10;AAAhAKomDr68AAAAIQEAABkAAAAAAAAAAAAAAAAA+QcAAGRycy9fcmVscy9lMm9Eb2MueG1sLnJl&#10;bHNQSwECLQAUAAYACAAAACEA3tCZVN0AAAAFAQAADwAAAAAAAAAAAAAAAADsCAAAZHJzL2Rvd25y&#10;ZXYueG1sUEsBAi0ACgAAAAAAAAAhAKI91i3wGgAA8BoAABQAAAAAAAAAAAAAAAAA9gkAAGRycy9t&#10;ZWRpYS9pbWFnZTEucG5nUEsFBgAAAAAGAAYAfAEAABglAAAAAA==&#10;">
              <v:group id="Group 168" o:spid="_x0000_s1027" style="position:absolute;width:17007;height:10241" coordsize="17007,102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G1z+sYAAADcAAAADwAAAGRycy9kb3ducmV2LnhtbESPT2vCQBDF7wW/wzKC&#10;t7pJS0VSNyJSiwcpVAultyE7+YPZ2ZBdk/jtO4dCbzO8N+/9ZrOdXKsG6kPj2UC6TEARF942XBn4&#10;uhwe16BCRLbYeiYDdwqwzWcPG8ysH/mThnOslIRwyNBAHWOXaR2KmhyGpe+IRSt97zDK2lfa9jhK&#10;uGv1U5KstMOGpaHGjvY1FdfzzRl4H3HcPadvw+la7u8/l5eP71NKxizm0+4VVKQp/pv/ro9W8FdC&#10;K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obXP6xgAAANwA&#10;AAAPAAAAAAAAAAAAAAAAAKoCAABkcnMvZG93bnJldi54bWxQSwUGAAAAAAQABAD6AAAAnQMAAAAA&#10;">
                <v:rect id="Rectangle 169" o:spid="_x0000_s1028" style="position:absolute;width:17007;height:102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hFJL8A&#10;AADcAAAADwAAAGRycy9kb3ducmV2LnhtbERPTYvCMBC9C/sfwgjeNFW6sltNZREFr7oePA7N2IY2&#10;k9qkWv+9ERb2No/3OevNYBtxp84bxwrmswQEceG04VLB+Xc//QLhA7LGxjEpeJKHTf4xWmOm3YOP&#10;dD+FUsQQ9hkqqEJoMyl9UZFFP3MtceSurrMYIuxKqTt8xHDbyEWSLKVFw7Ghwpa2FRX1qbcKdpci&#10;tZ9oanO79enCmrT3dFBqMh5+ViACDeFf/Oc+6Dh/+Q3vZ+IFMn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OmEUkvwAAANwAAAAPAAAAAAAAAAAAAAAAAJgCAABkcnMvZG93bnJl&#10;di54bWxQSwUGAAAAAAQABAD1AAAAhAMAAAAA&#10;" fillcolor="white [3212]" stroked="f" strokeweight="1pt" insetpen="t">
                  <v:fill opacity="0"/>
                </v:rect>
                <v:shape id="Rectangle 12" o:spid="_x0000_s1029" style="position:absolute;width:14630;height:10149;visibility:visible;mso-wrap-style:square;v-text-anchor:middle" coordsize="1462822,10144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issUA&#10;AADcAAAADwAAAGRycy9kb3ducmV2LnhtbESPQUsDQQyF70L/w5CCF7GzSqll22kRoaAUBNeCPYad&#10;uLu4k1lmYrv9981B8JbwXt77st6OoTcnSrmL7OBhVoAhrqPvuHFw+NzdL8FkQfbYRyYHF8qw3Uxu&#10;1lj6eOYPOlXSGA3hXKKDVmQorc11SwHzLA7Eqn3HFFB0TY31Cc8aHnr7WBQLG7BjbWhxoJeW6p/q&#10;Nzh4O+yrXf01H99xuZc0vztKsYjO3U7H5xUYoVH+zX/Xr17xnxRfn9EJ7OY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9yKyxQAAANwAAAAPAAAAAAAAAAAAAAAAAJgCAABkcnMv&#10;ZG93bnJldi54bWxQSwUGAAAAAAQABAD1AAAAigMAAAAA&#10;" path="m,l1462822,r,1014481l638269,407899,,xe" fillcolor="#4f81bd [3204]" stroked="f" strokeweight="1pt" insetpen="t">
                  <v:path arrowok="t" o:connecttype="custom" o:connectlocs="0,0;1463040,0;1463040,1014984;638364,408101;0,0" o:connectangles="0,0,0,0,0"/>
                </v:shape>
                <v:rect id="Rectangle 171" o:spid="_x0000_s1030" style="position:absolute;width:14721;height:102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PMs8IA&#10;AADcAAAADwAAAGRycy9kb3ducmV2LnhtbERPzWrCQBC+F3yHZQpeim7sQSXNKkEo9NSq7QMM2Uk2&#10;bXY2ZNf8+PRdQfA2H9/vZPvRNqKnzteOFayWCQjiwumaKwU/3++LLQgfkDU2jknBRB72u9lThql2&#10;A5+oP4dKxBD2KSowIbSplL4wZNEvXUscudJ1FkOEXSV1h0MMt418TZK1tFhzbDDY0sFQ8Xe+WAXD&#10;cSxN/jkdr03+uzZf5vISNqTU/HnM30AEGsNDfHd/6Dh/s4LbM/ECufs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A8yzwgAAANwAAAAPAAAAAAAAAAAAAAAAAJgCAABkcnMvZG93&#10;bnJldi54bWxQSwUGAAAAAAQABAD1AAAAhwMAAAAA&#10;" strokecolor="white [3212]" strokeweight="1pt" insetpen="t">
                  <v:fill r:id="rId2" o:title="" recolor="t" rotate="t" type="frame"/>
                </v:rect>
              </v:group>
              <v:shapetype id="_x0000_t202" coordsize="21600,21600" o:spt="202" path="m,l,21600r21600,l21600,xe">
                <v:stroke joinstyle="miter"/>
                <v:path gradientshapeok="t" o:connecttype="rect"/>
              </v:shapetype>
              <v:shape id="Text Box 172" o:spid="_x0000_s1031" type="#_x0000_t202" style="position:absolute;left:10326;top:95;width:4381;height:375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f9IMMA&#10;AADcAAAADwAAAGRycy9kb3ducmV2LnhtbERPTWvCQBC9C/0PyxR6q5uqmJK6SghavShoBa9DdpoE&#10;s7NpdjXx37tCwds83ufMFr2pxZVaV1lW8DGMQBDnVldcKDj+rN4/QTiPrLG2TApu5GAxfxnMMNG2&#10;4z1dD74QIYRdggpK75tESpeXZNANbUMcuF/bGvQBtoXULXYh3NRyFEVTabDi0FBiQ1lJ+flwMQqy&#10;yfJvtf7eppe46+xYZtHulJ6Venvt0y8Qnnr/FP+7NzrMj0fweCZcIO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Bf9IMMAAADcAAAADwAAAAAAAAAAAAAAAACYAgAAZHJzL2Rv&#10;d25yZXYueG1sUEsFBgAAAAAEAAQA9QAAAIgDAAAAAA==&#10;" filled="f" stroked="f" strokeweight=".5pt">
                <v:textbox inset=",7.2pt,,7.2pt">
                  <w:txbxContent>
                    <w:p w14:paraId="2F3B08A5" w14:textId="109346E0" w:rsidR="00B02EAF" w:rsidRDefault="00B02EAF">
                      <w:pPr>
                        <w:pStyle w:val="Header"/>
                        <w:tabs>
                          <w:tab w:val="clear" w:pos="4680"/>
                          <w:tab w:val="clear" w:pos="9360"/>
                        </w:tabs>
                        <w:rPr>
                          <w:color w:val="FFFFFF" w:themeColor="background1"/>
                          <w:szCs w:val="24"/>
                        </w:rPr>
                      </w:pPr>
                      <w:r>
                        <w:rPr>
                          <w:color w:val="FFFFFF" w:themeColor="background1"/>
                          <w:szCs w:val="24"/>
                        </w:rPr>
                        <w:fldChar w:fldCharType="begin"/>
                      </w:r>
                      <w:r>
                        <w:rPr>
                          <w:color w:val="FFFFFF" w:themeColor="background1"/>
                          <w:szCs w:val="24"/>
                        </w:rPr>
                        <w:instrText xml:space="preserve"> PAGE   \* MERGEFORMAT </w:instrText>
                      </w:r>
                      <w:r>
                        <w:rPr>
                          <w:color w:val="FFFFFF" w:themeColor="background1"/>
                          <w:szCs w:val="24"/>
                        </w:rPr>
                        <w:fldChar w:fldCharType="separate"/>
                      </w:r>
                      <w:r w:rsidR="00F802A2">
                        <w:rPr>
                          <w:noProof/>
                          <w:color w:val="FFFFFF" w:themeColor="background1"/>
                          <w:szCs w:val="24"/>
                        </w:rPr>
                        <w:t>8</w:t>
                      </w:r>
                      <w:r>
                        <w:rPr>
                          <w:noProof/>
                          <w:color w:val="FFFFFF" w:themeColor="background1"/>
                          <w:szCs w:val="24"/>
                        </w:rPr>
                        <w:fldChar w:fldCharType="end"/>
                      </w:r>
                    </w:p>
                  </w:txbxContent>
                </v:textbox>
              </v:shape>
              <w10:wrap anchorx="page" anchory="page"/>
            </v:group>
          </w:pict>
        </mc:Fallback>
      </mc:AlternateContent>
    </w:r>
    <w:r>
      <w:rPr>
        <w:noProof/>
        <w:lang w:val="en-AU" w:eastAsia="en-AU"/>
      </w:rPr>
      <w:drawing>
        <wp:inline distT="0" distB="0" distL="0" distR="0" wp14:anchorId="7EA09917" wp14:editId="721DF9C5">
          <wp:extent cx="1914525" cy="663100"/>
          <wp:effectExtent l="0" t="0" r="0" b="381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22299" cy="665793"/>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A4376"/>
    <w:multiLevelType w:val="hybridMultilevel"/>
    <w:tmpl w:val="911A2638"/>
    <w:lvl w:ilvl="0" w:tplc="0C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D24F99"/>
    <w:multiLevelType w:val="hybridMultilevel"/>
    <w:tmpl w:val="DBBC5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7C0637"/>
    <w:multiLevelType w:val="multilevel"/>
    <w:tmpl w:val="4DF2A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DAE279C"/>
    <w:multiLevelType w:val="hybridMultilevel"/>
    <w:tmpl w:val="86142FD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nsid w:val="2FD83952"/>
    <w:multiLevelType w:val="hybridMultilevel"/>
    <w:tmpl w:val="A94C7D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2551723"/>
    <w:multiLevelType w:val="hybridMultilevel"/>
    <w:tmpl w:val="BE5AFE16"/>
    <w:lvl w:ilvl="0" w:tplc="16C8658C">
      <w:start w:val="1"/>
      <w:numFmt w:val="bullet"/>
      <w:pStyle w:val="Bullet1"/>
      <w:lvlText w:val=""/>
      <w:lvlJc w:val="left"/>
      <w:pPr>
        <w:ind w:left="5322" w:hanging="360"/>
      </w:pPr>
      <w:rPr>
        <w:rFonts w:ascii="Symbol" w:hAnsi="Symbol" w:hint="default"/>
        <w:color w:val="auto"/>
        <w:sz w:val="18"/>
      </w:rPr>
    </w:lvl>
    <w:lvl w:ilvl="1" w:tplc="D744E1FA">
      <w:numFmt w:val="bullet"/>
      <w:lvlText w:val="-"/>
      <w:lvlJc w:val="left"/>
      <w:pPr>
        <w:ind w:left="1492" w:hanging="360"/>
      </w:pPr>
      <w:rPr>
        <w:rFonts w:ascii="Arial" w:eastAsia="Arial" w:hAnsi="Arial" w:cs="Arial" w:hint="default"/>
      </w:rPr>
    </w:lvl>
    <w:lvl w:ilvl="2" w:tplc="659A1F5C">
      <w:numFmt w:val="bullet"/>
      <w:lvlText w:val="•"/>
      <w:lvlJc w:val="left"/>
      <w:pPr>
        <w:ind w:left="2212" w:hanging="360"/>
      </w:pPr>
      <w:rPr>
        <w:rFonts w:ascii="Courier New" w:eastAsia="SimSun" w:hAnsi="Courier New" w:cs="Courier New" w:hint="default"/>
        <w:sz w:val="20"/>
      </w:rPr>
    </w:lvl>
    <w:lvl w:ilvl="3" w:tplc="0C090001" w:tentative="1">
      <w:start w:val="1"/>
      <w:numFmt w:val="bullet"/>
      <w:lvlText w:val=""/>
      <w:lvlJc w:val="left"/>
      <w:pPr>
        <w:ind w:left="2932" w:hanging="360"/>
      </w:pPr>
      <w:rPr>
        <w:rFonts w:ascii="Symbol" w:hAnsi="Symbol" w:hint="default"/>
      </w:rPr>
    </w:lvl>
    <w:lvl w:ilvl="4" w:tplc="0C090003" w:tentative="1">
      <w:start w:val="1"/>
      <w:numFmt w:val="bullet"/>
      <w:lvlText w:val="o"/>
      <w:lvlJc w:val="left"/>
      <w:pPr>
        <w:ind w:left="3652" w:hanging="360"/>
      </w:pPr>
      <w:rPr>
        <w:rFonts w:ascii="Courier New" w:hAnsi="Courier New" w:cs="Courier New" w:hint="default"/>
      </w:rPr>
    </w:lvl>
    <w:lvl w:ilvl="5" w:tplc="0C090005" w:tentative="1">
      <w:start w:val="1"/>
      <w:numFmt w:val="bullet"/>
      <w:lvlText w:val=""/>
      <w:lvlJc w:val="left"/>
      <w:pPr>
        <w:ind w:left="4372" w:hanging="360"/>
      </w:pPr>
      <w:rPr>
        <w:rFonts w:ascii="Wingdings" w:hAnsi="Wingdings" w:hint="default"/>
      </w:rPr>
    </w:lvl>
    <w:lvl w:ilvl="6" w:tplc="0C090001" w:tentative="1">
      <w:start w:val="1"/>
      <w:numFmt w:val="bullet"/>
      <w:lvlText w:val=""/>
      <w:lvlJc w:val="left"/>
      <w:pPr>
        <w:ind w:left="5092" w:hanging="360"/>
      </w:pPr>
      <w:rPr>
        <w:rFonts w:ascii="Symbol" w:hAnsi="Symbol" w:hint="default"/>
      </w:rPr>
    </w:lvl>
    <w:lvl w:ilvl="7" w:tplc="0C090003" w:tentative="1">
      <w:start w:val="1"/>
      <w:numFmt w:val="bullet"/>
      <w:lvlText w:val="o"/>
      <w:lvlJc w:val="left"/>
      <w:pPr>
        <w:ind w:left="5812" w:hanging="360"/>
      </w:pPr>
      <w:rPr>
        <w:rFonts w:ascii="Courier New" w:hAnsi="Courier New" w:cs="Courier New" w:hint="default"/>
      </w:rPr>
    </w:lvl>
    <w:lvl w:ilvl="8" w:tplc="0C090005" w:tentative="1">
      <w:start w:val="1"/>
      <w:numFmt w:val="bullet"/>
      <w:lvlText w:val=""/>
      <w:lvlJc w:val="left"/>
      <w:pPr>
        <w:ind w:left="6532" w:hanging="360"/>
      </w:pPr>
      <w:rPr>
        <w:rFonts w:ascii="Wingdings" w:hAnsi="Wingdings" w:hint="default"/>
      </w:rPr>
    </w:lvl>
  </w:abstractNum>
  <w:abstractNum w:abstractNumId="6">
    <w:nsid w:val="47622E69"/>
    <w:multiLevelType w:val="hybridMultilevel"/>
    <w:tmpl w:val="CB1ED3F2"/>
    <w:lvl w:ilvl="0" w:tplc="04090001">
      <w:start w:val="1"/>
      <w:numFmt w:val="bullet"/>
      <w:lvlText w:val=""/>
      <w:lvlJc w:val="left"/>
      <w:pPr>
        <w:ind w:left="360" w:hanging="360"/>
      </w:pPr>
      <w:rPr>
        <w:rFonts w:ascii="Symbol" w:hAnsi="Symbol" w:hint="default"/>
      </w:rPr>
    </w:lvl>
    <w:lvl w:ilvl="1" w:tplc="C16E3B4A">
      <w:start w:val="1"/>
      <w:numFmt w:val="bullet"/>
      <w:lvlText w:val=""/>
      <w:lvlJc w:val="left"/>
      <w:pPr>
        <w:ind w:left="1353"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5B272355"/>
    <w:multiLevelType w:val="hybridMultilevel"/>
    <w:tmpl w:val="3BAA66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5FBF7C3F"/>
    <w:multiLevelType w:val="hybridMultilevel"/>
    <w:tmpl w:val="9C3C5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29D7C96"/>
    <w:multiLevelType w:val="hybridMultilevel"/>
    <w:tmpl w:val="C0841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1F3375F"/>
    <w:multiLevelType w:val="hybridMultilevel"/>
    <w:tmpl w:val="F740071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74F76781"/>
    <w:multiLevelType w:val="hybridMultilevel"/>
    <w:tmpl w:val="2D9410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7D9B7BF8"/>
    <w:multiLevelType w:val="hybridMultilevel"/>
    <w:tmpl w:val="396C41DC"/>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1"/>
  </w:num>
  <w:num w:numId="3">
    <w:abstractNumId w:val="8"/>
  </w:num>
  <w:num w:numId="4">
    <w:abstractNumId w:val="5"/>
  </w:num>
  <w:num w:numId="5">
    <w:abstractNumId w:val="4"/>
  </w:num>
  <w:num w:numId="6">
    <w:abstractNumId w:val="3"/>
  </w:num>
  <w:num w:numId="7">
    <w:abstractNumId w:val="7"/>
  </w:num>
  <w:num w:numId="8">
    <w:abstractNumId w:val="2"/>
  </w:num>
  <w:num w:numId="9">
    <w:abstractNumId w:val="6"/>
  </w:num>
  <w:num w:numId="10">
    <w:abstractNumId w:val="12"/>
  </w:num>
  <w:num w:numId="11">
    <w:abstractNumId w:val="0"/>
  </w:num>
  <w:num w:numId="12">
    <w:abstractNumId w:val="10"/>
  </w:num>
  <w:num w:numId="13">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4C9F"/>
    <w:rsid w:val="00007180"/>
    <w:rsid w:val="000124C6"/>
    <w:rsid w:val="00013763"/>
    <w:rsid w:val="00036749"/>
    <w:rsid w:val="00042445"/>
    <w:rsid w:val="00074D0A"/>
    <w:rsid w:val="00075F3F"/>
    <w:rsid w:val="000820E6"/>
    <w:rsid w:val="000A483F"/>
    <w:rsid w:val="000A4B33"/>
    <w:rsid w:val="000B3FB7"/>
    <w:rsid w:val="000C3216"/>
    <w:rsid w:val="000D0B38"/>
    <w:rsid w:val="000D5174"/>
    <w:rsid w:val="000E3AEA"/>
    <w:rsid w:val="000E4A32"/>
    <w:rsid w:val="000F335C"/>
    <w:rsid w:val="00120B3F"/>
    <w:rsid w:val="00155516"/>
    <w:rsid w:val="00192335"/>
    <w:rsid w:val="001A07A2"/>
    <w:rsid w:val="001A0EB1"/>
    <w:rsid w:val="001C4D7A"/>
    <w:rsid w:val="001D6176"/>
    <w:rsid w:val="00214214"/>
    <w:rsid w:val="00223A7F"/>
    <w:rsid w:val="00223F3D"/>
    <w:rsid w:val="00233F96"/>
    <w:rsid w:val="002613C1"/>
    <w:rsid w:val="00271B6F"/>
    <w:rsid w:val="00273F7D"/>
    <w:rsid w:val="002B7935"/>
    <w:rsid w:val="002C319D"/>
    <w:rsid w:val="002E6F28"/>
    <w:rsid w:val="00302D18"/>
    <w:rsid w:val="003230A1"/>
    <w:rsid w:val="0032346C"/>
    <w:rsid w:val="00333798"/>
    <w:rsid w:val="003340D1"/>
    <w:rsid w:val="00353BC4"/>
    <w:rsid w:val="00370C32"/>
    <w:rsid w:val="0037237D"/>
    <w:rsid w:val="0037389C"/>
    <w:rsid w:val="00376509"/>
    <w:rsid w:val="00381DE9"/>
    <w:rsid w:val="003A1B41"/>
    <w:rsid w:val="003A4AEA"/>
    <w:rsid w:val="003B7958"/>
    <w:rsid w:val="003C18F4"/>
    <w:rsid w:val="003D59DE"/>
    <w:rsid w:val="003E7F93"/>
    <w:rsid w:val="003F06CD"/>
    <w:rsid w:val="003F48D2"/>
    <w:rsid w:val="00412CC7"/>
    <w:rsid w:val="004159B0"/>
    <w:rsid w:val="00426B69"/>
    <w:rsid w:val="0046647C"/>
    <w:rsid w:val="004858C4"/>
    <w:rsid w:val="004869B1"/>
    <w:rsid w:val="004939F8"/>
    <w:rsid w:val="004968A2"/>
    <w:rsid w:val="00496EEA"/>
    <w:rsid w:val="004C541D"/>
    <w:rsid w:val="004C575B"/>
    <w:rsid w:val="004C7A92"/>
    <w:rsid w:val="004D39BF"/>
    <w:rsid w:val="004D7002"/>
    <w:rsid w:val="004E354C"/>
    <w:rsid w:val="00500258"/>
    <w:rsid w:val="00502334"/>
    <w:rsid w:val="00551F21"/>
    <w:rsid w:val="00552F48"/>
    <w:rsid w:val="005571B0"/>
    <w:rsid w:val="005614E2"/>
    <w:rsid w:val="00562731"/>
    <w:rsid w:val="00566B07"/>
    <w:rsid w:val="00571261"/>
    <w:rsid w:val="00571D3B"/>
    <w:rsid w:val="00572AB8"/>
    <w:rsid w:val="00581EC8"/>
    <w:rsid w:val="00585786"/>
    <w:rsid w:val="005A3A3E"/>
    <w:rsid w:val="005B51D3"/>
    <w:rsid w:val="005C16A2"/>
    <w:rsid w:val="005C5C82"/>
    <w:rsid w:val="00604D70"/>
    <w:rsid w:val="00616031"/>
    <w:rsid w:val="0062601C"/>
    <w:rsid w:val="00675126"/>
    <w:rsid w:val="006C08FC"/>
    <w:rsid w:val="006C641C"/>
    <w:rsid w:val="006D3BD2"/>
    <w:rsid w:val="006E4899"/>
    <w:rsid w:val="006F1391"/>
    <w:rsid w:val="006F1868"/>
    <w:rsid w:val="006F3550"/>
    <w:rsid w:val="006F55C0"/>
    <w:rsid w:val="0072398D"/>
    <w:rsid w:val="00727A9E"/>
    <w:rsid w:val="00731474"/>
    <w:rsid w:val="0073188A"/>
    <w:rsid w:val="00734C83"/>
    <w:rsid w:val="007369B5"/>
    <w:rsid w:val="00753C0B"/>
    <w:rsid w:val="00760307"/>
    <w:rsid w:val="00761074"/>
    <w:rsid w:val="00767F79"/>
    <w:rsid w:val="007857C2"/>
    <w:rsid w:val="007873A6"/>
    <w:rsid w:val="007C1FEE"/>
    <w:rsid w:val="007C3887"/>
    <w:rsid w:val="007D13FE"/>
    <w:rsid w:val="007D5D83"/>
    <w:rsid w:val="007D5EB1"/>
    <w:rsid w:val="007E0CD3"/>
    <w:rsid w:val="007E4886"/>
    <w:rsid w:val="00803646"/>
    <w:rsid w:val="00805EE5"/>
    <w:rsid w:val="00811F84"/>
    <w:rsid w:val="0081699A"/>
    <w:rsid w:val="00827DE2"/>
    <w:rsid w:val="00844A82"/>
    <w:rsid w:val="00861E1C"/>
    <w:rsid w:val="00872AE2"/>
    <w:rsid w:val="008805C3"/>
    <w:rsid w:val="008832AD"/>
    <w:rsid w:val="00884864"/>
    <w:rsid w:val="008926AB"/>
    <w:rsid w:val="008963F7"/>
    <w:rsid w:val="008A0AFA"/>
    <w:rsid w:val="008A1151"/>
    <w:rsid w:val="008B783A"/>
    <w:rsid w:val="008C5952"/>
    <w:rsid w:val="008C68DC"/>
    <w:rsid w:val="008D3FB3"/>
    <w:rsid w:val="008E068F"/>
    <w:rsid w:val="008E21B5"/>
    <w:rsid w:val="0090590D"/>
    <w:rsid w:val="009223A7"/>
    <w:rsid w:val="00931397"/>
    <w:rsid w:val="00932D7E"/>
    <w:rsid w:val="00936287"/>
    <w:rsid w:val="009561D9"/>
    <w:rsid w:val="009839DD"/>
    <w:rsid w:val="00983E1C"/>
    <w:rsid w:val="009932ED"/>
    <w:rsid w:val="009A6865"/>
    <w:rsid w:val="009C3A53"/>
    <w:rsid w:val="009D15A4"/>
    <w:rsid w:val="009D18A6"/>
    <w:rsid w:val="009E7703"/>
    <w:rsid w:val="00A005E5"/>
    <w:rsid w:val="00A012E8"/>
    <w:rsid w:val="00A07F9D"/>
    <w:rsid w:val="00A17D9E"/>
    <w:rsid w:val="00A2438B"/>
    <w:rsid w:val="00A37223"/>
    <w:rsid w:val="00A72F91"/>
    <w:rsid w:val="00A806B8"/>
    <w:rsid w:val="00AE6215"/>
    <w:rsid w:val="00B02EAF"/>
    <w:rsid w:val="00B11F49"/>
    <w:rsid w:val="00B13145"/>
    <w:rsid w:val="00B179A3"/>
    <w:rsid w:val="00B22FE9"/>
    <w:rsid w:val="00B27574"/>
    <w:rsid w:val="00B33650"/>
    <w:rsid w:val="00B3454D"/>
    <w:rsid w:val="00B35690"/>
    <w:rsid w:val="00B4088B"/>
    <w:rsid w:val="00B64230"/>
    <w:rsid w:val="00B94EF9"/>
    <w:rsid w:val="00BA7823"/>
    <w:rsid w:val="00BB49ED"/>
    <w:rsid w:val="00BC67E8"/>
    <w:rsid w:val="00BC7EBA"/>
    <w:rsid w:val="00BD07FC"/>
    <w:rsid w:val="00BD59AC"/>
    <w:rsid w:val="00BE0DC1"/>
    <w:rsid w:val="00BE5F12"/>
    <w:rsid w:val="00BF01AF"/>
    <w:rsid w:val="00BF7DC4"/>
    <w:rsid w:val="00C016CA"/>
    <w:rsid w:val="00C17C66"/>
    <w:rsid w:val="00C424D9"/>
    <w:rsid w:val="00C42B23"/>
    <w:rsid w:val="00C46EC7"/>
    <w:rsid w:val="00C75C13"/>
    <w:rsid w:val="00CA3245"/>
    <w:rsid w:val="00CA62DC"/>
    <w:rsid w:val="00CB5EA0"/>
    <w:rsid w:val="00CB7CFF"/>
    <w:rsid w:val="00CC5797"/>
    <w:rsid w:val="00CD794C"/>
    <w:rsid w:val="00D006A1"/>
    <w:rsid w:val="00D15909"/>
    <w:rsid w:val="00D24C02"/>
    <w:rsid w:val="00D31A2E"/>
    <w:rsid w:val="00D32CBF"/>
    <w:rsid w:val="00D43601"/>
    <w:rsid w:val="00D44FA1"/>
    <w:rsid w:val="00D56871"/>
    <w:rsid w:val="00D56BB8"/>
    <w:rsid w:val="00D81BC3"/>
    <w:rsid w:val="00D83808"/>
    <w:rsid w:val="00D85AC6"/>
    <w:rsid w:val="00D92AE9"/>
    <w:rsid w:val="00DB3306"/>
    <w:rsid w:val="00DB618D"/>
    <w:rsid w:val="00DB74C9"/>
    <w:rsid w:val="00DC6534"/>
    <w:rsid w:val="00DD2B2C"/>
    <w:rsid w:val="00DD7773"/>
    <w:rsid w:val="00DF2E6A"/>
    <w:rsid w:val="00E01AD3"/>
    <w:rsid w:val="00E11E26"/>
    <w:rsid w:val="00E14BD4"/>
    <w:rsid w:val="00E207B6"/>
    <w:rsid w:val="00E20811"/>
    <w:rsid w:val="00E24CE1"/>
    <w:rsid w:val="00E3457F"/>
    <w:rsid w:val="00E35057"/>
    <w:rsid w:val="00E5100D"/>
    <w:rsid w:val="00E521E4"/>
    <w:rsid w:val="00E6204B"/>
    <w:rsid w:val="00E66E29"/>
    <w:rsid w:val="00E729D1"/>
    <w:rsid w:val="00E72F05"/>
    <w:rsid w:val="00E75D8F"/>
    <w:rsid w:val="00E837B7"/>
    <w:rsid w:val="00E86EAC"/>
    <w:rsid w:val="00E9018B"/>
    <w:rsid w:val="00E92D72"/>
    <w:rsid w:val="00E971AC"/>
    <w:rsid w:val="00EA5AF6"/>
    <w:rsid w:val="00EB21A5"/>
    <w:rsid w:val="00EB3DF4"/>
    <w:rsid w:val="00EB58D2"/>
    <w:rsid w:val="00EC3F44"/>
    <w:rsid w:val="00EC4B34"/>
    <w:rsid w:val="00ED0BA5"/>
    <w:rsid w:val="00EE7DCF"/>
    <w:rsid w:val="00EF1117"/>
    <w:rsid w:val="00F028E5"/>
    <w:rsid w:val="00F125FA"/>
    <w:rsid w:val="00F32A89"/>
    <w:rsid w:val="00F37178"/>
    <w:rsid w:val="00F41CEC"/>
    <w:rsid w:val="00F44854"/>
    <w:rsid w:val="00F57C73"/>
    <w:rsid w:val="00F62785"/>
    <w:rsid w:val="00F7251A"/>
    <w:rsid w:val="00F802A2"/>
    <w:rsid w:val="00F811C3"/>
    <w:rsid w:val="00F90267"/>
    <w:rsid w:val="00F94C9F"/>
    <w:rsid w:val="00FA214B"/>
    <w:rsid w:val="00FA30D4"/>
    <w:rsid w:val="00FB7408"/>
    <w:rsid w:val="00FC57DB"/>
    <w:rsid w:val="00FE547F"/>
    <w:rsid w:val="00FE5704"/>
    <w:rsid w:val="2EC8AE71"/>
    <w:rsid w:val="4258582F"/>
    <w:rsid w:val="7593C8FE"/>
    <w:rsid w:val="7ADFCA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46B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3F96"/>
    <w:pPr>
      <w:spacing w:before="120" w:after="240" w:line="240" w:lineRule="auto"/>
    </w:pPr>
    <w:rPr>
      <w:rFonts w:ascii="Calibri" w:hAnsi="Calibri" w:cs="Times New Roman"/>
      <w:sz w:val="24"/>
    </w:rPr>
  </w:style>
  <w:style w:type="paragraph" w:styleId="Heading1">
    <w:name w:val="heading 1"/>
    <w:basedOn w:val="Normal"/>
    <w:next w:val="Normal"/>
    <w:link w:val="Heading1Char"/>
    <w:uiPriority w:val="9"/>
    <w:qFormat/>
    <w:rsid w:val="00A37223"/>
    <w:pPr>
      <w:keepNext/>
      <w:keepLines/>
      <w:spacing w:before="240"/>
      <w:outlineLvl w:val="0"/>
    </w:pPr>
    <w:rPr>
      <w:rFonts w:eastAsiaTheme="majorEastAsia" w:cstheme="majorBidi"/>
      <w:b/>
      <w:color w:val="365F91" w:themeColor="accent1" w:themeShade="BF"/>
      <w:sz w:val="36"/>
      <w:szCs w:val="32"/>
    </w:rPr>
  </w:style>
  <w:style w:type="paragraph" w:styleId="Heading2">
    <w:name w:val="heading 2"/>
    <w:basedOn w:val="Normal"/>
    <w:next w:val="Normal"/>
    <w:link w:val="Heading2Char"/>
    <w:uiPriority w:val="9"/>
    <w:unhideWhenUsed/>
    <w:qFormat/>
    <w:rsid w:val="004869B1"/>
    <w:pPr>
      <w:keepNext/>
      <w:keepLines/>
      <w:outlineLvl w:val="1"/>
    </w:pPr>
    <w:rPr>
      <w:rFonts w:eastAsiaTheme="majorEastAsia" w:cstheme="majorBidi"/>
      <w:b/>
      <w:color w:val="002060"/>
      <w:sz w:val="28"/>
      <w:szCs w:val="26"/>
    </w:rPr>
  </w:style>
  <w:style w:type="paragraph" w:styleId="Heading3">
    <w:name w:val="heading 3"/>
    <w:basedOn w:val="Normal"/>
    <w:next w:val="Normal"/>
    <w:link w:val="Heading3Char"/>
    <w:uiPriority w:val="9"/>
    <w:unhideWhenUsed/>
    <w:qFormat/>
    <w:rsid w:val="000D0B38"/>
    <w:pPr>
      <w:keepNext/>
      <w:keepLines/>
      <w:outlineLvl w:val="2"/>
    </w:pPr>
    <w:rPr>
      <w:rFonts w:eastAsiaTheme="majorEastAsia" w:cstheme="majorBidi"/>
      <w:b/>
      <w:color w:val="243F60" w:themeColor="accent1" w:themeShade="7F"/>
      <w:szCs w:val="24"/>
    </w:rPr>
  </w:style>
  <w:style w:type="paragraph" w:styleId="Heading4">
    <w:name w:val="heading 4"/>
    <w:basedOn w:val="Normal"/>
    <w:next w:val="Normal"/>
    <w:link w:val="Heading4Char"/>
    <w:uiPriority w:val="9"/>
    <w:semiHidden/>
    <w:unhideWhenUsed/>
    <w:qFormat/>
    <w:rsid w:val="00AE6215"/>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4C9F"/>
    <w:rPr>
      <w:color w:val="0563C1"/>
      <w:u w:val="single"/>
    </w:rPr>
  </w:style>
  <w:style w:type="paragraph" w:styleId="ListParagraph">
    <w:name w:val="List Paragraph"/>
    <w:basedOn w:val="Normal"/>
    <w:uiPriority w:val="34"/>
    <w:qFormat/>
    <w:rsid w:val="00273F7D"/>
    <w:pPr>
      <w:ind w:left="720"/>
    </w:pPr>
    <w:rPr>
      <w:szCs w:val="24"/>
    </w:rPr>
  </w:style>
  <w:style w:type="character" w:styleId="FollowedHyperlink">
    <w:name w:val="FollowedHyperlink"/>
    <w:basedOn w:val="DefaultParagraphFont"/>
    <w:uiPriority w:val="99"/>
    <w:semiHidden/>
    <w:unhideWhenUsed/>
    <w:rsid w:val="00F94C9F"/>
    <w:rPr>
      <w:color w:val="800080" w:themeColor="followedHyperlink"/>
      <w:u w:val="single"/>
    </w:rPr>
  </w:style>
  <w:style w:type="table" w:styleId="TableGrid">
    <w:name w:val="Table Grid"/>
    <w:basedOn w:val="TableNormal"/>
    <w:uiPriority w:val="39"/>
    <w:rsid w:val="00F94C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699A"/>
    <w:pPr>
      <w:tabs>
        <w:tab w:val="center" w:pos="4680"/>
        <w:tab w:val="right" w:pos="9360"/>
      </w:tabs>
    </w:pPr>
  </w:style>
  <w:style w:type="character" w:customStyle="1" w:styleId="HeaderChar">
    <w:name w:val="Header Char"/>
    <w:basedOn w:val="DefaultParagraphFont"/>
    <w:link w:val="Header"/>
    <w:uiPriority w:val="99"/>
    <w:rsid w:val="0081699A"/>
    <w:rPr>
      <w:rFonts w:ascii="Calibri" w:hAnsi="Calibri" w:cs="Times New Roman"/>
    </w:rPr>
  </w:style>
  <w:style w:type="paragraph" w:styleId="Footer">
    <w:name w:val="footer"/>
    <w:basedOn w:val="Normal"/>
    <w:link w:val="FooterChar"/>
    <w:uiPriority w:val="99"/>
    <w:unhideWhenUsed/>
    <w:rsid w:val="0081699A"/>
    <w:pPr>
      <w:tabs>
        <w:tab w:val="center" w:pos="4680"/>
        <w:tab w:val="right" w:pos="9360"/>
      </w:tabs>
    </w:pPr>
  </w:style>
  <w:style w:type="character" w:customStyle="1" w:styleId="FooterChar">
    <w:name w:val="Footer Char"/>
    <w:basedOn w:val="DefaultParagraphFont"/>
    <w:link w:val="Footer"/>
    <w:uiPriority w:val="99"/>
    <w:rsid w:val="0081699A"/>
    <w:rPr>
      <w:rFonts w:ascii="Calibri" w:hAnsi="Calibri" w:cs="Times New Roman"/>
    </w:rPr>
  </w:style>
  <w:style w:type="character" w:styleId="CommentReference">
    <w:name w:val="annotation reference"/>
    <w:basedOn w:val="DefaultParagraphFont"/>
    <w:uiPriority w:val="99"/>
    <w:semiHidden/>
    <w:unhideWhenUsed/>
    <w:rsid w:val="008D3FB3"/>
    <w:rPr>
      <w:sz w:val="16"/>
      <w:szCs w:val="16"/>
    </w:rPr>
  </w:style>
  <w:style w:type="paragraph" w:styleId="CommentText">
    <w:name w:val="annotation text"/>
    <w:basedOn w:val="Normal"/>
    <w:link w:val="CommentTextChar"/>
    <w:uiPriority w:val="99"/>
    <w:unhideWhenUsed/>
    <w:rsid w:val="008D3FB3"/>
    <w:rPr>
      <w:sz w:val="20"/>
      <w:szCs w:val="20"/>
    </w:rPr>
  </w:style>
  <w:style w:type="character" w:customStyle="1" w:styleId="CommentTextChar">
    <w:name w:val="Comment Text Char"/>
    <w:basedOn w:val="DefaultParagraphFont"/>
    <w:link w:val="CommentText"/>
    <w:uiPriority w:val="99"/>
    <w:rsid w:val="008D3FB3"/>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D3FB3"/>
    <w:rPr>
      <w:b/>
      <w:bCs/>
    </w:rPr>
  </w:style>
  <w:style w:type="character" w:customStyle="1" w:styleId="CommentSubjectChar">
    <w:name w:val="Comment Subject Char"/>
    <w:basedOn w:val="CommentTextChar"/>
    <w:link w:val="CommentSubject"/>
    <w:uiPriority w:val="99"/>
    <w:semiHidden/>
    <w:rsid w:val="008D3FB3"/>
    <w:rPr>
      <w:rFonts w:ascii="Calibri" w:hAnsi="Calibri" w:cs="Times New Roman"/>
      <w:b/>
      <w:bCs/>
      <w:sz w:val="20"/>
      <w:szCs w:val="20"/>
    </w:rPr>
  </w:style>
  <w:style w:type="paragraph" w:styleId="BalloonText">
    <w:name w:val="Balloon Text"/>
    <w:basedOn w:val="Normal"/>
    <w:link w:val="BalloonTextChar"/>
    <w:uiPriority w:val="99"/>
    <w:semiHidden/>
    <w:unhideWhenUsed/>
    <w:rsid w:val="008D3F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3FB3"/>
    <w:rPr>
      <w:rFonts w:ascii="Segoe UI" w:hAnsi="Segoe UI" w:cs="Segoe UI"/>
      <w:sz w:val="18"/>
      <w:szCs w:val="18"/>
    </w:rPr>
  </w:style>
  <w:style w:type="paragraph" w:customStyle="1" w:styleId="Default">
    <w:name w:val="Default"/>
    <w:rsid w:val="00FC57DB"/>
    <w:pPr>
      <w:autoSpaceDE w:val="0"/>
      <w:autoSpaceDN w:val="0"/>
      <w:adjustRightInd w:val="0"/>
      <w:spacing w:after="0" w:line="240" w:lineRule="auto"/>
    </w:pPr>
    <w:rPr>
      <w:rFonts w:ascii="Arial" w:hAnsi="Arial" w:cs="Arial"/>
      <w:color w:val="000000"/>
      <w:sz w:val="24"/>
      <w:szCs w:val="24"/>
      <w:lang w:val="en-AU"/>
    </w:rPr>
  </w:style>
  <w:style w:type="paragraph" w:customStyle="1" w:styleId="Bullet1">
    <w:name w:val="Bullet1"/>
    <w:basedOn w:val="Normal"/>
    <w:qFormat/>
    <w:rsid w:val="009C3A53"/>
    <w:pPr>
      <w:numPr>
        <w:numId w:val="4"/>
      </w:numPr>
      <w:tabs>
        <w:tab w:val="left" w:pos="736"/>
      </w:tabs>
      <w:spacing w:after="60"/>
      <w:ind w:left="747" w:right="-23" w:hanging="333"/>
    </w:pPr>
    <w:rPr>
      <w:rFonts w:ascii="Arial" w:eastAsia="Arial" w:hAnsi="Arial" w:cs="Arial"/>
      <w:sz w:val="20"/>
      <w:szCs w:val="18"/>
      <w:lang w:val="en-AU" w:eastAsia="zh-CN"/>
    </w:rPr>
  </w:style>
  <w:style w:type="paragraph" w:customStyle="1" w:styleId="Bullet2">
    <w:name w:val="Bullet2"/>
    <w:basedOn w:val="Bullet1"/>
    <w:link w:val="Bullet2Char"/>
    <w:qFormat/>
    <w:rsid w:val="009C3A53"/>
    <w:pPr>
      <w:spacing w:after="0"/>
    </w:pPr>
    <w:rPr>
      <w:sz w:val="18"/>
    </w:rPr>
  </w:style>
  <w:style w:type="character" w:customStyle="1" w:styleId="Bullet2Char">
    <w:name w:val="Bullet2 Char"/>
    <w:link w:val="Bullet2"/>
    <w:rsid w:val="009C3A53"/>
    <w:rPr>
      <w:rFonts w:ascii="Arial" w:eastAsia="Arial" w:hAnsi="Arial" w:cs="Arial"/>
      <w:sz w:val="18"/>
      <w:szCs w:val="18"/>
      <w:lang w:val="en-AU" w:eastAsia="zh-CN"/>
    </w:rPr>
  </w:style>
  <w:style w:type="character" w:customStyle="1" w:styleId="Heading1Char">
    <w:name w:val="Heading 1 Char"/>
    <w:basedOn w:val="DefaultParagraphFont"/>
    <w:link w:val="Heading1"/>
    <w:uiPriority w:val="9"/>
    <w:rsid w:val="00A37223"/>
    <w:rPr>
      <w:rFonts w:ascii="Calibri" w:eastAsiaTheme="majorEastAsia" w:hAnsi="Calibri" w:cstheme="majorBidi"/>
      <w:b/>
      <w:color w:val="365F91" w:themeColor="accent1" w:themeShade="BF"/>
      <w:sz w:val="36"/>
      <w:szCs w:val="32"/>
    </w:rPr>
  </w:style>
  <w:style w:type="character" w:customStyle="1" w:styleId="Heading2Char">
    <w:name w:val="Heading 2 Char"/>
    <w:basedOn w:val="DefaultParagraphFont"/>
    <w:link w:val="Heading2"/>
    <w:uiPriority w:val="9"/>
    <w:rsid w:val="004869B1"/>
    <w:rPr>
      <w:rFonts w:ascii="Calibri" w:eastAsiaTheme="majorEastAsia" w:hAnsi="Calibri" w:cstheme="majorBidi"/>
      <w:b/>
      <w:color w:val="002060"/>
      <w:sz w:val="28"/>
      <w:szCs w:val="26"/>
    </w:rPr>
  </w:style>
  <w:style w:type="character" w:customStyle="1" w:styleId="Heading3Char">
    <w:name w:val="Heading 3 Char"/>
    <w:basedOn w:val="DefaultParagraphFont"/>
    <w:link w:val="Heading3"/>
    <w:uiPriority w:val="9"/>
    <w:rsid w:val="000D0B38"/>
    <w:rPr>
      <w:rFonts w:ascii="Calibri" w:eastAsiaTheme="majorEastAsia" w:hAnsi="Calibri" w:cstheme="majorBidi"/>
      <w:b/>
      <w:color w:val="243F60" w:themeColor="accent1" w:themeShade="7F"/>
      <w:sz w:val="24"/>
      <w:szCs w:val="24"/>
    </w:rPr>
  </w:style>
  <w:style w:type="character" w:customStyle="1" w:styleId="Heading4Char">
    <w:name w:val="Heading 4 Char"/>
    <w:basedOn w:val="DefaultParagraphFont"/>
    <w:link w:val="Heading4"/>
    <w:uiPriority w:val="9"/>
    <w:semiHidden/>
    <w:rsid w:val="00AE6215"/>
    <w:rPr>
      <w:rFonts w:asciiTheme="majorHAnsi" w:eastAsiaTheme="majorEastAsia" w:hAnsiTheme="majorHAnsi" w:cstheme="majorBidi"/>
      <w:i/>
      <w:iCs/>
      <w:color w:val="365F91" w:themeColor="accent1" w:themeShade="BF"/>
      <w:sz w:val="24"/>
    </w:rPr>
  </w:style>
  <w:style w:type="paragraph" w:styleId="NormalWeb">
    <w:name w:val="Normal (Web)"/>
    <w:basedOn w:val="Normal"/>
    <w:uiPriority w:val="99"/>
    <w:unhideWhenUsed/>
    <w:rsid w:val="004939F8"/>
    <w:pPr>
      <w:spacing w:before="100" w:beforeAutospacing="1" w:after="100" w:afterAutospacing="1"/>
    </w:pPr>
    <w:rPr>
      <w:rFonts w:ascii="Times New Roman" w:eastAsia="Times New Roman" w:hAnsi="Times New Roman"/>
      <w:szCs w:val="24"/>
      <w:lang w:val="en-AU" w:eastAsia="en-AU"/>
    </w:rPr>
  </w:style>
  <w:style w:type="character" w:styleId="Emphasis">
    <w:name w:val="Emphasis"/>
    <w:basedOn w:val="DefaultParagraphFont"/>
    <w:uiPriority w:val="20"/>
    <w:qFormat/>
    <w:rsid w:val="004939F8"/>
    <w:rPr>
      <w:i/>
      <w:iCs/>
    </w:rPr>
  </w:style>
  <w:style w:type="character" w:customStyle="1" w:styleId="cf01">
    <w:name w:val="cf01"/>
    <w:basedOn w:val="DefaultParagraphFont"/>
    <w:rsid w:val="004939F8"/>
    <w:rPr>
      <w:rFonts w:ascii="Segoe UI" w:hAnsi="Segoe UI" w:cs="Segoe UI" w:hint="default"/>
      <w:color w:val="202124"/>
      <w:sz w:val="18"/>
      <w:szCs w:val="18"/>
    </w:rPr>
  </w:style>
  <w:style w:type="character" w:customStyle="1" w:styleId="cf11">
    <w:name w:val="cf11"/>
    <w:basedOn w:val="DefaultParagraphFont"/>
    <w:rsid w:val="004939F8"/>
    <w:rPr>
      <w:rFonts w:ascii="Segoe UI" w:hAnsi="Segoe UI" w:cs="Segoe UI" w:hint="default"/>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3F96"/>
    <w:pPr>
      <w:spacing w:before="120" w:after="240" w:line="240" w:lineRule="auto"/>
    </w:pPr>
    <w:rPr>
      <w:rFonts w:ascii="Calibri" w:hAnsi="Calibri" w:cs="Times New Roman"/>
      <w:sz w:val="24"/>
    </w:rPr>
  </w:style>
  <w:style w:type="paragraph" w:styleId="Heading1">
    <w:name w:val="heading 1"/>
    <w:basedOn w:val="Normal"/>
    <w:next w:val="Normal"/>
    <w:link w:val="Heading1Char"/>
    <w:uiPriority w:val="9"/>
    <w:qFormat/>
    <w:rsid w:val="00A37223"/>
    <w:pPr>
      <w:keepNext/>
      <w:keepLines/>
      <w:spacing w:before="240"/>
      <w:outlineLvl w:val="0"/>
    </w:pPr>
    <w:rPr>
      <w:rFonts w:eastAsiaTheme="majorEastAsia" w:cstheme="majorBidi"/>
      <w:b/>
      <w:color w:val="365F91" w:themeColor="accent1" w:themeShade="BF"/>
      <w:sz w:val="36"/>
      <w:szCs w:val="32"/>
    </w:rPr>
  </w:style>
  <w:style w:type="paragraph" w:styleId="Heading2">
    <w:name w:val="heading 2"/>
    <w:basedOn w:val="Normal"/>
    <w:next w:val="Normal"/>
    <w:link w:val="Heading2Char"/>
    <w:uiPriority w:val="9"/>
    <w:unhideWhenUsed/>
    <w:qFormat/>
    <w:rsid w:val="004869B1"/>
    <w:pPr>
      <w:keepNext/>
      <w:keepLines/>
      <w:outlineLvl w:val="1"/>
    </w:pPr>
    <w:rPr>
      <w:rFonts w:eastAsiaTheme="majorEastAsia" w:cstheme="majorBidi"/>
      <w:b/>
      <w:color w:val="002060"/>
      <w:sz w:val="28"/>
      <w:szCs w:val="26"/>
    </w:rPr>
  </w:style>
  <w:style w:type="paragraph" w:styleId="Heading3">
    <w:name w:val="heading 3"/>
    <w:basedOn w:val="Normal"/>
    <w:next w:val="Normal"/>
    <w:link w:val="Heading3Char"/>
    <w:uiPriority w:val="9"/>
    <w:unhideWhenUsed/>
    <w:qFormat/>
    <w:rsid w:val="000D0B38"/>
    <w:pPr>
      <w:keepNext/>
      <w:keepLines/>
      <w:outlineLvl w:val="2"/>
    </w:pPr>
    <w:rPr>
      <w:rFonts w:eastAsiaTheme="majorEastAsia" w:cstheme="majorBidi"/>
      <w:b/>
      <w:color w:val="243F60" w:themeColor="accent1" w:themeShade="7F"/>
      <w:szCs w:val="24"/>
    </w:rPr>
  </w:style>
  <w:style w:type="paragraph" w:styleId="Heading4">
    <w:name w:val="heading 4"/>
    <w:basedOn w:val="Normal"/>
    <w:next w:val="Normal"/>
    <w:link w:val="Heading4Char"/>
    <w:uiPriority w:val="9"/>
    <w:semiHidden/>
    <w:unhideWhenUsed/>
    <w:qFormat/>
    <w:rsid w:val="00AE6215"/>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4C9F"/>
    <w:rPr>
      <w:color w:val="0563C1"/>
      <w:u w:val="single"/>
    </w:rPr>
  </w:style>
  <w:style w:type="paragraph" w:styleId="ListParagraph">
    <w:name w:val="List Paragraph"/>
    <w:basedOn w:val="Normal"/>
    <w:uiPriority w:val="34"/>
    <w:qFormat/>
    <w:rsid w:val="00273F7D"/>
    <w:pPr>
      <w:ind w:left="720"/>
    </w:pPr>
    <w:rPr>
      <w:szCs w:val="24"/>
    </w:rPr>
  </w:style>
  <w:style w:type="character" w:styleId="FollowedHyperlink">
    <w:name w:val="FollowedHyperlink"/>
    <w:basedOn w:val="DefaultParagraphFont"/>
    <w:uiPriority w:val="99"/>
    <w:semiHidden/>
    <w:unhideWhenUsed/>
    <w:rsid w:val="00F94C9F"/>
    <w:rPr>
      <w:color w:val="800080" w:themeColor="followedHyperlink"/>
      <w:u w:val="single"/>
    </w:rPr>
  </w:style>
  <w:style w:type="table" w:styleId="TableGrid">
    <w:name w:val="Table Grid"/>
    <w:basedOn w:val="TableNormal"/>
    <w:uiPriority w:val="39"/>
    <w:rsid w:val="00F94C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699A"/>
    <w:pPr>
      <w:tabs>
        <w:tab w:val="center" w:pos="4680"/>
        <w:tab w:val="right" w:pos="9360"/>
      </w:tabs>
    </w:pPr>
  </w:style>
  <w:style w:type="character" w:customStyle="1" w:styleId="HeaderChar">
    <w:name w:val="Header Char"/>
    <w:basedOn w:val="DefaultParagraphFont"/>
    <w:link w:val="Header"/>
    <w:uiPriority w:val="99"/>
    <w:rsid w:val="0081699A"/>
    <w:rPr>
      <w:rFonts w:ascii="Calibri" w:hAnsi="Calibri" w:cs="Times New Roman"/>
    </w:rPr>
  </w:style>
  <w:style w:type="paragraph" w:styleId="Footer">
    <w:name w:val="footer"/>
    <w:basedOn w:val="Normal"/>
    <w:link w:val="FooterChar"/>
    <w:uiPriority w:val="99"/>
    <w:unhideWhenUsed/>
    <w:rsid w:val="0081699A"/>
    <w:pPr>
      <w:tabs>
        <w:tab w:val="center" w:pos="4680"/>
        <w:tab w:val="right" w:pos="9360"/>
      </w:tabs>
    </w:pPr>
  </w:style>
  <w:style w:type="character" w:customStyle="1" w:styleId="FooterChar">
    <w:name w:val="Footer Char"/>
    <w:basedOn w:val="DefaultParagraphFont"/>
    <w:link w:val="Footer"/>
    <w:uiPriority w:val="99"/>
    <w:rsid w:val="0081699A"/>
    <w:rPr>
      <w:rFonts w:ascii="Calibri" w:hAnsi="Calibri" w:cs="Times New Roman"/>
    </w:rPr>
  </w:style>
  <w:style w:type="character" w:styleId="CommentReference">
    <w:name w:val="annotation reference"/>
    <w:basedOn w:val="DefaultParagraphFont"/>
    <w:uiPriority w:val="99"/>
    <w:semiHidden/>
    <w:unhideWhenUsed/>
    <w:rsid w:val="008D3FB3"/>
    <w:rPr>
      <w:sz w:val="16"/>
      <w:szCs w:val="16"/>
    </w:rPr>
  </w:style>
  <w:style w:type="paragraph" w:styleId="CommentText">
    <w:name w:val="annotation text"/>
    <w:basedOn w:val="Normal"/>
    <w:link w:val="CommentTextChar"/>
    <w:uiPriority w:val="99"/>
    <w:unhideWhenUsed/>
    <w:rsid w:val="008D3FB3"/>
    <w:rPr>
      <w:sz w:val="20"/>
      <w:szCs w:val="20"/>
    </w:rPr>
  </w:style>
  <w:style w:type="character" w:customStyle="1" w:styleId="CommentTextChar">
    <w:name w:val="Comment Text Char"/>
    <w:basedOn w:val="DefaultParagraphFont"/>
    <w:link w:val="CommentText"/>
    <w:uiPriority w:val="99"/>
    <w:rsid w:val="008D3FB3"/>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D3FB3"/>
    <w:rPr>
      <w:b/>
      <w:bCs/>
    </w:rPr>
  </w:style>
  <w:style w:type="character" w:customStyle="1" w:styleId="CommentSubjectChar">
    <w:name w:val="Comment Subject Char"/>
    <w:basedOn w:val="CommentTextChar"/>
    <w:link w:val="CommentSubject"/>
    <w:uiPriority w:val="99"/>
    <w:semiHidden/>
    <w:rsid w:val="008D3FB3"/>
    <w:rPr>
      <w:rFonts w:ascii="Calibri" w:hAnsi="Calibri" w:cs="Times New Roman"/>
      <w:b/>
      <w:bCs/>
      <w:sz w:val="20"/>
      <w:szCs w:val="20"/>
    </w:rPr>
  </w:style>
  <w:style w:type="paragraph" w:styleId="BalloonText">
    <w:name w:val="Balloon Text"/>
    <w:basedOn w:val="Normal"/>
    <w:link w:val="BalloonTextChar"/>
    <w:uiPriority w:val="99"/>
    <w:semiHidden/>
    <w:unhideWhenUsed/>
    <w:rsid w:val="008D3F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3FB3"/>
    <w:rPr>
      <w:rFonts w:ascii="Segoe UI" w:hAnsi="Segoe UI" w:cs="Segoe UI"/>
      <w:sz w:val="18"/>
      <w:szCs w:val="18"/>
    </w:rPr>
  </w:style>
  <w:style w:type="paragraph" w:customStyle="1" w:styleId="Default">
    <w:name w:val="Default"/>
    <w:rsid w:val="00FC57DB"/>
    <w:pPr>
      <w:autoSpaceDE w:val="0"/>
      <w:autoSpaceDN w:val="0"/>
      <w:adjustRightInd w:val="0"/>
      <w:spacing w:after="0" w:line="240" w:lineRule="auto"/>
    </w:pPr>
    <w:rPr>
      <w:rFonts w:ascii="Arial" w:hAnsi="Arial" w:cs="Arial"/>
      <w:color w:val="000000"/>
      <w:sz w:val="24"/>
      <w:szCs w:val="24"/>
      <w:lang w:val="en-AU"/>
    </w:rPr>
  </w:style>
  <w:style w:type="paragraph" w:customStyle="1" w:styleId="Bullet1">
    <w:name w:val="Bullet1"/>
    <w:basedOn w:val="Normal"/>
    <w:qFormat/>
    <w:rsid w:val="009C3A53"/>
    <w:pPr>
      <w:numPr>
        <w:numId w:val="4"/>
      </w:numPr>
      <w:tabs>
        <w:tab w:val="left" w:pos="736"/>
      </w:tabs>
      <w:spacing w:after="60"/>
      <w:ind w:left="747" w:right="-23" w:hanging="333"/>
    </w:pPr>
    <w:rPr>
      <w:rFonts w:ascii="Arial" w:eastAsia="Arial" w:hAnsi="Arial" w:cs="Arial"/>
      <w:sz w:val="20"/>
      <w:szCs w:val="18"/>
      <w:lang w:val="en-AU" w:eastAsia="zh-CN"/>
    </w:rPr>
  </w:style>
  <w:style w:type="paragraph" w:customStyle="1" w:styleId="Bullet2">
    <w:name w:val="Bullet2"/>
    <w:basedOn w:val="Bullet1"/>
    <w:link w:val="Bullet2Char"/>
    <w:qFormat/>
    <w:rsid w:val="009C3A53"/>
    <w:pPr>
      <w:spacing w:after="0"/>
    </w:pPr>
    <w:rPr>
      <w:sz w:val="18"/>
    </w:rPr>
  </w:style>
  <w:style w:type="character" w:customStyle="1" w:styleId="Bullet2Char">
    <w:name w:val="Bullet2 Char"/>
    <w:link w:val="Bullet2"/>
    <w:rsid w:val="009C3A53"/>
    <w:rPr>
      <w:rFonts w:ascii="Arial" w:eastAsia="Arial" w:hAnsi="Arial" w:cs="Arial"/>
      <w:sz w:val="18"/>
      <w:szCs w:val="18"/>
      <w:lang w:val="en-AU" w:eastAsia="zh-CN"/>
    </w:rPr>
  </w:style>
  <w:style w:type="character" w:customStyle="1" w:styleId="Heading1Char">
    <w:name w:val="Heading 1 Char"/>
    <w:basedOn w:val="DefaultParagraphFont"/>
    <w:link w:val="Heading1"/>
    <w:uiPriority w:val="9"/>
    <w:rsid w:val="00A37223"/>
    <w:rPr>
      <w:rFonts w:ascii="Calibri" w:eastAsiaTheme="majorEastAsia" w:hAnsi="Calibri" w:cstheme="majorBidi"/>
      <w:b/>
      <w:color w:val="365F91" w:themeColor="accent1" w:themeShade="BF"/>
      <w:sz w:val="36"/>
      <w:szCs w:val="32"/>
    </w:rPr>
  </w:style>
  <w:style w:type="character" w:customStyle="1" w:styleId="Heading2Char">
    <w:name w:val="Heading 2 Char"/>
    <w:basedOn w:val="DefaultParagraphFont"/>
    <w:link w:val="Heading2"/>
    <w:uiPriority w:val="9"/>
    <w:rsid w:val="004869B1"/>
    <w:rPr>
      <w:rFonts w:ascii="Calibri" w:eastAsiaTheme="majorEastAsia" w:hAnsi="Calibri" w:cstheme="majorBidi"/>
      <w:b/>
      <w:color w:val="002060"/>
      <w:sz w:val="28"/>
      <w:szCs w:val="26"/>
    </w:rPr>
  </w:style>
  <w:style w:type="character" w:customStyle="1" w:styleId="Heading3Char">
    <w:name w:val="Heading 3 Char"/>
    <w:basedOn w:val="DefaultParagraphFont"/>
    <w:link w:val="Heading3"/>
    <w:uiPriority w:val="9"/>
    <w:rsid w:val="000D0B38"/>
    <w:rPr>
      <w:rFonts w:ascii="Calibri" w:eastAsiaTheme="majorEastAsia" w:hAnsi="Calibri" w:cstheme="majorBidi"/>
      <w:b/>
      <w:color w:val="243F60" w:themeColor="accent1" w:themeShade="7F"/>
      <w:sz w:val="24"/>
      <w:szCs w:val="24"/>
    </w:rPr>
  </w:style>
  <w:style w:type="character" w:customStyle="1" w:styleId="Heading4Char">
    <w:name w:val="Heading 4 Char"/>
    <w:basedOn w:val="DefaultParagraphFont"/>
    <w:link w:val="Heading4"/>
    <w:uiPriority w:val="9"/>
    <w:semiHidden/>
    <w:rsid w:val="00AE6215"/>
    <w:rPr>
      <w:rFonts w:asciiTheme="majorHAnsi" w:eastAsiaTheme="majorEastAsia" w:hAnsiTheme="majorHAnsi" w:cstheme="majorBidi"/>
      <w:i/>
      <w:iCs/>
      <w:color w:val="365F91" w:themeColor="accent1" w:themeShade="BF"/>
      <w:sz w:val="24"/>
    </w:rPr>
  </w:style>
  <w:style w:type="paragraph" w:styleId="NormalWeb">
    <w:name w:val="Normal (Web)"/>
    <w:basedOn w:val="Normal"/>
    <w:uiPriority w:val="99"/>
    <w:unhideWhenUsed/>
    <w:rsid w:val="004939F8"/>
    <w:pPr>
      <w:spacing w:before="100" w:beforeAutospacing="1" w:after="100" w:afterAutospacing="1"/>
    </w:pPr>
    <w:rPr>
      <w:rFonts w:ascii="Times New Roman" w:eastAsia="Times New Roman" w:hAnsi="Times New Roman"/>
      <w:szCs w:val="24"/>
      <w:lang w:val="en-AU" w:eastAsia="en-AU"/>
    </w:rPr>
  </w:style>
  <w:style w:type="character" w:styleId="Emphasis">
    <w:name w:val="Emphasis"/>
    <w:basedOn w:val="DefaultParagraphFont"/>
    <w:uiPriority w:val="20"/>
    <w:qFormat/>
    <w:rsid w:val="004939F8"/>
    <w:rPr>
      <w:i/>
      <w:iCs/>
    </w:rPr>
  </w:style>
  <w:style w:type="character" w:customStyle="1" w:styleId="cf01">
    <w:name w:val="cf01"/>
    <w:basedOn w:val="DefaultParagraphFont"/>
    <w:rsid w:val="004939F8"/>
    <w:rPr>
      <w:rFonts w:ascii="Segoe UI" w:hAnsi="Segoe UI" w:cs="Segoe UI" w:hint="default"/>
      <w:color w:val="202124"/>
      <w:sz w:val="18"/>
      <w:szCs w:val="18"/>
    </w:rPr>
  </w:style>
  <w:style w:type="character" w:customStyle="1" w:styleId="cf11">
    <w:name w:val="cf11"/>
    <w:basedOn w:val="DefaultParagraphFont"/>
    <w:rsid w:val="004939F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11008">
      <w:bodyDiv w:val="1"/>
      <w:marLeft w:val="0"/>
      <w:marRight w:val="0"/>
      <w:marTop w:val="0"/>
      <w:marBottom w:val="0"/>
      <w:divBdr>
        <w:top w:val="none" w:sz="0" w:space="0" w:color="auto"/>
        <w:left w:val="none" w:sz="0" w:space="0" w:color="auto"/>
        <w:bottom w:val="none" w:sz="0" w:space="0" w:color="auto"/>
        <w:right w:val="none" w:sz="0" w:space="0" w:color="auto"/>
      </w:divBdr>
    </w:div>
    <w:div w:id="226569612">
      <w:bodyDiv w:val="1"/>
      <w:marLeft w:val="0"/>
      <w:marRight w:val="0"/>
      <w:marTop w:val="0"/>
      <w:marBottom w:val="0"/>
      <w:divBdr>
        <w:top w:val="none" w:sz="0" w:space="0" w:color="auto"/>
        <w:left w:val="none" w:sz="0" w:space="0" w:color="auto"/>
        <w:bottom w:val="none" w:sz="0" w:space="0" w:color="auto"/>
        <w:right w:val="none" w:sz="0" w:space="0" w:color="auto"/>
      </w:divBdr>
    </w:div>
    <w:div w:id="372926017">
      <w:bodyDiv w:val="1"/>
      <w:marLeft w:val="0"/>
      <w:marRight w:val="0"/>
      <w:marTop w:val="0"/>
      <w:marBottom w:val="0"/>
      <w:divBdr>
        <w:top w:val="none" w:sz="0" w:space="0" w:color="auto"/>
        <w:left w:val="none" w:sz="0" w:space="0" w:color="auto"/>
        <w:bottom w:val="none" w:sz="0" w:space="0" w:color="auto"/>
        <w:right w:val="none" w:sz="0" w:space="0" w:color="auto"/>
      </w:divBdr>
    </w:div>
    <w:div w:id="524946904">
      <w:bodyDiv w:val="1"/>
      <w:marLeft w:val="0"/>
      <w:marRight w:val="0"/>
      <w:marTop w:val="0"/>
      <w:marBottom w:val="0"/>
      <w:divBdr>
        <w:top w:val="none" w:sz="0" w:space="0" w:color="auto"/>
        <w:left w:val="none" w:sz="0" w:space="0" w:color="auto"/>
        <w:bottom w:val="none" w:sz="0" w:space="0" w:color="auto"/>
        <w:right w:val="none" w:sz="0" w:space="0" w:color="auto"/>
      </w:divBdr>
    </w:div>
    <w:div w:id="562713013">
      <w:bodyDiv w:val="1"/>
      <w:marLeft w:val="0"/>
      <w:marRight w:val="0"/>
      <w:marTop w:val="0"/>
      <w:marBottom w:val="0"/>
      <w:divBdr>
        <w:top w:val="none" w:sz="0" w:space="0" w:color="auto"/>
        <w:left w:val="none" w:sz="0" w:space="0" w:color="auto"/>
        <w:bottom w:val="none" w:sz="0" w:space="0" w:color="auto"/>
        <w:right w:val="none" w:sz="0" w:space="0" w:color="auto"/>
      </w:divBdr>
      <w:divsChild>
        <w:div w:id="1085230390">
          <w:marLeft w:val="0"/>
          <w:marRight w:val="0"/>
          <w:marTop w:val="0"/>
          <w:marBottom w:val="0"/>
          <w:divBdr>
            <w:top w:val="none" w:sz="0" w:space="0" w:color="auto"/>
            <w:left w:val="none" w:sz="0" w:space="0" w:color="auto"/>
            <w:bottom w:val="none" w:sz="0" w:space="0" w:color="auto"/>
            <w:right w:val="none" w:sz="0" w:space="0" w:color="auto"/>
          </w:divBdr>
          <w:divsChild>
            <w:div w:id="2139450294">
              <w:marLeft w:val="30"/>
              <w:marRight w:val="0"/>
              <w:marTop w:val="0"/>
              <w:marBottom w:val="270"/>
              <w:divBdr>
                <w:top w:val="none" w:sz="0" w:space="0" w:color="auto"/>
                <w:left w:val="none" w:sz="0" w:space="0" w:color="auto"/>
                <w:bottom w:val="none" w:sz="0" w:space="0" w:color="auto"/>
                <w:right w:val="none" w:sz="0" w:space="0" w:color="auto"/>
              </w:divBdr>
              <w:divsChild>
                <w:div w:id="50809134">
                  <w:marLeft w:val="0"/>
                  <w:marRight w:val="0"/>
                  <w:marTop w:val="0"/>
                  <w:marBottom w:val="0"/>
                  <w:divBdr>
                    <w:top w:val="none" w:sz="0" w:space="0" w:color="auto"/>
                    <w:left w:val="none" w:sz="0" w:space="0" w:color="auto"/>
                    <w:bottom w:val="none" w:sz="0" w:space="0" w:color="auto"/>
                    <w:right w:val="none" w:sz="0" w:space="0" w:color="auto"/>
                  </w:divBdr>
                  <w:divsChild>
                    <w:div w:id="922110010">
                      <w:marLeft w:val="0"/>
                      <w:marRight w:val="0"/>
                      <w:marTop w:val="0"/>
                      <w:marBottom w:val="0"/>
                      <w:divBdr>
                        <w:top w:val="none" w:sz="0" w:space="0" w:color="auto"/>
                        <w:left w:val="none" w:sz="0" w:space="0" w:color="auto"/>
                        <w:bottom w:val="none" w:sz="0" w:space="0" w:color="auto"/>
                        <w:right w:val="none" w:sz="0" w:space="0" w:color="auto"/>
                      </w:divBdr>
                      <w:divsChild>
                        <w:div w:id="42677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4694917">
      <w:bodyDiv w:val="1"/>
      <w:marLeft w:val="0"/>
      <w:marRight w:val="0"/>
      <w:marTop w:val="0"/>
      <w:marBottom w:val="0"/>
      <w:divBdr>
        <w:top w:val="none" w:sz="0" w:space="0" w:color="auto"/>
        <w:left w:val="none" w:sz="0" w:space="0" w:color="auto"/>
        <w:bottom w:val="none" w:sz="0" w:space="0" w:color="auto"/>
        <w:right w:val="none" w:sz="0" w:space="0" w:color="auto"/>
      </w:divBdr>
      <w:divsChild>
        <w:div w:id="972176389">
          <w:marLeft w:val="0"/>
          <w:marRight w:val="0"/>
          <w:marTop w:val="0"/>
          <w:marBottom w:val="0"/>
          <w:divBdr>
            <w:top w:val="none" w:sz="0" w:space="0" w:color="auto"/>
            <w:left w:val="none" w:sz="0" w:space="0" w:color="auto"/>
            <w:bottom w:val="none" w:sz="0" w:space="0" w:color="auto"/>
            <w:right w:val="none" w:sz="0" w:space="0" w:color="auto"/>
          </w:divBdr>
          <w:divsChild>
            <w:div w:id="1274898104">
              <w:marLeft w:val="0"/>
              <w:marRight w:val="0"/>
              <w:marTop w:val="0"/>
              <w:marBottom w:val="0"/>
              <w:divBdr>
                <w:top w:val="none" w:sz="0" w:space="0" w:color="auto"/>
                <w:left w:val="none" w:sz="0" w:space="0" w:color="auto"/>
                <w:bottom w:val="none" w:sz="0" w:space="0" w:color="auto"/>
                <w:right w:val="none" w:sz="0" w:space="0" w:color="auto"/>
              </w:divBdr>
              <w:divsChild>
                <w:div w:id="1523857908">
                  <w:marLeft w:val="0"/>
                  <w:marRight w:val="0"/>
                  <w:marTop w:val="0"/>
                  <w:marBottom w:val="0"/>
                  <w:divBdr>
                    <w:top w:val="none" w:sz="0" w:space="0" w:color="auto"/>
                    <w:left w:val="none" w:sz="0" w:space="0" w:color="auto"/>
                    <w:bottom w:val="none" w:sz="0" w:space="0" w:color="auto"/>
                    <w:right w:val="none" w:sz="0" w:space="0" w:color="auto"/>
                  </w:divBdr>
                  <w:divsChild>
                    <w:div w:id="251285892">
                      <w:marLeft w:val="0"/>
                      <w:marRight w:val="0"/>
                      <w:marTop w:val="0"/>
                      <w:marBottom w:val="0"/>
                      <w:divBdr>
                        <w:top w:val="none" w:sz="0" w:space="0" w:color="auto"/>
                        <w:left w:val="none" w:sz="0" w:space="0" w:color="auto"/>
                        <w:bottom w:val="none" w:sz="0" w:space="0" w:color="auto"/>
                        <w:right w:val="none" w:sz="0" w:space="0" w:color="auto"/>
                      </w:divBdr>
                      <w:divsChild>
                        <w:div w:id="269624740">
                          <w:marLeft w:val="300"/>
                          <w:marRight w:val="0"/>
                          <w:marTop w:val="0"/>
                          <w:marBottom w:val="0"/>
                          <w:divBdr>
                            <w:top w:val="none" w:sz="0" w:space="0" w:color="auto"/>
                            <w:left w:val="none" w:sz="0" w:space="0" w:color="auto"/>
                            <w:bottom w:val="none" w:sz="0" w:space="0" w:color="auto"/>
                            <w:right w:val="none" w:sz="0" w:space="0" w:color="auto"/>
                          </w:divBdr>
                          <w:divsChild>
                            <w:div w:id="46439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6085756">
      <w:bodyDiv w:val="1"/>
      <w:marLeft w:val="0"/>
      <w:marRight w:val="0"/>
      <w:marTop w:val="0"/>
      <w:marBottom w:val="0"/>
      <w:divBdr>
        <w:top w:val="none" w:sz="0" w:space="0" w:color="auto"/>
        <w:left w:val="none" w:sz="0" w:space="0" w:color="auto"/>
        <w:bottom w:val="none" w:sz="0" w:space="0" w:color="auto"/>
        <w:right w:val="none" w:sz="0" w:space="0" w:color="auto"/>
      </w:divBdr>
      <w:divsChild>
        <w:div w:id="329842906">
          <w:marLeft w:val="-225"/>
          <w:marRight w:val="-225"/>
          <w:marTop w:val="0"/>
          <w:marBottom w:val="0"/>
          <w:divBdr>
            <w:top w:val="none" w:sz="0" w:space="0" w:color="auto"/>
            <w:left w:val="none" w:sz="0" w:space="0" w:color="auto"/>
            <w:bottom w:val="none" w:sz="0" w:space="0" w:color="auto"/>
            <w:right w:val="none" w:sz="0" w:space="0" w:color="auto"/>
          </w:divBdr>
          <w:divsChild>
            <w:div w:id="1476487653">
              <w:marLeft w:val="0"/>
              <w:marRight w:val="0"/>
              <w:marTop w:val="0"/>
              <w:marBottom w:val="0"/>
              <w:divBdr>
                <w:top w:val="none" w:sz="0" w:space="0" w:color="auto"/>
                <w:left w:val="none" w:sz="0" w:space="0" w:color="auto"/>
                <w:bottom w:val="none" w:sz="0" w:space="0" w:color="auto"/>
                <w:right w:val="none" w:sz="0" w:space="0" w:color="auto"/>
              </w:divBdr>
            </w:div>
            <w:div w:id="79332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3067">
      <w:bodyDiv w:val="1"/>
      <w:marLeft w:val="0"/>
      <w:marRight w:val="0"/>
      <w:marTop w:val="0"/>
      <w:marBottom w:val="0"/>
      <w:divBdr>
        <w:top w:val="none" w:sz="0" w:space="0" w:color="auto"/>
        <w:left w:val="none" w:sz="0" w:space="0" w:color="auto"/>
        <w:bottom w:val="none" w:sz="0" w:space="0" w:color="auto"/>
        <w:right w:val="none" w:sz="0" w:space="0" w:color="auto"/>
      </w:divBdr>
      <w:divsChild>
        <w:div w:id="580987528">
          <w:marLeft w:val="-225"/>
          <w:marRight w:val="-225"/>
          <w:marTop w:val="0"/>
          <w:marBottom w:val="0"/>
          <w:divBdr>
            <w:top w:val="none" w:sz="0" w:space="0" w:color="auto"/>
            <w:left w:val="none" w:sz="0" w:space="0" w:color="auto"/>
            <w:bottom w:val="none" w:sz="0" w:space="0" w:color="auto"/>
            <w:right w:val="none" w:sz="0" w:space="0" w:color="auto"/>
          </w:divBdr>
          <w:divsChild>
            <w:div w:id="198201620">
              <w:marLeft w:val="0"/>
              <w:marRight w:val="0"/>
              <w:marTop w:val="0"/>
              <w:marBottom w:val="0"/>
              <w:divBdr>
                <w:top w:val="none" w:sz="0" w:space="0" w:color="auto"/>
                <w:left w:val="none" w:sz="0" w:space="0" w:color="auto"/>
                <w:bottom w:val="none" w:sz="0" w:space="0" w:color="auto"/>
                <w:right w:val="none" w:sz="0" w:space="0" w:color="auto"/>
              </w:divBdr>
            </w:div>
            <w:div w:id="48944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529970">
      <w:bodyDiv w:val="1"/>
      <w:marLeft w:val="0"/>
      <w:marRight w:val="0"/>
      <w:marTop w:val="0"/>
      <w:marBottom w:val="0"/>
      <w:divBdr>
        <w:top w:val="none" w:sz="0" w:space="0" w:color="auto"/>
        <w:left w:val="none" w:sz="0" w:space="0" w:color="auto"/>
        <w:bottom w:val="none" w:sz="0" w:space="0" w:color="auto"/>
        <w:right w:val="none" w:sz="0" w:space="0" w:color="auto"/>
      </w:divBdr>
    </w:div>
    <w:div w:id="708530037">
      <w:bodyDiv w:val="1"/>
      <w:marLeft w:val="0"/>
      <w:marRight w:val="0"/>
      <w:marTop w:val="0"/>
      <w:marBottom w:val="0"/>
      <w:divBdr>
        <w:top w:val="none" w:sz="0" w:space="0" w:color="auto"/>
        <w:left w:val="none" w:sz="0" w:space="0" w:color="auto"/>
        <w:bottom w:val="none" w:sz="0" w:space="0" w:color="auto"/>
        <w:right w:val="none" w:sz="0" w:space="0" w:color="auto"/>
      </w:divBdr>
    </w:div>
    <w:div w:id="882249540">
      <w:bodyDiv w:val="1"/>
      <w:marLeft w:val="0"/>
      <w:marRight w:val="0"/>
      <w:marTop w:val="0"/>
      <w:marBottom w:val="0"/>
      <w:divBdr>
        <w:top w:val="none" w:sz="0" w:space="0" w:color="auto"/>
        <w:left w:val="none" w:sz="0" w:space="0" w:color="auto"/>
        <w:bottom w:val="none" w:sz="0" w:space="0" w:color="auto"/>
        <w:right w:val="none" w:sz="0" w:space="0" w:color="auto"/>
      </w:divBdr>
    </w:div>
    <w:div w:id="1200237717">
      <w:bodyDiv w:val="1"/>
      <w:marLeft w:val="0"/>
      <w:marRight w:val="0"/>
      <w:marTop w:val="0"/>
      <w:marBottom w:val="0"/>
      <w:divBdr>
        <w:top w:val="none" w:sz="0" w:space="0" w:color="auto"/>
        <w:left w:val="none" w:sz="0" w:space="0" w:color="auto"/>
        <w:bottom w:val="none" w:sz="0" w:space="0" w:color="auto"/>
        <w:right w:val="none" w:sz="0" w:space="0" w:color="auto"/>
      </w:divBdr>
    </w:div>
    <w:div w:id="1258904568">
      <w:bodyDiv w:val="1"/>
      <w:marLeft w:val="0"/>
      <w:marRight w:val="0"/>
      <w:marTop w:val="0"/>
      <w:marBottom w:val="0"/>
      <w:divBdr>
        <w:top w:val="none" w:sz="0" w:space="0" w:color="auto"/>
        <w:left w:val="none" w:sz="0" w:space="0" w:color="auto"/>
        <w:bottom w:val="none" w:sz="0" w:space="0" w:color="auto"/>
        <w:right w:val="none" w:sz="0" w:space="0" w:color="auto"/>
      </w:divBdr>
    </w:div>
    <w:div w:id="1259020679">
      <w:bodyDiv w:val="1"/>
      <w:marLeft w:val="0"/>
      <w:marRight w:val="0"/>
      <w:marTop w:val="0"/>
      <w:marBottom w:val="0"/>
      <w:divBdr>
        <w:top w:val="none" w:sz="0" w:space="0" w:color="auto"/>
        <w:left w:val="none" w:sz="0" w:space="0" w:color="auto"/>
        <w:bottom w:val="none" w:sz="0" w:space="0" w:color="auto"/>
        <w:right w:val="none" w:sz="0" w:space="0" w:color="auto"/>
      </w:divBdr>
    </w:div>
    <w:div w:id="1360663564">
      <w:bodyDiv w:val="1"/>
      <w:marLeft w:val="0"/>
      <w:marRight w:val="0"/>
      <w:marTop w:val="0"/>
      <w:marBottom w:val="0"/>
      <w:divBdr>
        <w:top w:val="none" w:sz="0" w:space="0" w:color="auto"/>
        <w:left w:val="none" w:sz="0" w:space="0" w:color="auto"/>
        <w:bottom w:val="none" w:sz="0" w:space="0" w:color="auto"/>
        <w:right w:val="none" w:sz="0" w:space="0" w:color="auto"/>
      </w:divBdr>
    </w:div>
    <w:div w:id="1383208046">
      <w:bodyDiv w:val="1"/>
      <w:marLeft w:val="0"/>
      <w:marRight w:val="0"/>
      <w:marTop w:val="0"/>
      <w:marBottom w:val="0"/>
      <w:divBdr>
        <w:top w:val="none" w:sz="0" w:space="0" w:color="auto"/>
        <w:left w:val="none" w:sz="0" w:space="0" w:color="auto"/>
        <w:bottom w:val="none" w:sz="0" w:space="0" w:color="auto"/>
        <w:right w:val="none" w:sz="0" w:space="0" w:color="auto"/>
      </w:divBdr>
    </w:div>
    <w:div w:id="1398438621">
      <w:bodyDiv w:val="1"/>
      <w:marLeft w:val="0"/>
      <w:marRight w:val="0"/>
      <w:marTop w:val="0"/>
      <w:marBottom w:val="0"/>
      <w:divBdr>
        <w:top w:val="none" w:sz="0" w:space="0" w:color="auto"/>
        <w:left w:val="none" w:sz="0" w:space="0" w:color="auto"/>
        <w:bottom w:val="none" w:sz="0" w:space="0" w:color="auto"/>
        <w:right w:val="none" w:sz="0" w:space="0" w:color="auto"/>
      </w:divBdr>
      <w:divsChild>
        <w:div w:id="439499105">
          <w:marLeft w:val="0"/>
          <w:marRight w:val="0"/>
          <w:marTop w:val="0"/>
          <w:marBottom w:val="300"/>
          <w:divBdr>
            <w:top w:val="none" w:sz="0" w:space="0" w:color="auto"/>
            <w:left w:val="none" w:sz="0" w:space="0" w:color="auto"/>
            <w:bottom w:val="none" w:sz="0" w:space="0" w:color="auto"/>
            <w:right w:val="none" w:sz="0" w:space="0" w:color="auto"/>
          </w:divBdr>
          <w:divsChild>
            <w:div w:id="2095546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045668">
      <w:bodyDiv w:val="1"/>
      <w:marLeft w:val="0"/>
      <w:marRight w:val="0"/>
      <w:marTop w:val="0"/>
      <w:marBottom w:val="0"/>
      <w:divBdr>
        <w:top w:val="none" w:sz="0" w:space="0" w:color="auto"/>
        <w:left w:val="none" w:sz="0" w:space="0" w:color="auto"/>
        <w:bottom w:val="none" w:sz="0" w:space="0" w:color="auto"/>
        <w:right w:val="none" w:sz="0" w:space="0" w:color="auto"/>
      </w:divBdr>
    </w:div>
    <w:div w:id="1829588963">
      <w:bodyDiv w:val="1"/>
      <w:marLeft w:val="0"/>
      <w:marRight w:val="0"/>
      <w:marTop w:val="0"/>
      <w:marBottom w:val="0"/>
      <w:divBdr>
        <w:top w:val="none" w:sz="0" w:space="0" w:color="auto"/>
        <w:left w:val="none" w:sz="0" w:space="0" w:color="auto"/>
        <w:bottom w:val="none" w:sz="0" w:space="0" w:color="auto"/>
        <w:right w:val="none" w:sz="0" w:space="0" w:color="auto"/>
      </w:divBdr>
    </w:div>
    <w:div w:id="1883708942">
      <w:bodyDiv w:val="1"/>
      <w:marLeft w:val="0"/>
      <w:marRight w:val="0"/>
      <w:marTop w:val="0"/>
      <w:marBottom w:val="0"/>
      <w:divBdr>
        <w:top w:val="none" w:sz="0" w:space="0" w:color="auto"/>
        <w:left w:val="none" w:sz="0" w:space="0" w:color="auto"/>
        <w:bottom w:val="none" w:sz="0" w:space="0" w:color="auto"/>
        <w:right w:val="none" w:sz="0" w:space="0" w:color="auto"/>
      </w:divBdr>
      <w:divsChild>
        <w:div w:id="1194227973">
          <w:marLeft w:val="0"/>
          <w:marRight w:val="0"/>
          <w:marTop w:val="0"/>
          <w:marBottom w:val="0"/>
          <w:divBdr>
            <w:top w:val="none" w:sz="0" w:space="0" w:color="auto"/>
            <w:left w:val="none" w:sz="0" w:space="0" w:color="auto"/>
            <w:bottom w:val="none" w:sz="0" w:space="0" w:color="auto"/>
            <w:right w:val="none" w:sz="0" w:space="0" w:color="auto"/>
          </w:divBdr>
          <w:divsChild>
            <w:div w:id="766117440">
              <w:marLeft w:val="0"/>
              <w:marRight w:val="0"/>
              <w:marTop w:val="0"/>
              <w:marBottom w:val="0"/>
              <w:divBdr>
                <w:top w:val="none" w:sz="0" w:space="0" w:color="auto"/>
                <w:left w:val="none" w:sz="0" w:space="0" w:color="auto"/>
                <w:bottom w:val="none" w:sz="0" w:space="0" w:color="auto"/>
                <w:right w:val="none" w:sz="0" w:space="0" w:color="auto"/>
              </w:divBdr>
              <w:divsChild>
                <w:div w:id="35129346">
                  <w:marLeft w:val="0"/>
                  <w:marRight w:val="0"/>
                  <w:marTop w:val="0"/>
                  <w:marBottom w:val="0"/>
                  <w:divBdr>
                    <w:top w:val="none" w:sz="0" w:space="0" w:color="auto"/>
                    <w:left w:val="none" w:sz="0" w:space="0" w:color="auto"/>
                    <w:bottom w:val="none" w:sz="0" w:space="0" w:color="auto"/>
                    <w:right w:val="none" w:sz="0" w:space="0" w:color="auto"/>
                  </w:divBdr>
                  <w:divsChild>
                    <w:div w:id="126245264">
                      <w:marLeft w:val="0"/>
                      <w:marRight w:val="0"/>
                      <w:marTop w:val="0"/>
                      <w:marBottom w:val="0"/>
                      <w:divBdr>
                        <w:top w:val="none" w:sz="0" w:space="0" w:color="auto"/>
                        <w:left w:val="none" w:sz="0" w:space="0" w:color="auto"/>
                        <w:bottom w:val="none" w:sz="0" w:space="0" w:color="auto"/>
                        <w:right w:val="none" w:sz="0" w:space="0" w:color="auto"/>
                      </w:divBdr>
                      <w:divsChild>
                        <w:div w:id="1308241686">
                          <w:marLeft w:val="300"/>
                          <w:marRight w:val="0"/>
                          <w:marTop w:val="0"/>
                          <w:marBottom w:val="0"/>
                          <w:divBdr>
                            <w:top w:val="none" w:sz="0" w:space="0" w:color="auto"/>
                            <w:left w:val="none" w:sz="0" w:space="0" w:color="auto"/>
                            <w:bottom w:val="none" w:sz="0" w:space="0" w:color="auto"/>
                            <w:right w:val="none" w:sz="0" w:space="0" w:color="auto"/>
                          </w:divBdr>
                          <w:divsChild>
                            <w:div w:id="74449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6084694">
      <w:bodyDiv w:val="1"/>
      <w:marLeft w:val="0"/>
      <w:marRight w:val="0"/>
      <w:marTop w:val="0"/>
      <w:marBottom w:val="0"/>
      <w:divBdr>
        <w:top w:val="none" w:sz="0" w:space="0" w:color="auto"/>
        <w:left w:val="none" w:sz="0" w:space="0" w:color="auto"/>
        <w:bottom w:val="none" w:sz="0" w:space="0" w:color="auto"/>
        <w:right w:val="none" w:sz="0" w:space="0" w:color="auto"/>
      </w:divBdr>
      <w:divsChild>
        <w:div w:id="1680422091">
          <w:marLeft w:val="-225"/>
          <w:marRight w:val="-225"/>
          <w:marTop w:val="0"/>
          <w:marBottom w:val="0"/>
          <w:divBdr>
            <w:top w:val="none" w:sz="0" w:space="0" w:color="auto"/>
            <w:left w:val="none" w:sz="0" w:space="0" w:color="auto"/>
            <w:bottom w:val="none" w:sz="0" w:space="0" w:color="auto"/>
            <w:right w:val="none" w:sz="0" w:space="0" w:color="auto"/>
          </w:divBdr>
          <w:divsChild>
            <w:div w:id="1705325712">
              <w:marLeft w:val="0"/>
              <w:marRight w:val="0"/>
              <w:marTop w:val="0"/>
              <w:marBottom w:val="0"/>
              <w:divBdr>
                <w:top w:val="none" w:sz="0" w:space="0" w:color="auto"/>
                <w:left w:val="none" w:sz="0" w:space="0" w:color="auto"/>
                <w:bottom w:val="none" w:sz="0" w:space="0" w:color="auto"/>
                <w:right w:val="none" w:sz="0" w:space="0" w:color="auto"/>
              </w:divBdr>
            </w:div>
            <w:div w:id="32998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575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1111/j.1467-842X.1999.tb01240.x" TargetMode="External"/><Relationship Id="rId18" Type="http://schemas.openxmlformats.org/officeDocument/2006/relationships/image" Target="media/image2.pn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abc.net.au/education/abc-open-learn-some-warrgamay-words/13798600" TargetMode="External"/><Relationship Id="rId7" Type="http://schemas.openxmlformats.org/officeDocument/2006/relationships/footnotes" Target="footnotes.xml"/><Relationship Id="rId12" Type="http://schemas.openxmlformats.org/officeDocument/2006/relationships/hyperlink" Target="https://beyou.edu.au/resources/culturally-respectful-engagement-for-learning-communities" TargetMode="External"/><Relationship Id="rId17" Type="http://schemas.openxmlformats.org/officeDocument/2006/relationships/hyperlink" Target="https://scratch.mit.edu/projects/167152384/"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abc.net.au/education/abc-open-learn-some-warrgamay-words/13798600" TargetMode="Externa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ultureislife.org/education/resources/teaching-first-nations-knowledges-perspectives/" TargetMode="External"/><Relationship Id="rId24" Type="http://schemas.openxmlformats.org/officeDocument/2006/relationships/hyperlink" Target="https://v9.australiancurriculum.edu.au/f-10-curriculum.html/learning-areas/digital-technologies/year-3_year-4?detailed-content-descriptions=0&amp;hide-ccp=0&amp;hide-gc=0&amp;side-by-side=1&amp;strands-start-index=0&amp;subjects-start-index=0&amp;view=quick" TargetMode="External"/><Relationship Id="rId5" Type="http://schemas.openxmlformats.org/officeDocument/2006/relationships/settings" Target="settings.xml"/><Relationship Id="rId15" Type="http://schemas.openxmlformats.org/officeDocument/2006/relationships/hyperlink" Target="https://www.artslaw.com.au/information-sheet/indigenous-cultural-intellectual-property-icip-aitb/" TargetMode="External"/><Relationship Id="rId23" Type="http://schemas.openxmlformats.org/officeDocument/2006/relationships/hyperlink" Target="https://v9.australiancurriculum.edu.au/f-10-curriculum.html/learning-areas/digital-technologies/year-3_year-4/content-description?subject-identifier=TECTDIY34&amp;content-description-code=AC9TDI4P02&amp;detailed-content-descriptions=0&amp;hide-ccp=0&amp;hide-gc=0&amp;side-by-side=1&amp;strands-start-index=0&amp;subjects-start-index=0&amp;view=quick" TargetMode="External"/><Relationship Id="rId28" Type="http://schemas.openxmlformats.org/officeDocument/2006/relationships/theme" Target="theme/theme1.xml"/><Relationship Id="rId10" Type="http://schemas.openxmlformats.org/officeDocument/2006/relationships/hyperlink" Target="https://www.sbs.com.au/learn/resources/aboriginal-and-torres-strait-islander-protocols-guide-for-teachers/teacher-resource/" TargetMode="External"/><Relationship Id="rId19" Type="http://schemas.openxmlformats.org/officeDocument/2006/relationships/image" Target="media/image3.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www.artslaw.com.au/information-sheet/indigenous-cultural-intellectual-property-icip-aitb/" TargetMode="External"/><Relationship Id="rId22" Type="http://schemas.openxmlformats.org/officeDocument/2006/relationships/hyperlink" Target="https://scratch.mit.edu/projects/167152384/"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Badge">
  <a:themeElements>
    <a:clrScheme name="Custom 1">
      <a:dk1>
        <a:srgbClr val="1F497D"/>
      </a:dk1>
      <a:lt1>
        <a:sysClr val="window" lastClr="FFFFFF"/>
      </a:lt1>
      <a:dk2>
        <a:srgbClr val="548DD4"/>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adge">
      <a:majorFont>
        <a:latin typeface="Impact" panose="020B080603090205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ill Sans MT" panose="020B0502020104020203"/>
        <a:ea typeface=""/>
        <a:cs typeface=""/>
        <a:font script="Grek" typeface="Corbel"/>
        <a:font script="Cyrl" typeface="Corbel"/>
        <a:font script="Jpan" typeface="メイリオ"/>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Badge">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12700" cap="flat" cmpd="sng" algn="in">
          <a:solidFill>
            <a:schemeClr val="phClr"/>
          </a:solidFill>
          <a:prstDash val="solid"/>
        </a:ln>
        <a:ln w="50800" cap="flat" cmpd="sng" algn="in">
          <a:solidFill>
            <a:schemeClr val="phClr"/>
          </a:solidFill>
          <a:prstDash val="solid"/>
        </a:ln>
      </a:lnStyleLst>
      <a:effectStyleLst>
        <a:effectStyle>
          <a:effectLst/>
        </a:effectStyle>
        <a:effectStyle>
          <a:effectLst/>
        </a:effectStyle>
        <a:effectStyle>
          <a:effectLst>
            <a:outerShdw blurRad="38100" dist="25400" dir="5400000" algn="ctr" rotWithShape="0">
              <a:srgbClr val="000000">
                <a:alpha val="2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Badge" id="{71A07785-5930-41D4-9A83-E23602B48E98}" vid="{771EA782-DFA6-45B1-AEA3-661F1715B31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A06C87-8EEA-48FE-B3B7-2879D0197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2424</Words>
  <Characters>13818</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Richards, Martin</dc:creator>
  <cp:lastModifiedBy>Martin</cp:lastModifiedBy>
  <cp:revision>2</cp:revision>
  <dcterms:created xsi:type="dcterms:W3CDTF">2024-04-24T04:30:00Z</dcterms:created>
  <dcterms:modified xsi:type="dcterms:W3CDTF">2024-04-24T04:30:00Z</dcterms:modified>
</cp:coreProperties>
</file>