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630253" w14:textId="77777777" w:rsidR="002F3525" w:rsidRDefault="00ED02C7">
      <w:pPr>
        <w:pStyle w:val="Heading1"/>
      </w:pPr>
      <w:r>
        <w:t>What parts make up a digital device?</w:t>
      </w:r>
    </w:p>
    <w:p w14:paraId="5D5D0364" w14:textId="77777777" w:rsidR="002F3525" w:rsidRDefault="00ED02C7">
      <w:pPr>
        <w:pStyle w:val="Heading2"/>
      </w:pPr>
      <w:bookmarkStart w:id="0" w:name="_6lxzp7kp70br" w:colFirst="0" w:colLast="0"/>
      <w:bookmarkEnd w:id="0"/>
      <w:r>
        <w:t>Introduction</w:t>
      </w:r>
    </w:p>
    <w:p w14:paraId="5457F9FB" w14:textId="77777777" w:rsidR="002F3525" w:rsidRDefault="00ED02C7">
      <w:pPr>
        <w:rPr>
          <w:rFonts w:ascii="Quicksand" w:eastAsia="Quicksand" w:hAnsi="Quicksand" w:cs="Quicksand"/>
        </w:rPr>
      </w:pPr>
      <w:r>
        <w:rPr>
          <w:rFonts w:ascii="Quicksand" w:eastAsia="Quicksand" w:hAnsi="Quicksand" w:cs="Quicksand"/>
        </w:rPr>
        <w:t xml:space="preserve">In this lesson, </w:t>
      </w:r>
      <w:r w:rsidR="00F8153F">
        <w:rPr>
          <w:rFonts w:ascii="Quicksand" w:eastAsia="Quicksand" w:hAnsi="Quicksand" w:cs="Quicksand"/>
        </w:rPr>
        <w:t>students</w:t>
      </w:r>
      <w:r>
        <w:rPr>
          <w:rFonts w:ascii="Quicksand" w:eastAsia="Quicksand" w:hAnsi="Quicksand" w:cs="Quicksand"/>
        </w:rPr>
        <w:t xml:space="preserve"> </w:t>
      </w:r>
      <w:r w:rsidR="00F8153F">
        <w:rPr>
          <w:rFonts w:ascii="Quicksand" w:eastAsia="Quicksand" w:hAnsi="Quicksand" w:cs="Quicksand"/>
        </w:rPr>
        <w:t xml:space="preserve">develop an understanding of the relationship between inputs, processes, and outputs </w:t>
      </w:r>
      <w:r>
        <w:rPr>
          <w:rFonts w:ascii="Quicksand" w:eastAsia="Quicksand" w:hAnsi="Quicksand" w:cs="Quicksand"/>
        </w:rPr>
        <w:t>knowledge and apply it to devices that they will be familiar with from their everyday surroundings.</w:t>
      </w:r>
    </w:p>
    <w:p w14:paraId="4E1DE62D" w14:textId="77777777" w:rsidR="002F3525" w:rsidRDefault="00ED02C7">
      <w:pPr>
        <w:pStyle w:val="Heading2"/>
      </w:pPr>
      <w:bookmarkStart w:id="1" w:name="_fp8x5qpg7puk" w:colFirst="0" w:colLast="0"/>
      <w:bookmarkEnd w:id="1"/>
      <w:r>
        <w:t>Learning objectives</w:t>
      </w:r>
    </w:p>
    <w:p w14:paraId="6C143DF0" w14:textId="77777777" w:rsidR="002F3525" w:rsidRDefault="00ED02C7">
      <w:pPr>
        <w:rPr>
          <w:rFonts w:ascii="Quicksand" w:eastAsia="Quicksand" w:hAnsi="Quicksand" w:cs="Quicksand"/>
        </w:rPr>
      </w:pPr>
      <w:r>
        <w:rPr>
          <w:rFonts w:ascii="Quicksand" w:eastAsia="Quicksand" w:hAnsi="Quicksand" w:cs="Quicksand"/>
        </w:rPr>
        <w:t>To identify input and output devices</w:t>
      </w:r>
    </w:p>
    <w:p w14:paraId="5F99081D" w14:textId="77777777" w:rsidR="002F3525" w:rsidRDefault="00ED02C7">
      <w:pPr>
        <w:numPr>
          <w:ilvl w:val="0"/>
          <w:numId w:val="1"/>
        </w:numPr>
        <w:rPr>
          <w:rFonts w:ascii="Quicksand" w:eastAsia="Quicksand" w:hAnsi="Quicksand" w:cs="Quicksand"/>
        </w:rPr>
      </w:pPr>
      <w:r>
        <w:rPr>
          <w:rFonts w:ascii="Quicksand" w:eastAsia="Quicksand" w:hAnsi="Quicksand" w:cs="Quicksand"/>
        </w:rPr>
        <w:t>I can classify input and output devices</w:t>
      </w:r>
    </w:p>
    <w:p w14:paraId="0CD917FB" w14:textId="77777777" w:rsidR="002F3525" w:rsidRDefault="00ED02C7">
      <w:pPr>
        <w:numPr>
          <w:ilvl w:val="0"/>
          <w:numId w:val="1"/>
        </w:numPr>
        <w:rPr>
          <w:rFonts w:ascii="Quicksand" w:eastAsia="Quicksand" w:hAnsi="Quicksand" w:cs="Quicksand"/>
        </w:rPr>
      </w:pPr>
      <w:r>
        <w:rPr>
          <w:rFonts w:ascii="Quicksand" w:eastAsia="Quicksand" w:hAnsi="Quicksand" w:cs="Quicksand"/>
        </w:rPr>
        <w:t>I can describe a simple process</w:t>
      </w:r>
    </w:p>
    <w:p w14:paraId="7F79AAAF" w14:textId="77777777" w:rsidR="002F3525" w:rsidRDefault="00ED02C7">
      <w:pPr>
        <w:numPr>
          <w:ilvl w:val="0"/>
          <w:numId w:val="1"/>
        </w:numPr>
        <w:rPr>
          <w:rFonts w:ascii="Quicksand" w:eastAsia="Quicksand" w:hAnsi="Quicksand" w:cs="Quicksand"/>
        </w:rPr>
      </w:pPr>
      <w:r>
        <w:rPr>
          <w:rFonts w:ascii="Quicksand" w:eastAsia="Quicksand" w:hAnsi="Quicksand" w:cs="Quicksand"/>
        </w:rPr>
        <w:t>I can design a digital device</w:t>
      </w:r>
    </w:p>
    <w:p w14:paraId="7995E5BF" w14:textId="77777777" w:rsidR="002F3525" w:rsidRDefault="00ED02C7">
      <w:pPr>
        <w:pStyle w:val="Heading2"/>
      </w:pPr>
      <w:bookmarkStart w:id="2" w:name="_dba007rk0n4j" w:colFirst="0" w:colLast="0"/>
      <w:bookmarkEnd w:id="2"/>
      <w:r>
        <w:t>Key vocabulary</w:t>
      </w:r>
    </w:p>
    <w:p w14:paraId="069BB911" w14:textId="77777777" w:rsidR="002F3525" w:rsidRDefault="00ED02C7">
      <w:pPr>
        <w:rPr>
          <w:rFonts w:ascii="Quicksand" w:eastAsia="Quicksand" w:hAnsi="Quicksand" w:cs="Quicksand"/>
        </w:rPr>
      </w:pPr>
      <w:r>
        <w:rPr>
          <w:rFonts w:ascii="Quicksand" w:eastAsia="Quicksand" w:hAnsi="Quicksand" w:cs="Quicksand"/>
        </w:rPr>
        <w:t>Digital device, input, process, output</w:t>
      </w:r>
    </w:p>
    <w:p w14:paraId="1F176B37" w14:textId="77777777" w:rsidR="002F3525" w:rsidRDefault="00ED02C7">
      <w:pPr>
        <w:pStyle w:val="Heading2"/>
      </w:pPr>
      <w:bookmarkStart w:id="3" w:name="_3znysh7" w:colFirst="0" w:colLast="0"/>
      <w:bookmarkEnd w:id="3"/>
      <w:r>
        <w:t>Preparation</w:t>
      </w:r>
    </w:p>
    <w:p w14:paraId="6078CCA2" w14:textId="77777777" w:rsidR="002F3525" w:rsidRDefault="00ED02C7">
      <w:pPr>
        <w:rPr>
          <w:rFonts w:ascii="Quicksand" w:eastAsia="Quicksand" w:hAnsi="Quicksand" w:cs="Quicksand"/>
          <w:b/>
        </w:rPr>
      </w:pPr>
      <w:r>
        <w:rPr>
          <w:rFonts w:ascii="Quicksand" w:eastAsia="Quicksand" w:hAnsi="Quicksand" w:cs="Quicksand"/>
          <w:b/>
        </w:rPr>
        <w:t>Subject knowledge:</w:t>
      </w:r>
    </w:p>
    <w:p w14:paraId="154F50C6" w14:textId="77777777" w:rsidR="002F3525" w:rsidRDefault="00ED02C7">
      <w:pPr>
        <w:numPr>
          <w:ilvl w:val="0"/>
          <w:numId w:val="6"/>
        </w:numPr>
        <w:rPr>
          <w:rFonts w:ascii="Quicksand" w:eastAsia="Quicksand" w:hAnsi="Quicksand" w:cs="Quicksand"/>
        </w:rPr>
      </w:pPr>
      <w:r>
        <w:rPr>
          <w:rFonts w:ascii="Quicksand" w:eastAsia="Quicksand" w:hAnsi="Quicksand" w:cs="Quicksand"/>
        </w:rPr>
        <w:t xml:space="preserve">You will need to be familiar with the inputs and outputs of a range of digital devices. </w:t>
      </w:r>
    </w:p>
    <w:p w14:paraId="1EDA8151" w14:textId="77777777" w:rsidR="002F3525" w:rsidRDefault="00ED02C7">
      <w:pPr>
        <w:numPr>
          <w:ilvl w:val="0"/>
          <w:numId w:val="6"/>
        </w:numPr>
        <w:rPr>
          <w:rFonts w:ascii="Quicksand" w:eastAsia="Quicksand" w:hAnsi="Quicksand" w:cs="Quicksand"/>
        </w:rPr>
      </w:pPr>
      <w:r>
        <w:rPr>
          <w:rFonts w:ascii="Quicksand" w:eastAsia="Quicksand" w:hAnsi="Quicksand" w:cs="Quicksand"/>
        </w:rPr>
        <w:t>You will need to understand that devices can have one input that leads to several outputs (</w:t>
      </w:r>
      <w:proofErr w:type="spellStart"/>
      <w:r>
        <w:rPr>
          <w:rFonts w:ascii="Quicksand" w:eastAsia="Quicksand" w:hAnsi="Quicksand" w:cs="Quicksand"/>
        </w:rPr>
        <w:t>eg</w:t>
      </w:r>
      <w:proofErr w:type="spellEnd"/>
      <w:r>
        <w:rPr>
          <w:rFonts w:ascii="Quicksand" w:eastAsia="Quicksand" w:hAnsi="Quicksand" w:cs="Quicksand"/>
        </w:rPr>
        <w:t xml:space="preserve"> starting a video leads to outputs from the screen and the speaker) and that many inputs can lead to one output (</w:t>
      </w:r>
      <w:proofErr w:type="spellStart"/>
      <w:r>
        <w:rPr>
          <w:rFonts w:ascii="Quicksand" w:eastAsia="Quicksand" w:hAnsi="Quicksand" w:cs="Quicksand"/>
        </w:rPr>
        <w:t>eg</w:t>
      </w:r>
      <w:proofErr w:type="spellEnd"/>
      <w:r>
        <w:rPr>
          <w:rFonts w:ascii="Quicksand" w:eastAsia="Quicksand" w:hAnsi="Quicksand" w:cs="Quicksand"/>
        </w:rPr>
        <w:t xml:space="preserve"> using a mouse and a keyboard to produce a document). </w:t>
      </w:r>
    </w:p>
    <w:p w14:paraId="3F9FBB8B" w14:textId="77777777" w:rsidR="002F3525" w:rsidRDefault="002F3525">
      <w:pPr>
        <w:rPr>
          <w:rFonts w:ascii="Quicksand" w:eastAsia="Quicksand" w:hAnsi="Quicksand" w:cs="Quicksand"/>
        </w:rPr>
      </w:pPr>
    </w:p>
    <w:p w14:paraId="6DEAA965" w14:textId="77777777" w:rsidR="002F3525" w:rsidRDefault="00ED02C7">
      <w:pPr>
        <w:rPr>
          <w:rFonts w:ascii="Quicksand" w:eastAsia="Quicksand" w:hAnsi="Quicksand" w:cs="Quicksand"/>
          <w:b/>
        </w:rPr>
      </w:pPr>
      <w:r>
        <w:rPr>
          <w:rFonts w:ascii="Quicksand" w:eastAsia="Quicksand" w:hAnsi="Quicksand" w:cs="Quicksand"/>
          <w:b/>
        </w:rPr>
        <w:t>You will need:</w:t>
      </w:r>
    </w:p>
    <w:p w14:paraId="5E718917" w14:textId="55D0D071" w:rsidR="002F3525" w:rsidRDefault="00621A21">
      <w:pPr>
        <w:numPr>
          <w:ilvl w:val="0"/>
          <w:numId w:val="3"/>
        </w:numPr>
        <w:rPr>
          <w:rFonts w:ascii="Quicksand" w:eastAsia="Quicksand" w:hAnsi="Quicksand" w:cs="Quicksand"/>
        </w:rPr>
      </w:pPr>
      <w:hyperlink r:id="rId7" w:history="1">
        <w:r w:rsidR="007310EF" w:rsidRPr="00621A21">
          <w:rPr>
            <w:rStyle w:val="Hyperlink"/>
            <w:rFonts w:ascii="Quicksand" w:eastAsia="Quicksand" w:hAnsi="Quicksand" w:cs="Quicksand"/>
          </w:rPr>
          <w:t>Teaching s</w:t>
        </w:r>
        <w:r w:rsidR="00ED02C7" w:rsidRPr="00621A21">
          <w:rPr>
            <w:rStyle w:val="Hyperlink"/>
            <w:rFonts w:ascii="Quicksand" w:eastAsia="Quicksand" w:hAnsi="Quicksand" w:cs="Quicksand"/>
          </w:rPr>
          <w:t>lides</w:t>
        </w:r>
      </w:hyperlink>
    </w:p>
    <w:p w14:paraId="3BEDF5E2" w14:textId="77777777" w:rsidR="002F3525" w:rsidRDefault="00ED02C7">
      <w:pPr>
        <w:pStyle w:val="Heading2"/>
      </w:pPr>
      <w:bookmarkStart w:id="4" w:name="_q05kqxp07xc3" w:colFirst="0" w:colLast="0"/>
      <w:bookmarkEnd w:id="4"/>
      <w:r>
        <w:t>Assessment opportunities</w:t>
      </w:r>
    </w:p>
    <w:p w14:paraId="09CFDA18" w14:textId="77777777" w:rsidR="007310EF" w:rsidRDefault="00ED02C7">
      <w:pPr>
        <w:widowControl w:val="0"/>
        <w:rPr>
          <w:rFonts w:ascii="Quicksand" w:eastAsia="Quicksand" w:hAnsi="Quicksand" w:cs="Quicksand"/>
        </w:rPr>
      </w:pPr>
      <w:r>
        <w:rPr>
          <w:rFonts w:ascii="Quicksand" w:eastAsia="Quicksand" w:hAnsi="Quicksand" w:cs="Quicksand"/>
        </w:rPr>
        <w:t>You can assess whether learners</w:t>
      </w:r>
      <w:r w:rsidR="007310EF">
        <w:rPr>
          <w:rFonts w:ascii="Quicksand" w:eastAsia="Quicksand" w:hAnsi="Quicksand" w:cs="Quicksand"/>
        </w:rPr>
        <w:t>:</w:t>
      </w:r>
    </w:p>
    <w:p w14:paraId="3A871790" w14:textId="77777777" w:rsidR="007310EF" w:rsidRDefault="00ED02C7" w:rsidP="007310EF">
      <w:pPr>
        <w:pStyle w:val="ListParagraph"/>
        <w:widowControl w:val="0"/>
        <w:numPr>
          <w:ilvl w:val="0"/>
          <w:numId w:val="7"/>
        </w:numPr>
        <w:rPr>
          <w:rFonts w:ascii="Quicksand" w:eastAsia="Quicksand" w:hAnsi="Quicksand" w:cs="Quicksand"/>
        </w:rPr>
      </w:pPr>
      <w:r w:rsidRPr="007310EF">
        <w:rPr>
          <w:rFonts w:ascii="Quicksand" w:eastAsia="Quicksand" w:hAnsi="Quicksand" w:cs="Quicksand"/>
        </w:rPr>
        <w:t>can classify input and output devices</w:t>
      </w:r>
    </w:p>
    <w:p w14:paraId="66ADF99B" w14:textId="77777777" w:rsidR="007310EF" w:rsidRDefault="007310EF" w:rsidP="007310EF">
      <w:pPr>
        <w:pStyle w:val="ListParagraph"/>
        <w:widowControl w:val="0"/>
        <w:numPr>
          <w:ilvl w:val="0"/>
          <w:numId w:val="7"/>
        </w:numPr>
        <w:rPr>
          <w:rFonts w:ascii="Quicksand" w:eastAsia="Quicksand" w:hAnsi="Quicksand" w:cs="Quicksand"/>
        </w:rPr>
      </w:pPr>
      <w:r>
        <w:rPr>
          <w:rFonts w:ascii="Quicksand" w:eastAsia="Quicksand" w:hAnsi="Quicksand" w:cs="Quicksand"/>
        </w:rPr>
        <w:t xml:space="preserve">can describe </w:t>
      </w:r>
      <w:r w:rsidR="00ED02C7" w:rsidRPr="007310EF">
        <w:rPr>
          <w:rFonts w:ascii="Quicksand" w:eastAsia="Quicksand" w:hAnsi="Quicksand" w:cs="Quicksand"/>
        </w:rPr>
        <w:t>the relationship between inputs, processes, and outputs for existing digital devices</w:t>
      </w:r>
    </w:p>
    <w:p w14:paraId="49EE54E5" w14:textId="60D07D66" w:rsidR="002F3525" w:rsidRPr="007310EF" w:rsidRDefault="007310EF" w:rsidP="007310EF">
      <w:pPr>
        <w:pStyle w:val="ListParagraph"/>
        <w:widowControl w:val="0"/>
        <w:numPr>
          <w:ilvl w:val="0"/>
          <w:numId w:val="7"/>
        </w:numPr>
        <w:rPr>
          <w:rFonts w:ascii="Quicksand" w:eastAsia="Quicksand" w:hAnsi="Quicksand" w:cs="Quicksand"/>
        </w:rPr>
      </w:pPr>
      <w:r>
        <w:rPr>
          <w:rFonts w:ascii="Quicksand" w:eastAsia="Quicksand" w:hAnsi="Quicksand" w:cs="Quicksand"/>
        </w:rPr>
        <w:t xml:space="preserve">can describe </w:t>
      </w:r>
      <w:r w:rsidR="00ED02C7" w:rsidRPr="007310EF">
        <w:rPr>
          <w:rFonts w:ascii="Quicksand" w:eastAsia="Quicksand" w:hAnsi="Quicksand" w:cs="Quicksand"/>
        </w:rPr>
        <w:t>the relationship between inputs, processes, and outputs through evaluating learners’ explanations of how their inventions work.</w:t>
      </w:r>
    </w:p>
    <w:p w14:paraId="573BC356" w14:textId="77777777" w:rsidR="002F3525" w:rsidRDefault="00ED02C7">
      <w:pPr>
        <w:pStyle w:val="Heading2"/>
      </w:pPr>
      <w:bookmarkStart w:id="5" w:name="_b7qzu8ibnfcf" w:colFirst="0" w:colLast="0"/>
      <w:bookmarkEnd w:id="5"/>
      <w:r>
        <w:lastRenderedPageBreak/>
        <w:t>Outline plan</w:t>
      </w:r>
    </w:p>
    <w:p w14:paraId="2AC19488" w14:textId="77777777" w:rsidR="002F3525" w:rsidRDefault="00ED02C7">
      <w:pPr>
        <w:widowControl w:val="0"/>
        <w:spacing w:line="240" w:lineRule="auto"/>
        <w:rPr>
          <w:rFonts w:ascii="Quicksand" w:eastAsia="Quicksand" w:hAnsi="Quicksand" w:cs="Quicksand"/>
          <w:color w:val="434343"/>
        </w:rPr>
      </w:pPr>
      <w:r>
        <w:rPr>
          <w:rFonts w:ascii="Quicksand" w:eastAsia="Quicksand" w:hAnsi="Quicksand" w:cs="Quicksand"/>
          <w:color w:val="434343"/>
        </w:rPr>
        <w:t xml:space="preserve">Please note that the slide deck labels the activities in the top right-hand corner to help you navigate the lesson. </w:t>
      </w:r>
    </w:p>
    <w:p w14:paraId="5F6BFA86" w14:textId="77777777" w:rsidR="002F3525" w:rsidRDefault="002F3525">
      <w:pPr>
        <w:widowControl w:val="0"/>
        <w:spacing w:line="240" w:lineRule="auto"/>
        <w:rPr>
          <w:rFonts w:ascii="Quicksand" w:eastAsia="Quicksand" w:hAnsi="Quicksand" w:cs="Quicksand"/>
          <w:color w:val="434343"/>
        </w:rPr>
      </w:pPr>
    </w:p>
    <w:p w14:paraId="4C76CDB5" w14:textId="77777777" w:rsidR="002F3525" w:rsidRDefault="00ED02C7">
      <w:pPr>
        <w:widowControl w:val="0"/>
        <w:spacing w:line="240" w:lineRule="auto"/>
      </w:pPr>
      <w:r>
        <w:rPr>
          <w:rFonts w:ascii="Quicksand" w:eastAsia="Quicksand" w:hAnsi="Quicksand" w:cs="Quicksand"/>
          <w:i/>
          <w:color w:val="434343"/>
        </w:rPr>
        <w:t>*Timings are rough guides</w:t>
      </w:r>
    </w:p>
    <w:tbl>
      <w:tblPr>
        <w:tblStyle w:val="a"/>
        <w:tblW w:w="9345" w:type="dxa"/>
        <w:tblInd w:w="10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515"/>
        <w:gridCol w:w="7830"/>
      </w:tblGrid>
      <w:tr w:rsidR="002F3525" w14:paraId="00450C7E" w14:textId="77777777">
        <w:trPr>
          <w:trHeight w:val="420"/>
        </w:trPr>
        <w:tc>
          <w:tcPr>
            <w:tcW w:w="1515" w:type="dxa"/>
            <w:vMerge w:val="restart"/>
            <w:shd w:val="clear" w:color="auto" w:fill="auto"/>
            <w:tcMar>
              <w:top w:w="100" w:type="dxa"/>
              <w:left w:w="100" w:type="dxa"/>
              <w:bottom w:w="100" w:type="dxa"/>
              <w:right w:w="100" w:type="dxa"/>
            </w:tcMar>
          </w:tcPr>
          <w:p w14:paraId="04BE693B" w14:textId="77777777" w:rsidR="002F3525" w:rsidRDefault="00ED02C7">
            <w:pPr>
              <w:spacing w:line="240" w:lineRule="auto"/>
              <w:rPr>
                <w:rFonts w:ascii="Quicksand" w:eastAsia="Quicksand" w:hAnsi="Quicksand" w:cs="Quicksand"/>
                <w:b/>
              </w:rPr>
            </w:pPr>
            <w:r>
              <w:rPr>
                <w:rFonts w:ascii="Quicksand" w:eastAsia="Quicksand" w:hAnsi="Quicksand" w:cs="Quicksand"/>
                <w:b/>
              </w:rPr>
              <w:t>Introduction</w:t>
            </w:r>
          </w:p>
          <w:p w14:paraId="17D7B30F" w14:textId="77777777" w:rsidR="002F3525" w:rsidRDefault="00ED02C7">
            <w:pPr>
              <w:widowControl w:val="0"/>
              <w:spacing w:line="240" w:lineRule="auto"/>
              <w:rPr>
                <w:rFonts w:ascii="Quicksand" w:eastAsia="Quicksand" w:hAnsi="Quicksand" w:cs="Quicksand"/>
              </w:rPr>
            </w:pPr>
            <w:r>
              <w:rPr>
                <w:rFonts w:ascii="Quicksand" w:eastAsia="Quicksand" w:hAnsi="Quicksand" w:cs="Quicksand"/>
              </w:rPr>
              <w:t>(Slides 1–4)</w:t>
            </w:r>
          </w:p>
          <w:p w14:paraId="48FD09E2" w14:textId="77777777" w:rsidR="002F3525" w:rsidRDefault="002F3525">
            <w:pPr>
              <w:widowControl w:val="0"/>
              <w:spacing w:line="240" w:lineRule="auto"/>
              <w:rPr>
                <w:rFonts w:ascii="Quicksand" w:eastAsia="Quicksand" w:hAnsi="Quicksand" w:cs="Quicksand"/>
              </w:rPr>
            </w:pPr>
          </w:p>
          <w:p w14:paraId="2E710F39" w14:textId="77777777" w:rsidR="002F3525" w:rsidRDefault="00ED02C7">
            <w:pPr>
              <w:widowControl w:val="0"/>
              <w:spacing w:line="240" w:lineRule="auto"/>
              <w:rPr>
                <w:rFonts w:ascii="Quicksand" w:eastAsia="Quicksand" w:hAnsi="Quicksand" w:cs="Quicksand"/>
              </w:rPr>
            </w:pPr>
            <w:r>
              <w:rPr>
                <w:rFonts w:ascii="Quicksand" w:eastAsia="Quicksand" w:hAnsi="Quicksand" w:cs="Quicksand"/>
              </w:rPr>
              <w:t>5 mins</w:t>
            </w:r>
          </w:p>
        </w:tc>
        <w:tc>
          <w:tcPr>
            <w:tcW w:w="7830" w:type="dxa"/>
            <w:vMerge w:val="restart"/>
            <w:shd w:val="clear" w:color="auto" w:fill="auto"/>
            <w:tcMar>
              <w:top w:w="100" w:type="dxa"/>
              <w:left w:w="100" w:type="dxa"/>
              <w:bottom w:w="100" w:type="dxa"/>
              <w:right w:w="100" w:type="dxa"/>
            </w:tcMar>
          </w:tcPr>
          <w:p w14:paraId="4261DBAB" w14:textId="77777777" w:rsidR="002F3525" w:rsidRDefault="00ED02C7">
            <w:pPr>
              <w:spacing w:line="240" w:lineRule="auto"/>
              <w:rPr>
                <w:rFonts w:ascii="Quicksand" w:eastAsia="Quicksand" w:hAnsi="Quicksand" w:cs="Quicksand"/>
              </w:rPr>
            </w:pPr>
            <w:r>
              <w:rPr>
                <w:rFonts w:ascii="Quicksand" w:eastAsia="Quicksand" w:hAnsi="Quicksand" w:cs="Quicksand"/>
              </w:rPr>
              <w:t xml:space="preserve">Display slide 2. Introduce the learning objective and success criteria. </w:t>
            </w:r>
          </w:p>
          <w:p w14:paraId="3F35006B" w14:textId="77777777" w:rsidR="002F3525" w:rsidRDefault="002F3525">
            <w:pPr>
              <w:spacing w:line="240" w:lineRule="auto"/>
              <w:rPr>
                <w:rFonts w:ascii="Quicksand" w:eastAsia="Quicksand" w:hAnsi="Quicksand" w:cs="Quicksand"/>
              </w:rPr>
            </w:pPr>
          </w:p>
          <w:p w14:paraId="6F5DE5C8" w14:textId="77777777" w:rsidR="002F3525" w:rsidRDefault="00ED02C7">
            <w:pPr>
              <w:spacing w:line="240" w:lineRule="auto"/>
              <w:rPr>
                <w:rFonts w:ascii="Quicksand" w:eastAsia="Quicksand" w:hAnsi="Quicksand" w:cs="Quicksand"/>
              </w:rPr>
            </w:pPr>
            <w:r>
              <w:rPr>
                <w:rFonts w:ascii="Quicksand" w:eastAsia="Quicksand" w:hAnsi="Quicksand" w:cs="Quicksand"/>
              </w:rPr>
              <w:t xml:space="preserve">Use slides 3 and 4 to remind learners about Lesson 1. Show learners a selection of input and output devices that are used with, or within, digital devices — show physical devices if you can, or alternatively, use the images in the A1 Teacher handout. </w:t>
            </w:r>
          </w:p>
        </w:tc>
      </w:tr>
      <w:tr w:rsidR="002F3525" w14:paraId="11FA95B1" w14:textId="77777777">
        <w:trPr>
          <w:trHeight w:val="420"/>
        </w:trPr>
        <w:tc>
          <w:tcPr>
            <w:tcW w:w="1515" w:type="dxa"/>
            <w:vMerge/>
            <w:shd w:val="clear" w:color="auto" w:fill="auto"/>
            <w:tcMar>
              <w:top w:w="100" w:type="dxa"/>
              <w:left w:w="100" w:type="dxa"/>
              <w:bottom w:w="100" w:type="dxa"/>
              <w:right w:w="100" w:type="dxa"/>
            </w:tcMar>
          </w:tcPr>
          <w:p w14:paraId="73FCE15D" w14:textId="77777777" w:rsidR="002F3525" w:rsidRDefault="002F3525">
            <w:pPr>
              <w:spacing w:line="240" w:lineRule="auto"/>
              <w:rPr>
                <w:rFonts w:ascii="Quicksand" w:eastAsia="Quicksand" w:hAnsi="Quicksand" w:cs="Quicksand"/>
              </w:rPr>
            </w:pPr>
          </w:p>
        </w:tc>
        <w:tc>
          <w:tcPr>
            <w:tcW w:w="7830" w:type="dxa"/>
            <w:vMerge/>
            <w:shd w:val="clear" w:color="auto" w:fill="auto"/>
            <w:tcMar>
              <w:top w:w="100" w:type="dxa"/>
              <w:left w:w="100" w:type="dxa"/>
              <w:bottom w:w="100" w:type="dxa"/>
              <w:right w:w="100" w:type="dxa"/>
            </w:tcMar>
          </w:tcPr>
          <w:p w14:paraId="475E9157" w14:textId="77777777" w:rsidR="002F3525" w:rsidRDefault="002F3525">
            <w:pPr>
              <w:spacing w:line="240" w:lineRule="auto"/>
              <w:rPr>
                <w:rFonts w:ascii="Quicksand" w:eastAsia="Quicksand" w:hAnsi="Quicksand" w:cs="Quicksand"/>
              </w:rPr>
            </w:pPr>
          </w:p>
        </w:tc>
      </w:tr>
      <w:tr w:rsidR="002F3525" w14:paraId="170D09C6" w14:textId="77777777">
        <w:tc>
          <w:tcPr>
            <w:tcW w:w="1515" w:type="dxa"/>
            <w:shd w:val="clear" w:color="auto" w:fill="auto"/>
            <w:tcMar>
              <w:top w:w="100" w:type="dxa"/>
              <w:left w:w="100" w:type="dxa"/>
              <w:bottom w:w="100" w:type="dxa"/>
              <w:right w:w="100" w:type="dxa"/>
            </w:tcMar>
          </w:tcPr>
          <w:p w14:paraId="554D6E08" w14:textId="77777777" w:rsidR="002F3525" w:rsidRDefault="00ED02C7">
            <w:pPr>
              <w:spacing w:line="240" w:lineRule="auto"/>
              <w:rPr>
                <w:rFonts w:ascii="Quicksand" w:eastAsia="Quicksand" w:hAnsi="Quicksand" w:cs="Quicksand"/>
                <w:b/>
              </w:rPr>
            </w:pPr>
            <w:r>
              <w:rPr>
                <w:rFonts w:ascii="Quicksand" w:eastAsia="Quicksand" w:hAnsi="Quicksand" w:cs="Quicksand"/>
                <w:b/>
              </w:rPr>
              <w:t>Activity 1</w:t>
            </w:r>
          </w:p>
          <w:p w14:paraId="168314BB" w14:textId="77777777" w:rsidR="002F3525" w:rsidRDefault="00ED02C7">
            <w:pPr>
              <w:widowControl w:val="0"/>
              <w:spacing w:line="240" w:lineRule="auto"/>
              <w:rPr>
                <w:rFonts w:ascii="Quicksand" w:eastAsia="Quicksand" w:hAnsi="Quicksand" w:cs="Quicksand"/>
              </w:rPr>
            </w:pPr>
            <w:r>
              <w:rPr>
                <w:rFonts w:ascii="Quicksand" w:eastAsia="Quicksand" w:hAnsi="Quicksand" w:cs="Quicksand"/>
              </w:rPr>
              <w:t>(Slides 5–6)</w:t>
            </w:r>
          </w:p>
          <w:p w14:paraId="3DBF0C05" w14:textId="77777777" w:rsidR="002F3525" w:rsidRDefault="002F3525">
            <w:pPr>
              <w:widowControl w:val="0"/>
              <w:spacing w:line="240" w:lineRule="auto"/>
              <w:rPr>
                <w:rFonts w:ascii="Quicksand" w:eastAsia="Quicksand" w:hAnsi="Quicksand" w:cs="Quicksand"/>
              </w:rPr>
            </w:pPr>
          </w:p>
          <w:p w14:paraId="653CFD99" w14:textId="77777777" w:rsidR="002F3525" w:rsidRDefault="00ED02C7">
            <w:pPr>
              <w:widowControl w:val="0"/>
              <w:spacing w:line="240" w:lineRule="auto"/>
              <w:rPr>
                <w:rFonts w:ascii="Quicksand" w:eastAsia="Quicksand" w:hAnsi="Quicksand" w:cs="Quicksand"/>
              </w:rPr>
            </w:pPr>
            <w:r>
              <w:rPr>
                <w:rFonts w:ascii="Quicksand" w:eastAsia="Quicksand" w:hAnsi="Quicksand" w:cs="Quicksand"/>
              </w:rPr>
              <w:t>10 mins</w:t>
            </w:r>
          </w:p>
        </w:tc>
        <w:tc>
          <w:tcPr>
            <w:tcW w:w="7830" w:type="dxa"/>
            <w:shd w:val="clear" w:color="auto" w:fill="auto"/>
            <w:tcMar>
              <w:top w:w="100" w:type="dxa"/>
              <w:left w:w="100" w:type="dxa"/>
              <w:bottom w:w="100" w:type="dxa"/>
              <w:right w:w="100" w:type="dxa"/>
            </w:tcMar>
          </w:tcPr>
          <w:p w14:paraId="6FD9B1FE" w14:textId="77777777" w:rsidR="002F3525" w:rsidRDefault="00ED02C7">
            <w:pPr>
              <w:spacing w:line="240" w:lineRule="auto"/>
              <w:rPr>
                <w:rFonts w:ascii="Quicksand" w:eastAsia="Quicksand" w:hAnsi="Quicksand" w:cs="Quicksand"/>
                <w:b/>
              </w:rPr>
            </w:pPr>
            <w:r>
              <w:rPr>
                <w:rFonts w:ascii="Quicksand" w:eastAsia="Quicksand" w:hAnsi="Quicksand" w:cs="Quicksand"/>
                <w:b/>
              </w:rPr>
              <w:t>Input or output?</w:t>
            </w:r>
          </w:p>
          <w:p w14:paraId="0D8E4E32" w14:textId="77777777" w:rsidR="002F3525" w:rsidRDefault="002F3525">
            <w:pPr>
              <w:spacing w:line="240" w:lineRule="auto"/>
              <w:rPr>
                <w:rFonts w:ascii="Quicksand" w:eastAsia="Quicksand" w:hAnsi="Quicksand" w:cs="Quicksand"/>
                <w:b/>
              </w:rPr>
            </w:pPr>
          </w:p>
          <w:p w14:paraId="275A7D74" w14:textId="77777777" w:rsidR="002F3525" w:rsidRDefault="00ED02C7">
            <w:pPr>
              <w:rPr>
                <w:rFonts w:ascii="Quicksand" w:eastAsia="Quicksand" w:hAnsi="Quicksand" w:cs="Quicksand"/>
              </w:rPr>
            </w:pPr>
            <w:r>
              <w:rPr>
                <w:rFonts w:ascii="Quicksand" w:eastAsia="Quicksand" w:hAnsi="Quicksand" w:cs="Quicksand"/>
              </w:rPr>
              <w:t xml:space="preserve">Using slide 5 (or large hoops, if you have physical devices), show a Venn diagram consisting of circles for ‘input’ and ‘output’. Using the A1 Teacher handout, the animations on slide 5, or physical devices if you have them, place an example of an </w:t>
            </w:r>
            <w:r>
              <w:rPr>
                <w:rFonts w:ascii="Quicksand" w:eastAsia="Quicksand" w:hAnsi="Quicksand" w:cs="Quicksand"/>
                <w:b/>
              </w:rPr>
              <w:t xml:space="preserve">input </w:t>
            </w:r>
            <w:r>
              <w:rPr>
                <w:rFonts w:ascii="Quicksand" w:eastAsia="Quicksand" w:hAnsi="Quicksand" w:cs="Quicksand"/>
              </w:rPr>
              <w:t>device (</w:t>
            </w:r>
            <w:proofErr w:type="spellStart"/>
            <w:r>
              <w:rPr>
                <w:rFonts w:ascii="Quicksand" w:eastAsia="Quicksand" w:hAnsi="Quicksand" w:cs="Quicksand"/>
              </w:rPr>
              <w:t>eg</w:t>
            </w:r>
            <w:proofErr w:type="spellEnd"/>
            <w:r>
              <w:rPr>
                <w:rFonts w:ascii="Quicksand" w:eastAsia="Quicksand" w:hAnsi="Quicksand" w:cs="Quicksand"/>
              </w:rPr>
              <w:t xml:space="preserve"> a keyboard) in the ‘input’ circle, and place an example of an </w:t>
            </w:r>
            <w:r>
              <w:rPr>
                <w:rFonts w:ascii="Quicksand" w:eastAsia="Quicksand" w:hAnsi="Quicksand" w:cs="Quicksand"/>
                <w:b/>
              </w:rPr>
              <w:t xml:space="preserve">output </w:t>
            </w:r>
            <w:r>
              <w:rPr>
                <w:rFonts w:ascii="Quicksand" w:eastAsia="Quicksand" w:hAnsi="Quicksand" w:cs="Quicksand"/>
              </w:rPr>
              <w:t>device (</w:t>
            </w:r>
            <w:proofErr w:type="spellStart"/>
            <w:r>
              <w:rPr>
                <w:rFonts w:ascii="Quicksand" w:eastAsia="Quicksand" w:hAnsi="Quicksand" w:cs="Quicksand"/>
              </w:rPr>
              <w:t>eg</w:t>
            </w:r>
            <w:proofErr w:type="spellEnd"/>
            <w:r>
              <w:rPr>
                <w:rFonts w:ascii="Quicksand" w:eastAsia="Quicksand" w:hAnsi="Quicksand" w:cs="Quicksand"/>
              </w:rPr>
              <w:t xml:space="preserve"> a screen) in the ‘output’ circle. Ensure that learners are aware that there are devices that fit into both circles (</w:t>
            </w:r>
            <w:proofErr w:type="spellStart"/>
            <w:r>
              <w:rPr>
                <w:rFonts w:ascii="Quicksand" w:eastAsia="Quicksand" w:hAnsi="Quicksand" w:cs="Quicksand"/>
              </w:rPr>
              <w:t>eg</w:t>
            </w:r>
            <w:proofErr w:type="spellEnd"/>
            <w:r>
              <w:rPr>
                <w:rFonts w:ascii="Quicksand" w:eastAsia="Quicksand" w:hAnsi="Quicksand" w:cs="Quicksand"/>
              </w:rPr>
              <w:t xml:space="preserve"> a touchscreen) and some that do not fit into either (</w:t>
            </w:r>
            <w:proofErr w:type="spellStart"/>
            <w:r>
              <w:rPr>
                <w:rFonts w:ascii="Quicksand" w:eastAsia="Quicksand" w:hAnsi="Quicksand" w:cs="Quicksand"/>
              </w:rPr>
              <w:t>eg</w:t>
            </w:r>
            <w:proofErr w:type="spellEnd"/>
            <w:r>
              <w:rPr>
                <w:rFonts w:ascii="Quicksand" w:eastAsia="Quicksand" w:hAnsi="Quicksand" w:cs="Quicksand"/>
              </w:rPr>
              <w:t xml:space="preserve"> a cable).</w:t>
            </w:r>
          </w:p>
          <w:p w14:paraId="558B81D6" w14:textId="77777777" w:rsidR="002F3525" w:rsidRDefault="002F3525">
            <w:pPr>
              <w:rPr>
                <w:rFonts w:ascii="Quicksand" w:eastAsia="Quicksand" w:hAnsi="Quicksand" w:cs="Quicksand"/>
              </w:rPr>
            </w:pPr>
          </w:p>
          <w:p w14:paraId="6400DF82" w14:textId="77777777" w:rsidR="002F3525" w:rsidRDefault="00ED02C7">
            <w:pPr>
              <w:rPr>
                <w:rFonts w:ascii="Quicksand" w:eastAsia="Quicksand" w:hAnsi="Quicksand" w:cs="Quicksand"/>
              </w:rPr>
            </w:pPr>
            <w:r>
              <w:rPr>
                <w:rFonts w:ascii="Quicksand" w:eastAsia="Quicksand" w:hAnsi="Quicksand" w:cs="Quicksand"/>
              </w:rPr>
              <w:t>Then, show learners the other devices one by one and ask where these belong in the Venn diagram.</w:t>
            </w:r>
          </w:p>
          <w:p w14:paraId="108B663B" w14:textId="77777777" w:rsidR="002F3525" w:rsidRDefault="002F3525">
            <w:pPr>
              <w:rPr>
                <w:rFonts w:ascii="Quicksand" w:eastAsia="Quicksand" w:hAnsi="Quicksand" w:cs="Quicksand"/>
              </w:rPr>
            </w:pPr>
          </w:p>
          <w:p w14:paraId="4EDD9D68" w14:textId="77777777" w:rsidR="002F3525" w:rsidRDefault="00ED02C7">
            <w:pPr>
              <w:rPr>
                <w:rFonts w:ascii="Quicksand" w:eastAsia="Quicksand" w:hAnsi="Quicksand" w:cs="Quicksand"/>
              </w:rPr>
            </w:pPr>
            <w:r>
              <w:rPr>
                <w:rFonts w:ascii="Quicksand" w:eastAsia="Quicksand" w:hAnsi="Quicksand" w:cs="Quicksand"/>
              </w:rPr>
              <w:t>Answers (also revealed in the animations on slides 5 to 6):</w:t>
            </w:r>
          </w:p>
          <w:p w14:paraId="26EC6C8F" w14:textId="77777777" w:rsidR="002F3525" w:rsidRDefault="00ED02C7">
            <w:pPr>
              <w:numPr>
                <w:ilvl w:val="0"/>
                <w:numId w:val="4"/>
              </w:numPr>
              <w:rPr>
                <w:rFonts w:ascii="Quicksand" w:eastAsia="Quicksand" w:hAnsi="Quicksand" w:cs="Quicksand"/>
              </w:rPr>
            </w:pPr>
            <w:r>
              <w:rPr>
                <w:rFonts w:ascii="Quicksand" w:eastAsia="Quicksand" w:hAnsi="Quicksand" w:cs="Quicksand"/>
              </w:rPr>
              <w:t>Input devices: Keyboard, mouse, microphone, button (on a pedestrian crossing)</w:t>
            </w:r>
          </w:p>
          <w:p w14:paraId="570D7241" w14:textId="77777777" w:rsidR="002F3525" w:rsidRDefault="00ED02C7">
            <w:pPr>
              <w:numPr>
                <w:ilvl w:val="0"/>
                <w:numId w:val="4"/>
              </w:numPr>
              <w:rPr>
                <w:rFonts w:ascii="Quicksand" w:eastAsia="Quicksand" w:hAnsi="Quicksand" w:cs="Quicksand"/>
              </w:rPr>
            </w:pPr>
            <w:r>
              <w:rPr>
                <w:rFonts w:ascii="Quicksand" w:eastAsia="Quicksand" w:hAnsi="Quicksand" w:cs="Quicksand"/>
              </w:rPr>
              <w:t>Output devices: Speakers, monitor, printer, traffic lights (on a pedestrian crossing)</w:t>
            </w:r>
          </w:p>
          <w:p w14:paraId="39E50C51" w14:textId="77777777" w:rsidR="002F3525" w:rsidRDefault="00ED02C7">
            <w:pPr>
              <w:numPr>
                <w:ilvl w:val="0"/>
                <w:numId w:val="4"/>
              </w:numPr>
              <w:rPr>
                <w:rFonts w:ascii="Quicksand" w:eastAsia="Quicksand" w:hAnsi="Quicksand" w:cs="Quicksand"/>
              </w:rPr>
            </w:pPr>
            <w:r>
              <w:rPr>
                <w:rFonts w:ascii="Quicksand" w:eastAsia="Quicksand" w:hAnsi="Quicksand" w:cs="Quicksand"/>
              </w:rPr>
              <w:t>Device with input and output: Touchscreen</w:t>
            </w:r>
          </w:p>
          <w:p w14:paraId="23165E10" w14:textId="77777777" w:rsidR="002F3525" w:rsidRDefault="00ED02C7">
            <w:pPr>
              <w:numPr>
                <w:ilvl w:val="0"/>
                <w:numId w:val="4"/>
              </w:numPr>
              <w:rPr>
                <w:rFonts w:ascii="Quicksand" w:eastAsia="Quicksand" w:hAnsi="Quicksand" w:cs="Quicksand"/>
              </w:rPr>
            </w:pPr>
            <w:r>
              <w:rPr>
                <w:rFonts w:ascii="Quicksand" w:eastAsia="Quicksand" w:hAnsi="Quicksand" w:cs="Quicksand"/>
              </w:rPr>
              <w:t>Device without input or output: Cable</w:t>
            </w:r>
          </w:p>
          <w:p w14:paraId="2C234F1A" w14:textId="77777777" w:rsidR="002F3525" w:rsidRDefault="002F3525">
            <w:pPr>
              <w:rPr>
                <w:rFonts w:ascii="Quicksand" w:eastAsia="Quicksand" w:hAnsi="Quicksand" w:cs="Quicksand"/>
              </w:rPr>
            </w:pPr>
          </w:p>
          <w:p w14:paraId="619E5044" w14:textId="77777777" w:rsidR="002F3525" w:rsidRDefault="00ED02C7">
            <w:pPr>
              <w:rPr>
                <w:rFonts w:ascii="Quicksand" w:eastAsia="Quicksand" w:hAnsi="Quicksand" w:cs="Quicksand"/>
              </w:rPr>
            </w:pPr>
            <w:r>
              <w:rPr>
                <w:rFonts w:ascii="Quicksand" w:eastAsia="Quicksand" w:hAnsi="Quicksand" w:cs="Quicksand"/>
                <w:b/>
              </w:rPr>
              <w:t>Note:</w:t>
            </w:r>
            <w:r>
              <w:rPr>
                <w:rFonts w:ascii="Quicksand" w:eastAsia="Quicksand" w:hAnsi="Quicksand" w:cs="Quicksand"/>
              </w:rPr>
              <w:t xml:space="preserve"> Learners’ only experience of printers may be of multifunctional printers that have the ability to scan documents. These multifunctional machines are input and output devices and go into the intersection of the Venn diagram.</w:t>
            </w:r>
          </w:p>
          <w:p w14:paraId="117A26E9" w14:textId="77777777" w:rsidR="002F3525" w:rsidRDefault="002F3525">
            <w:pPr>
              <w:rPr>
                <w:rFonts w:ascii="Quicksand" w:eastAsia="Quicksand" w:hAnsi="Quicksand" w:cs="Quicksand"/>
              </w:rPr>
            </w:pPr>
          </w:p>
          <w:p w14:paraId="163362D5" w14:textId="77777777" w:rsidR="002F3525" w:rsidRDefault="00ED02C7">
            <w:pPr>
              <w:rPr>
                <w:rFonts w:ascii="Quicksand" w:eastAsia="Quicksand" w:hAnsi="Quicksand" w:cs="Quicksand"/>
              </w:rPr>
            </w:pPr>
            <w:r>
              <w:rPr>
                <w:rFonts w:ascii="Quicksand" w:eastAsia="Quicksand" w:hAnsi="Quicksand" w:cs="Quicksand"/>
                <w:b/>
              </w:rPr>
              <w:t xml:space="preserve">Note: </w:t>
            </w:r>
            <w:r>
              <w:rPr>
                <w:rFonts w:ascii="Quicksand" w:eastAsia="Quicksand" w:hAnsi="Quicksand" w:cs="Quicksand"/>
              </w:rPr>
              <w:t>Some learners may not be familiar with webcams. Explain that some computers (often laptops) have integrated webcams, which perform the same function as the example in the slides, but look different.</w:t>
            </w:r>
          </w:p>
          <w:p w14:paraId="4C6342F8" w14:textId="77777777" w:rsidR="002F3525" w:rsidRDefault="002F3525">
            <w:pPr>
              <w:rPr>
                <w:rFonts w:ascii="Quicksand" w:eastAsia="Quicksand" w:hAnsi="Quicksand" w:cs="Quicksand"/>
              </w:rPr>
            </w:pPr>
          </w:p>
        </w:tc>
      </w:tr>
      <w:tr w:rsidR="002F3525" w14:paraId="49AF88B5" w14:textId="77777777">
        <w:tc>
          <w:tcPr>
            <w:tcW w:w="1515" w:type="dxa"/>
            <w:shd w:val="clear" w:color="auto" w:fill="auto"/>
            <w:tcMar>
              <w:top w:w="100" w:type="dxa"/>
              <w:left w:w="100" w:type="dxa"/>
              <w:bottom w:w="100" w:type="dxa"/>
              <w:right w:w="100" w:type="dxa"/>
            </w:tcMar>
          </w:tcPr>
          <w:p w14:paraId="6A3CB70F" w14:textId="77777777" w:rsidR="002F3525" w:rsidRDefault="00ED02C7">
            <w:pPr>
              <w:rPr>
                <w:rFonts w:ascii="Quicksand" w:eastAsia="Quicksand" w:hAnsi="Quicksand" w:cs="Quicksand"/>
                <w:b/>
              </w:rPr>
            </w:pPr>
            <w:r>
              <w:rPr>
                <w:rFonts w:ascii="Quicksand" w:eastAsia="Quicksand" w:hAnsi="Quicksand" w:cs="Quicksand"/>
                <w:b/>
              </w:rPr>
              <w:t>Activity 2</w:t>
            </w:r>
          </w:p>
          <w:p w14:paraId="3647BB40" w14:textId="77777777" w:rsidR="002F3525" w:rsidRDefault="00ED02C7">
            <w:pPr>
              <w:widowControl w:val="0"/>
              <w:spacing w:line="240" w:lineRule="auto"/>
              <w:rPr>
                <w:rFonts w:ascii="Quicksand" w:eastAsia="Quicksand" w:hAnsi="Quicksand" w:cs="Quicksand"/>
              </w:rPr>
            </w:pPr>
            <w:r>
              <w:rPr>
                <w:rFonts w:ascii="Quicksand" w:eastAsia="Quicksand" w:hAnsi="Quicksand" w:cs="Quicksand"/>
              </w:rPr>
              <w:t>(Slide 7)</w:t>
            </w:r>
          </w:p>
          <w:p w14:paraId="78E7694D" w14:textId="77777777" w:rsidR="002F3525" w:rsidRDefault="002F3525">
            <w:pPr>
              <w:widowControl w:val="0"/>
              <w:spacing w:line="240" w:lineRule="auto"/>
              <w:rPr>
                <w:rFonts w:ascii="Quicksand" w:eastAsia="Quicksand" w:hAnsi="Quicksand" w:cs="Quicksand"/>
              </w:rPr>
            </w:pPr>
          </w:p>
          <w:p w14:paraId="60BFB41E" w14:textId="77777777" w:rsidR="002F3525" w:rsidRDefault="00ED02C7">
            <w:pPr>
              <w:widowControl w:val="0"/>
              <w:spacing w:line="240" w:lineRule="auto"/>
              <w:rPr>
                <w:rFonts w:ascii="Quicksand" w:eastAsia="Quicksand" w:hAnsi="Quicksand" w:cs="Quicksand"/>
              </w:rPr>
            </w:pPr>
            <w:r>
              <w:rPr>
                <w:rFonts w:ascii="Quicksand" w:eastAsia="Quicksand" w:hAnsi="Quicksand" w:cs="Quicksand"/>
              </w:rPr>
              <w:t>10 mins</w:t>
            </w:r>
          </w:p>
        </w:tc>
        <w:tc>
          <w:tcPr>
            <w:tcW w:w="7830" w:type="dxa"/>
            <w:shd w:val="clear" w:color="auto" w:fill="auto"/>
            <w:tcMar>
              <w:top w:w="100" w:type="dxa"/>
              <w:left w:w="100" w:type="dxa"/>
              <w:bottom w:w="100" w:type="dxa"/>
              <w:right w:w="100" w:type="dxa"/>
            </w:tcMar>
          </w:tcPr>
          <w:p w14:paraId="356DDA8F" w14:textId="77777777" w:rsidR="002F3525" w:rsidRDefault="00ED02C7">
            <w:pPr>
              <w:rPr>
                <w:rFonts w:ascii="Quicksand" w:eastAsia="Quicksand" w:hAnsi="Quicksand" w:cs="Quicksand"/>
                <w:b/>
              </w:rPr>
            </w:pPr>
            <w:r>
              <w:rPr>
                <w:rFonts w:ascii="Quicksand" w:eastAsia="Quicksand" w:hAnsi="Quicksand" w:cs="Quicksand"/>
                <w:b/>
              </w:rPr>
              <w:t>Match input, device, and output</w:t>
            </w:r>
          </w:p>
          <w:p w14:paraId="52667CDC" w14:textId="77777777" w:rsidR="002F3525" w:rsidRDefault="002F3525">
            <w:pPr>
              <w:rPr>
                <w:rFonts w:ascii="Quicksand" w:eastAsia="Quicksand" w:hAnsi="Quicksand" w:cs="Quicksand"/>
                <w:b/>
              </w:rPr>
            </w:pPr>
          </w:p>
          <w:p w14:paraId="40D0E6C1" w14:textId="77777777" w:rsidR="002F3525" w:rsidRDefault="00ED02C7">
            <w:pPr>
              <w:rPr>
                <w:rFonts w:ascii="Quicksand" w:eastAsia="Quicksand" w:hAnsi="Quicksand" w:cs="Quicksand"/>
              </w:rPr>
            </w:pPr>
            <w:r>
              <w:rPr>
                <w:rFonts w:ascii="Quicksand" w:eastAsia="Quicksand" w:hAnsi="Quicksand" w:cs="Quicksand"/>
              </w:rPr>
              <w:t>Explain to learners that in this activity, they will match up inputs, digital devices, and outputs. Explain that the items named on the slide have been sorted as they were in the Venn diagram, but this time, they have been arranged into columns, and learners will draw connecting arrows between items in the different columns that match up.</w:t>
            </w:r>
          </w:p>
          <w:p w14:paraId="293143FF" w14:textId="77777777" w:rsidR="002F3525" w:rsidRDefault="002F3525">
            <w:pPr>
              <w:rPr>
                <w:rFonts w:ascii="Quicksand" w:eastAsia="Quicksand" w:hAnsi="Quicksand" w:cs="Quicksand"/>
              </w:rPr>
            </w:pPr>
          </w:p>
          <w:p w14:paraId="620A44DB" w14:textId="77777777" w:rsidR="002F3525" w:rsidRDefault="00ED02C7">
            <w:pPr>
              <w:rPr>
                <w:rFonts w:ascii="Quicksand" w:eastAsia="Quicksand" w:hAnsi="Quicksand" w:cs="Quicksand"/>
              </w:rPr>
            </w:pPr>
            <w:r>
              <w:rPr>
                <w:rFonts w:ascii="Quicksand" w:eastAsia="Quicksand" w:hAnsi="Quicksand" w:cs="Quicksand"/>
              </w:rPr>
              <w:t xml:space="preserve">Using the animation on slide 7, give examples of where there is a connection between one input, one digital device, and one or many outputs, each time articulating the whole sentence, </w:t>
            </w:r>
            <w:proofErr w:type="spellStart"/>
            <w:r>
              <w:rPr>
                <w:rFonts w:ascii="Quicksand" w:eastAsia="Quicksand" w:hAnsi="Quicksand" w:cs="Quicksand"/>
              </w:rPr>
              <w:t>eg</w:t>
            </w:r>
            <w:proofErr w:type="spellEnd"/>
            <w:r>
              <w:rPr>
                <w:rFonts w:ascii="Quicksand" w:eastAsia="Quicksand" w:hAnsi="Quicksand" w:cs="Quicksand"/>
              </w:rPr>
              <w:t>:</w:t>
            </w:r>
          </w:p>
          <w:p w14:paraId="3F0080BE" w14:textId="77777777" w:rsidR="002F3525" w:rsidRDefault="00ED02C7">
            <w:pPr>
              <w:numPr>
                <w:ilvl w:val="0"/>
                <w:numId w:val="2"/>
              </w:numPr>
              <w:rPr>
                <w:rFonts w:ascii="Quicksand" w:eastAsia="Quicksand" w:hAnsi="Quicksand" w:cs="Quicksand"/>
              </w:rPr>
            </w:pPr>
            <w:r>
              <w:rPr>
                <w:rFonts w:ascii="Quicksand" w:eastAsia="Quicksand" w:hAnsi="Quicksand" w:cs="Quicksand"/>
              </w:rPr>
              <w:t>“Pressing the keys on the keyboard (input) of a laptop (device) can change what you can see on the screen (output).”</w:t>
            </w:r>
          </w:p>
          <w:p w14:paraId="1157C42E" w14:textId="77777777" w:rsidR="002F3525" w:rsidRDefault="00ED02C7">
            <w:pPr>
              <w:numPr>
                <w:ilvl w:val="0"/>
                <w:numId w:val="2"/>
              </w:numPr>
              <w:rPr>
                <w:rFonts w:ascii="Quicksand" w:eastAsia="Quicksand" w:hAnsi="Quicksand" w:cs="Quicksand"/>
              </w:rPr>
            </w:pPr>
            <w:r>
              <w:rPr>
                <w:rFonts w:ascii="Quicksand" w:eastAsia="Quicksand" w:hAnsi="Quicksand" w:cs="Quicksand"/>
              </w:rPr>
              <w:t>“Pressing the keys on the keyboard (input) of a laptop (device) can also make a speaker (output) play sounds, or it can make a printer (output) print something.”</w:t>
            </w:r>
          </w:p>
          <w:p w14:paraId="6F0DD34D" w14:textId="77777777" w:rsidR="002F3525" w:rsidRDefault="002F3525">
            <w:pPr>
              <w:ind w:left="720"/>
              <w:rPr>
                <w:rFonts w:ascii="Quicksand" w:eastAsia="Quicksand" w:hAnsi="Quicksand" w:cs="Quicksand"/>
              </w:rPr>
            </w:pPr>
          </w:p>
          <w:p w14:paraId="007032D4" w14:textId="77777777" w:rsidR="002F3525" w:rsidRDefault="00ED02C7">
            <w:pPr>
              <w:rPr>
                <w:rFonts w:ascii="Quicksand" w:eastAsia="Quicksand" w:hAnsi="Quicksand" w:cs="Quicksand"/>
              </w:rPr>
            </w:pPr>
            <w:r>
              <w:rPr>
                <w:rFonts w:ascii="Quicksand" w:eastAsia="Quicksand" w:hAnsi="Quicksand" w:cs="Quicksand"/>
              </w:rPr>
              <w:t xml:space="preserve">Give an example of where there is a connection between one input, one or many digital devices, and one or many outputs, articulating the whole sentence, </w:t>
            </w:r>
            <w:proofErr w:type="spellStart"/>
            <w:r>
              <w:rPr>
                <w:rFonts w:ascii="Quicksand" w:eastAsia="Quicksand" w:hAnsi="Quicksand" w:cs="Quicksand"/>
              </w:rPr>
              <w:t>eg</w:t>
            </w:r>
            <w:proofErr w:type="spellEnd"/>
            <w:r>
              <w:rPr>
                <w:rFonts w:ascii="Quicksand" w:eastAsia="Quicksand" w:hAnsi="Quicksand" w:cs="Quicksand"/>
              </w:rPr>
              <w:t>:</w:t>
            </w:r>
          </w:p>
          <w:p w14:paraId="6B5A9A3F" w14:textId="77777777" w:rsidR="002F3525" w:rsidRDefault="00ED02C7">
            <w:pPr>
              <w:numPr>
                <w:ilvl w:val="0"/>
                <w:numId w:val="5"/>
              </w:numPr>
              <w:rPr>
                <w:rFonts w:ascii="Quicksand" w:eastAsia="Quicksand" w:hAnsi="Quicksand" w:cs="Quicksand"/>
              </w:rPr>
            </w:pPr>
            <w:r>
              <w:rPr>
                <w:rFonts w:ascii="Quicksand" w:eastAsia="Quicksand" w:hAnsi="Quicksand" w:cs="Quicksand"/>
              </w:rPr>
              <w:t>“Tapping on a touchscreen (input) of a smartphone or tablet (devices) can make its screen (output) display something and make its speaker (output) play sounds.”</w:t>
            </w:r>
          </w:p>
          <w:p w14:paraId="0DDC5BAD" w14:textId="77777777" w:rsidR="002F3525" w:rsidRDefault="002F3525">
            <w:pPr>
              <w:rPr>
                <w:rFonts w:ascii="Quicksand" w:eastAsia="Quicksand" w:hAnsi="Quicksand" w:cs="Quicksand"/>
              </w:rPr>
            </w:pPr>
          </w:p>
          <w:p w14:paraId="59B5B35E" w14:textId="77777777" w:rsidR="002F3525" w:rsidRDefault="00ED02C7">
            <w:pPr>
              <w:rPr>
                <w:rFonts w:ascii="Quicksand" w:eastAsia="Quicksand" w:hAnsi="Quicksand" w:cs="Quicksand"/>
              </w:rPr>
            </w:pPr>
            <w:r>
              <w:rPr>
                <w:rFonts w:ascii="Quicksand" w:eastAsia="Quicksand" w:hAnsi="Quicksand" w:cs="Quicksand"/>
                <w:b/>
              </w:rPr>
              <w:t>Note:</w:t>
            </w:r>
            <w:r>
              <w:rPr>
                <w:rFonts w:ascii="Quicksand" w:eastAsia="Quicksand" w:hAnsi="Quicksand" w:cs="Quicksand"/>
              </w:rPr>
              <w:t xml:space="preserve"> Connections between many inputs, one device, and one output are also possible.</w:t>
            </w:r>
          </w:p>
          <w:p w14:paraId="2AAF0DD8" w14:textId="77777777" w:rsidR="002F3525" w:rsidRDefault="002F3525">
            <w:pPr>
              <w:rPr>
                <w:rFonts w:ascii="Quicksand" w:eastAsia="Quicksand" w:hAnsi="Quicksand" w:cs="Quicksand"/>
              </w:rPr>
            </w:pPr>
          </w:p>
          <w:p w14:paraId="18B2D224" w14:textId="77777777" w:rsidR="002F3525" w:rsidRDefault="00ED02C7">
            <w:pPr>
              <w:rPr>
                <w:rFonts w:ascii="Quicksand" w:eastAsia="Quicksand" w:hAnsi="Quicksand" w:cs="Quicksand"/>
              </w:rPr>
            </w:pPr>
            <w:r>
              <w:rPr>
                <w:rFonts w:ascii="Quicksand" w:eastAsia="Quicksand" w:hAnsi="Quicksand" w:cs="Quicksand"/>
              </w:rPr>
              <w:t>Ask learners to discuss further connections between the items in the columns, and to then complete the A2 Activity sheet.</w:t>
            </w:r>
          </w:p>
          <w:p w14:paraId="1F346B2C" w14:textId="77777777" w:rsidR="002F3525" w:rsidRDefault="002F3525">
            <w:pPr>
              <w:rPr>
                <w:rFonts w:ascii="Quicksand" w:eastAsia="Quicksand" w:hAnsi="Quicksand" w:cs="Quicksand"/>
                <w:b/>
              </w:rPr>
            </w:pPr>
          </w:p>
          <w:p w14:paraId="39004463" w14:textId="77777777" w:rsidR="002F3525" w:rsidRDefault="00ED02C7">
            <w:pPr>
              <w:rPr>
                <w:rFonts w:ascii="Quicksand" w:eastAsia="Quicksand" w:hAnsi="Quicksand" w:cs="Quicksand"/>
              </w:rPr>
            </w:pPr>
            <w:r>
              <w:rPr>
                <w:rFonts w:ascii="Quicksand" w:eastAsia="Quicksand" w:hAnsi="Quicksand" w:cs="Quicksand"/>
                <w:b/>
              </w:rPr>
              <w:t>Scaffolding opportunity:</w:t>
            </w:r>
            <w:r>
              <w:rPr>
                <w:rFonts w:ascii="Quicksand" w:eastAsia="Quicksand" w:hAnsi="Quicksand" w:cs="Quicksand"/>
              </w:rPr>
              <w:t xml:space="preserve"> Focus the activity on devices that learners can see within the classroom to aid recognition of what inputs and outputs they have.</w:t>
            </w:r>
          </w:p>
          <w:p w14:paraId="5A4C55CA" w14:textId="77777777" w:rsidR="002F3525" w:rsidRDefault="002F3525">
            <w:pPr>
              <w:rPr>
                <w:rFonts w:ascii="Quicksand" w:eastAsia="Quicksand" w:hAnsi="Quicksand" w:cs="Quicksand"/>
              </w:rPr>
            </w:pPr>
          </w:p>
          <w:p w14:paraId="3D841FB1" w14:textId="77777777" w:rsidR="002F3525" w:rsidRDefault="00ED02C7">
            <w:pPr>
              <w:rPr>
                <w:rFonts w:ascii="Quicksand" w:eastAsia="Quicksand" w:hAnsi="Quicksand" w:cs="Quicksand"/>
              </w:rPr>
            </w:pPr>
            <w:r>
              <w:rPr>
                <w:rFonts w:ascii="Quicksand" w:eastAsia="Quicksand" w:hAnsi="Quicksand" w:cs="Quicksand"/>
                <w:b/>
              </w:rPr>
              <w:t>Explorer task:</w:t>
            </w:r>
            <w:r>
              <w:rPr>
                <w:rFonts w:ascii="Quicksand" w:eastAsia="Quicksand" w:hAnsi="Quicksand" w:cs="Quicksand"/>
              </w:rPr>
              <w:t xml:space="preserve"> Ask learners to consider digital devices explored in Lesson 1, </w:t>
            </w:r>
            <w:proofErr w:type="spellStart"/>
            <w:r>
              <w:rPr>
                <w:rFonts w:ascii="Quicksand" w:eastAsia="Quicksand" w:hAnsi="Quicksand" w:cs="Quicksand"/>
              </w:rPr>
              <w:t>eg</w:t>
            </w:r>
            <w:proofErr w:type="spellEnd"/>
            <w:r>
              <w:rPr>
                <w:rFonts w:ascii="Quicksand" w:eastAsia="Quicksand" w:hAnsi="Quicksand" w:cs="Quicksand"/>
              </w:rPr>
              <w:t xml:space="preserve"> a digital camera or a smart speaker, and what the inputs and outputs for those devices are. This encourages them to make connections with their previous learning.</w:t>
            </w:r>
          </w:p>
          <w:p w14:paraId="10C0A611" w14:textId="77777777" w:rsidR="002F3525" w:rsidRDefault="002F3525">
            <w:pPr>
              <w:rPr>
                <w:rFonts w:ascii="Quicksand" w:eastAsia="Quicksand" w:hAnsi="Quicksand" w:cs="Quicksand"/>
              </w:rPr>
            </w:pPr>
          </w:p>
        </w:tc>
      </w:tr>
      <w:tr w:rsidR="002F3525" w14:paraId="6BD709E8" w14:textId="77777777">
        <w:tc>
          <w:tcPr>
            <w:tcW w:w="1515" w:type="dxa"/>
            <w:shd w:val="clear" w:color="auto" w:fill="auto"/>
            <w:tcMar>
              <w:top w:w="100" w:type="dxa"/>
              <w:left w:w="100" w:type="dxa"/>
              <w:bottom w:w="100" w:type="dxa"/>
              <w:right w:w="100" w:type="dxa"/>
            </w:tcMar>
          </w:tcPr>
          <w:p w14:paraId="6E1C59DF" w14:textId="77777777" w:rsidR="002F3525" w:rsidRDefault="00ED02C7">
            <w:pPr>
              <w:rPr>
                <w:rFonts w:ascii="Quicksand" w:eastAsia="Quicksand" w:hAnsi="Quicksand" w:cs="Quicksand"/>
                <w:b/>
              </w:rPr>
            </w:pPr>
            <w:r>
              <w:rPr>
                <w:rFonts w:ascii="Quicksand" w:eastAsia="Quicksand" w:hAnsi="Quicksand" w:cs="Quicksand"/>
                <w:b/>
              </w:rPr>
              <w:lastRenderedPageBreak/>
              <w:t>Activity 3</w:t>
            </w:r>
          </w:p>
          <w:p w14:paraId="50B0C336" w14:textId="77777777" w:rsidR="002F3525" w:rsidRDefault="00ED02C7">
            <w:pPr>
              <w:widowControl w:val="0"/>
              <w:spacing w:line="240" w:lineRule="auto"/>
              <w:rPr>
                <w:rFonts w:ascii="Quicksand" w:eastAsia="Quicksand" w:hAnsi="Quicksand" w:cs="Quicksand"/>
              </w:rPr>
            </w:pPr>
            <w:r>
              <w:rPr>
                <w:rFonts w:ascii="Quicksand" w:eastAsia="Quicksand" w:hAnsi="Quicksand" w:cs="Quicksand"/>
              </w:rPr>
              <w:t>(Slides 8–9)</w:t>
            </w:r>
          </w:p>
          <w:p w14:paraId="283DCA8E" w14:textId="77777777" w:rsidR="002F3525" w:rsidRDefault="002F3525">
            <w:pPr>
              <w:widowControl w:val="0"/>
              <w:spacing w:line="240" w:lineRule="auto"/>
              <w:rPr>
                <w:rFonts w:ascii="Quicksand" w:eastAsia="Quicksand" w:hAnsi="Quicksand" w:cs="Quicksand"/>
              </w:rPr>
            </w:pPr>
          </w:p>
          <w:p w14:paraId="65907E8D" w14:textId="77777777" w:rsidR="002F3525" w:rsidRDefault="00ED02C7">
            <w:pPr>
              <w:widowControl w:val="0"/>
              <w:spacing w:line="240" w:lineRule="auto"/>
              <w:rPr>
                <w:rFonts w:ascii="Quicksand" w:eastAsia="Quicksand" w:hAnsi="Quicksand" w:cs="Quicksand"/>
                <w:b/>
              </w:rPr>
            </w:pPr>
            <w:r>
              <w:rPr>
                <w:rFonts w:ascii="Quicksand" w:eastAsia="Quicksand" w:hAnsi="Quicksand" w:cs="Quicksand"/>
              </w:rPr>
              <w:t>15 mins</w:t>
            </w:r>
          </w:p>
        </w:tc>
        <w:tc>
          <w:tcPr>
            <w:tcW w:w="7830" w:type="dxa"/>
            <w:shd w:val="clear" w:color="auto" w:fill="auto"/>
            <w:tcMar>
              <w:top w:w="100" w:type="dxa"/>
              <w:left w:w="100" w:type="dxa"/>
              <w:bottom w:w="100" w:type="dxa"/>
              <w:right w:w="100" w:type="dxa"/>
            </w:tcMar>
          </w:tcPr>
          <w:p w14:paraId="7353E6AC" w14:textId="77777777" w:rsidR="002F3525" w:rsidRDefault="00ED02C7">
            <w:pPr>
              <w:widowControl w:val="0"/>
              <w:rPr>
                <w:rFonts w:ascii="Quicksand" w:eastAsia="Quicksand" w:hAnsi="Quicksand" w:cs="Quicksand"/>
                <w:b/>
              </w:rPr>
            </w:pPr>
            <w:r>
              <w:rPr>
                <w:rFonts w:ascii="Quicksand" w:eastAsia="Quicksand" w:hAnsi="Quicksand" w:cs="Quicksand"/>
                <w:b/>
              </w:rPr>
              <w:t>Invent your own digital device</w:t>
            </w:r>
          </w:p>
          <w:p w14:paraId="74C5538F" w14:textId="77777777" w:rsidR="002F3525" w:rsidRDefault="002F3525">
            <w:pPr>
              <w:widowControl w:val="0"/>
              <w:rPr>
                <w:rFonts w:ascii="Quicksand" w:eastAsia="Quicksand" w:hAnsi="Quicksand" w:cs="Quicksand"/>
                <w:b/>
              </w:rPr>
            </w:pPr>
          </w:p>
          <w:p w14:paraId="5123978C" w14:textId="77777777" w:rsidR="002F3525" w:rsidRDefault="00ED02C7">
            <w:pPr>
              <w:rPr>
                <w:rFonts w:ascii="Quicksand" w:eastAsia="Quicksand" w:hAnsi="Quicksand" w:cs="Quicksand"/>
              </w:rPr>
            </w:pPr>
            <w:r>
              <w:rPr>
                <w:rFonts w:ascii="Quicksand" w:eastAsia="Quicksand" w:hAnsi="Quicksand" w:cs="Quicksand"/>
              </w:rPr>
              <w:t>Explain to learners that they are now going to use their understanding of inputs and outputs to invent their own digital device. Some ideas are provided on slide 8, but learners can also think up a completely different invention. Tell learners that they must consider how their invention will work, including what inputs it will need (for example, it could have a button or a screen), and what its processes will be.</w:t>
            </w:r>
          </w:p>
          <w:p w14:paraId="5D79C6C6" w14:textId="77777777" w:rsidR="002F3525" w:rsidRDefault="002F3525">
            <w:pPr>
              <w:rPr>
                <w:rFonts w:ascii="Quicksand" w:eastAsia="Quicksand" w:hAnsi="Quicksand" w:cs="Quicksand"/>
              </w:rPr>
            </w:pPr>
          </w:p>
          <w:p w14:paraId="23CB8FDE" w14:textId="77777777" w:rsidR="002F3525" w:rsidRDefault="00ED02C7">
            <w:pPr>
              <w:rPr>
                <w:rFonts w:ascii="Quicksand" w:eastAsia="Quicksand" w:hAnsi="Quicksand" w:cs="Quicksand"/>
              </w:rPr>
            </w:pPr>
            <w:r>
              <w:rPr>
                <w:rFonts w:ascii="Quicksand" w:eastAsia="Quicksand" w:hAnsi="Quicksand" w:cs="Quicksand"/>
              </w:rPr>
              <w:t>Share the example on slide 9 and then let learners invent their own device on a blank sheet of paper or on the A3 Activity sheet.</w:t>
            </w:r>
          </w:p>
          <w:p w14:paraId="535B0DBD" w14:textId="77777777" w:rsidR="002F3525" w:rsidRDefault="002F3525">
            <w:pPr>
              <w:rPr>
                <w:rFonts w:ascii="Quicksand" w:eastAsia="Quicksand" w:hAnsi="Quicksand" w:cs="Quicksand"/>
              </w:rPr>
            </w:pPr>
          </w:p>
          <w:p w14:paraId="672B008C" w14:textId="77777777" w:rsidR="002F3525" w:rsidRDefault="00ED02C7">
            <w:pPr>
              <w:rPr>
                <w:rFonts w:ascii="Quicksand" w:eastAsia="Quicksand" w:hAnsi="Quicksand" w:cs="Quicksand"/>
              </w:rPr>
            </w:pPr>
            <w:r>
              <w:rPr>
                <w:rFonts w:ascii="Quicksand" w:eastAsia="Quicksand" w:hAnsi="Quicksand" w:cs="Quicksand"/>
              </w:rPr>
              <w:t>Once learners have completed their designs, invite them to share them with other learners, explaining how their devices would work.</w:t>
            </w:r>
          </w:p>
          <w:p w14:paraId="77C0E27B" w14:textId="77777777" w:rsidR="002F3525" w:rsidRDefault="002F3525">
            <w:pPr>
              <w:rPr>
                <w:rFonts w:ascii="Quicksand" w:eastAsia="Quicksand" w:hAnsi="Quicksand" w:cs="Quicksand"/>
              </w:rPr>
            </w:pPr>
          </w:p>
          <w:p w14:paraId="3DBD90E7" w14:textId="77777777" w:rsidR="002F3525" w:rsidRDefault="00ED02C7">
            <w:pPr>
              <w:rPr>
                <w:rFonts w:ascii="Quicksand" w:eastAsia="Quicksand" w:hAnsi="Quicksand" w:cs="Quicksand"/>
              </w:rPr>
            </w:pPr>
            <w:r>
              <w:rPr>
                <w:rFonts w:ascii="Quicksand" w:eastAsia="Quicksand" w:hAnsi="Quicksand" w:cs="Quicksand"/>
                <w:b/>
              </w:rPr>
              <w:t>Note:</w:t>
            </w:r>
            <w:r>
              <w:rPr>
                <w:rFonts w:ascii="Quicksand" w:eastAsia="Quicksand" w:hAnsi="Quicksand" w:cs="Quicksand"/>
              </w:rPr>
              <w:t xml:space="preserve"> Learners can do this activity individually or in pairs.</w:t>
            </w:r>
          </w:p>
          <w:p w14:paraId="2C6CD073" w14:textId="77777777" w:rsidR="002F3525" w:rsidRDefault="002F3525">
            <w:pPr>
              <w:rPr>
                <w:rFonts w:ascii="Quicksand" w:eastAsia="Quicksand" w:hAnsi="Quicksand" w:cs="Quicksand"/>
                <w:b/>
              </w:rPr>
            </w:pPr>
          </w:p>
          <w:p w14:paraId="6585A025" w14:textId="77777777" w:rsidR="002F3525" w:rsidRDefault="00ED02C7">
            <w:pPr>
              <w:rPr>
                <w:rFonts w:ascii="Quicksand" w:eastAsia="Quicksand" w:hAnsi="Quicksand" w:cs="Quicksand"/>
              </w:rPr>
            </w:pPr>
            <w:r>
              <w:rPr>
                <w:rFonts w:ascii="Quicksand" w:eastAsia="Quicksand" w:hAnsi="Quicksand" w:cs="Quicksand"/>
                <w:b/>
              </w:rPr>
              <w:t xml:space="preserve">Explorer task: </w:t>
            </w:r>
            <w:r>
              <w:rPr>
                <w:rFonts w:ascii="Quicksand" w:eastAsia="Quicksand" w:hAnsi="Quicksand" w:cs="Quicksand"/>
              </w:rPr>
              <w:t xml:space="preserve">Ask learners to include multiple inputs and/or outputs as part of their </w:t>
            </w:r>
            <w:r>
              <w:rPr>
                <w:rFonts w:ascii="Quicksand" w:eastAsia="Quicksand" w:hAnsi="Quicksand" w:cs="Quicksand"/>
              </w:rPr>
              <w:lastRenderedPageBreak/>
              <w:t>device and describe how these work together as part of the invention’s process.</w:t>
            </w:r>
          </w:p>
          <w:p w14:paraId="525D9983" w14:textId="77777777" w:rsidR="002F3525" w:rsidRDefault="002F3525">
            <w:pPr>
              <w:rPr>
                <w:rFonts w:ascii="Quicksand" w:eastAsia="Quicksand" w:hAnsi="Quicksand" w:cs="Quicksand"/>
              </w:rPr>
            </w:pPr>
          </w:p>
        </w:tc>
      </w:tr>
      <w:tr w:rsidR="002F3525" w14:paraId="6FCCE71F" w14:textId="77777777">
        <w:tc>
          <w:tcPr>
            <w:tcW w:w="1515" w:type="dxa"/>
            <w:shd w:val="clear" w:color="auto" w:fill="auto"/>
            <w:tcMar>
              <w:top w:w="100" w:type="dxa"/>
              <w:left w:w="100" w:type="dxa"/>
              <w:bottom w:w="100" w:type="dxa"/>
              <w:right w:w="100" w:type="dxa"/>
            </w:tcMar>
          </w:tcPr>
          <w:p w14:paraId="33A408E3" w14:textId="77777777" w:rsidR="002F3525" w:rsidRDefault="00ED02C7">
            <w:pPr>
              <w:rPr>
                <w:rFonts w:ascii="Quicksand" w:eastAsia="Quicksand" w:hAnsi="Quicksand" w:cs="Quicksand"/>
              </w:rPr>
            </w:pPr>
            <w:r>
              <w:rPr>
                <w:rFonts w:ascii="Quicksand" w:eastAsia="Quicksand" w:hAnsi="Quicksand" w:cs="Quicksand"/>
                <w:b/>
              </w:rPr>
              <w:lastRenderedPageBreak/>
              <w:t>Plenary</w:t>
            </w:r>
          </w:p>
          <w:p w14:paraId="36F5ACD4" w14:textId="77777777" w:rsidR="002F3525" w:rsidRDefault="00ED02C7">
            <w:pPr>
              <w:widowControl w:val="0"/>
              <w:spacing w:line="240" w:lineRule="auto"/>
              <w:ind w:right="-112"/>
              <w:rPr>
                <w:rFonts w:ascii="Quicksand" w:eastAsia="Quicksand" w:hAnsi="Quicksand" w:cs="Quicksand"/>
              </w:rPr>
            </w:pPr>
            <w:r>
              <w:rPr>
                <w:rFonts w:ascii="Quicksand" w:eastAsia="Quicksand" w:hAnsi="Quicksand" w:cs="Quicksand"/>
              </w:rPr>
              <w:t>(Slides 10–11)</w:t>
            </w:r>
          </w:p>
          <w:p w14:paraId="09F41BFB" w14:textId="77777777" w:rsidR="002F3525" w:rsidRDefault="002F3525">
            <w:pPr>
              <w:widowControl w:val="0"/>
              <w:spacing w:line="240" w:lineRule="auto"/>
              <w:rPr>
                <w:rFonts w:ascii="Quicksand" w:eastAsia="Quicksand" w:hAnsi="Quicksand" w:cs="Quicksand"/>
              </w:rPr>
            </w:pPr>
          </w:p>
          <w:p w14:paraId="74E2334A" w14:textId="77777777" w:rsidR="002F3525" w:rsidRDefault="00ED02C7">
            <w:pPr>
              <w:widowControl w:val="0"/>
              <w:spacing w:line="240" w:lineRule="auto"/>
              <w:rPr>
                <w:rFonts w:ascii="Quicksand" w:eastAsia="Quicksand" w:hAnsi="Quicksand" w:cs="Quicksand"/>
              </w:rPr>
            </w:pPr>
            <w:r>
              <w:rPr>
                <w:rFonts w:ascii="Quicksand" w:eastAsia="Quicksand" w:hAnsi="Quicksand" w:cs="Quicksand"/>
              </w:rPr>
              <w:t>5 mins</w:t>
            </w:r>
          </w:p>
        </w:tc>
        <w:tc>
          <w:tcPr>
            <w:tcW w:w="7830" w:type="dxa"/>
            <w:shd w:val="clear" w:color="auto" w:fill="auto"/>
            <w:tcMar>
              <w:top w:w="100" w:type="dxa"/>
              <w:left w:w="100" w:type="dxa"/>
              <w:bottom w:w="100" w:type="dxa"/>
              <w:right w:w="100" w:type="dxa"/>
            </w:tcMar>
          </w:tcPr>
          <w:p w14:paraId="24D6862F" w14:textId="77777777" w:rsidR="002F3525" w:rsidRDefault="00ED02C7">
            <w:pPr>
              <w:rPr>
                <w:rFonts w:ascii="Quicksand" w:eastAsia="Quicksand" w:hAnsi="Quicksand" w:cs="Quicksand"/>
                <w:b/>
              </w:rPr>
            </w:pPr>
            <w:r>
              <w:rPr>
                <w:rFonts w:ascii="Quicksand" w:eastAsia="Quicksand" w:hAnsi="Quicksand" w:cs="Quicksand"/>
                <w:b/>
              </w:rPr>
              <w:t>Learners share their invention</w:t>
            </w:r>
          </w:p>
          <w:p w14:paraId="54E68CEB" w14:textId="77777777" w:rsidR="002F3525" w:rsidRDefault="002F3525">
            <w:pPr>
              <w:rPr>
                <w:rFonts w:ascii="Quicksand" w:eastAsia="Quicksand" w:hAnsi="Quicksand" w:cs="Quicksand"/>
                <w:b/>
              </w:rPr>
            </w:pPr>
          </w:p>
          <w:p w14:paraId="2BB8F707" w14:textId="77777777" w:rsidR="002F3525" w:rsidRDefault="00ED02C7">
            <w:pPr>
              <w:rPr>
                <w:rFonts w:ascii="Quicksand" w:eastAsia="Quicksand" w:hAnsi="Quicksand" w:cs="Quicksand"/>
              </w:rPr>
            </w:pPr>
            <w:r>
              <w:rPr>
                <w:rFonts w:ascii="Quicksand" w:eastAsia="Quicksand" w:hAnsi="Quicksand" w:cs="Quicksand"/>
              </w:rPr>
              <w:t>Ask learners to show their inventions either to each other or to the whole class. Encourage learners to explain the input, process, and output of their inventions. Highlight correct use of terminology.</w:t>
            </w:r>
          </w:p>
          <w:p w14:paraId="71E99158" w14:textId="77777777" w:rsidR="002F3525" w:rsidRDefault="002F3525">
            <w:pPr>
              <w:rPr>
                <w:rFonts w:ascii="Quicksand" w:eastAsia="Quicksand" w:hAnsi="Quicksand" w:cs="Quicksand"/>
              </w:rPr>
            </w:pPr>
          </w:p>
          <w:p w14:paraId="2879D9F3" w14:textId="77777777" w:rsidR="002F3525" w:rsidRDefault="00ED02C7">
            <w:pPr>
              <w:rPr>
                <w:rFonts w:ascii="Quicksand" w:eastAsia="Quicksand" w:hAnsi="Quicksand" w:cs="Quicksand"/>
              </w:rPr>
            </w:pPr>
            <w:r>
              <w:rPr>
                <w:rFonts w:ascii="Quicksand" w:eastAsia="Quicksand" w:hAnsi="Quicksand" w:cs="Quicksand"/>
              </w:rPr>
              <w:t>Display slide 10 and read out the text to draw learners’ attention to a real-world example. Ask learners to identify the digital devices or interactions with a digital device in the text. Discuss the digital devices or interactions (highlighted on slide 11), and remind learners that our world is filled with digital devices and tools.</w:t>
            </w:r>
          </w:p>
          <w:p w14:paraId="65AB1837" w14:textId="77777777" w:rsidR="002F3525" w:rsidRDefault="002F3525">
            <w:pPr>
              <w:rPr>
                <w:rFonts w:ascii="Quicksand" w:eastAsia="Quicksand" w:hAnsi="Quicksand" w:cs="Quicksand"/>
              </w:rPr>
            </w:pPr>
          </w:p>
        </w:tc>
      </w:tr>
    </w:tbl>
    <w:p w14:paraId="22CB74BE" w14:textId="77777777" w:rsidR="002F3525" w:rsidRDefault="002F3525">
      <w:pPr>
        <w:rPr>
          <w:rFonts w:ascii="Quicksand" w:eastAsia="Quicksand" w:hAnsi="Quicksand" w:cs="Quicksand"/>
          <w:color w:val="666666"/>
          <w:sz w:val="18"/>
          <w:szCs w:val="18"/>
        </w:rPr>
      </w:pPr>
    </w:p>
    <w:p w14:paraId="724A66D3" w14:textId="77777777" w:rsidR="002F3525" w:rsidRDefault="002F3525">
      <w:pPr>
        <w:rPr>
          <w:rFonts w:ascii="Quicksand" w:eastAsia="Quicksand" w:hAnsi="Quicksand" w:cs="Quicksand"/>
          <w:color w:val="666666"/>
          <w:sz w:val="18"/>
          <w:szCs w:val="18"/>
        </w:rPr>
      </w:pPr>
    </w:p>
    <w:p w14:paraId="2B57A9A2" w14:textId="77777777" w:rsidR="002F3525" w:rsidRDefault="002F3525">
      <w:pPr>
        <w:rPr>
          <w:rFonts w:ascii="Quicksand" w:eastAsia="Quicksand" w:hAnsi="Quicksand" w:cs="Quicksand"/>
          <w:color w:val="666666"/>
          <w:sz w:val="18"/>
          <w:szCs w:val="18"/>
        </w:rPr>
      </w:pPr>
    </w:p>
    <w:p w14:paraId="5D1384CA" w14:textId="77777777" w:rsidR="002F3525" w:rsidRDefault="002F3525">
      <w:pPr>
        <w:rPr>
          <w:rFonts w:ascii="Quicksand" w:eastAsia="Quicksand" w:hAnsi="Quicksand" w:cs="Quicksand"/>
          <w:color w:val="666666"/>
          <w:sz w:val="18"/>
          <w:szCs w:val="18"/>
        </w:rPr>
      </w:pPr>
    </w:p>
    <w:p w14:paraId="50DA2A86" w14:textId="77777777" w:rsidR="002F3525" w:rsidRDefault="002F3525">
      <w:pPr>
        <w:rPr>
          <w:rFonts w:ascii="Quicksand" w:eastAsia="Quicksand" w:hAnsi="Quicksand" w:cs="Quicksand"/>
          <w:color w:val="666666"/>
          <w:sz w:val="18"/>
          <w:szCs w:val="18"/>
        </w:rPr>
      </w:pPr>
    </w:p>
    <w:p w14:paraId="5C9E3B28" w14:textId="77777777" w:rsidR="002F3525" w:rsidRDefault="002F3525">
      <w:pPr>
        <w:rPr>
          <w:rFonts w:ascii="Quicksand" w:eastAsia="Quicksand" w:hAnsi="Quicksand" w:cs="Quicksand"/>
          <w:color w:val="666666"/>
          <w:sz w:val="18"/>
          <w:szCs w:val="18"/>
        </w:rPr>
      </w:pPr>
    </w:p>
    <w:p w14:paraId="3D505DA0" w14:textId="77777777" w:rsidR="002F3525" w:rsidRDefault="002F3525">
      <w:pPr>
        <w:rPr>
          <w:rFonts w:ascii="Quicksand" w:eastAsia="Quicksand" w:hAnsi="Quicksand" w:cs="Quicksand"/>
          <w:color w:val="666666"/>
          <w:sz w:val="18"/>
          <w:szCs w:val="18"/>
        </w:rPr>
      </w:pPr>
    </w:p>
    <w:p w14:paraId="4F2492C6" w14:textId="77777777" w:rsidR="002F3525" w:rsidRDefault="002F3525">
      <w:pPr>
        <w:rPr>
          <w:rFonts w:ascii="Quicksand" w:eastAsia="Quicksand" w:hAnsi="Quicksand" w:cs="Quicksand"/>
          <w:color w:val="666666"/>
          <w:sz w:val="18"/>
          <w:szCs w:val="18"/>
        </w:rPr>
      </w:pPr>
    </w:p>
    <w:p w14:paraId="491F92FE" w14:textId="77777777" w:rsidR="002F3525" w:rsidRDefault="002F3525">
      <w:pPr>
        <w:rPr>
          <w:rFonts w:ascii="Quicksand" w:eastAsia="Quicksand" w:hAnsi="Quicksand" w:cs="Quicksand"/>
          <w:color w:val="666666"/>
          <w:sz w:val="18"/>
          <w:szCs w:val="18"/>
        </w:rPr>
      </w:pPr>
    </w:p>
    <w:p w14:paraId="5B56E4AD" w14:textId="77777777" w:rsidR="002F3525" w:rsidRDefault="002F3525">
      <w:pPr>
        <w:rPr>
          <w:rFonts w:ascii="Quicksand" w:eastAsia="Quicksand" w:hAnsi="Quicksand" w:cs="Quicksand"/>
          <w:color w:val="666666"/>
          <w:sz w:val="18"/>
          <w:szCs w:val="18"/>
        </w:rPr>
      </w:pPr>
    </w:p>
    <w:p w14:paraId="2F8FA8D9" w14:textId="77777777" w:rsidR="002F3525" w:rsidRDefault="002F3525">
      <w:pPr>
        <w:rPr>
          <w:rFonts w:ascii="Quicksand" w:eastAsia="Quicksand" w:hAnsi="Quicksand" w:cs="Quicksand"/>
          <w:color w:val="666666"/>
          <w:sz w:val="18"/>
          <w:szCs w:val="18"/>
        </w:rPr>
      </w:pPr>
    </w:p>
    <w:p w14:paraId="354D6B2B" w14:textId="77777777" w:rsidR="002F3525" w:rsidRDefault="002F3525">
      <w:pPr>
        <w:rPr>
          <w:rFonts w:ascii="Quicksand" w:eastAsia="Quicksand" w:hAnsi="Quicksand" w:cs="Quicksand"/>
          <w:color w:val="666666"/>
          <w:sz w:val="18"/>
          <w:szCs w:val="18"/>
        </w:rPr>
      </w:pPr>
    </w:p>
    <w:p w14:paraId="76151E65" w14:textId="77777777" w:rsidR="002F3525" w:rsidRDefault="002F3525">
      <w:pPr>
        <w:rPr>
          <w:rFonts w:ascii="Quicksand" w:eastAsia="Quicksand" w:hAnsi="Quicksand" w:cs="Quicksand"/>
          <w:color w:val="666666"/>
          <w:sz w:val="18"/>
          <w:szCs w:val="18"/>
        </w:rPr>
      </w:pPr>
    </w:p>
    <w:p w14:paraId="233BF75D" w14:textId="77777777" w:rsidR="002F3525" w:rsidRDefault="002F3525">
      <w:pPr>
        <w:rPr>
          <w:rFonts w:ascii="Quicksand" w:eastAsia="Quicksand" w:hAnsi="Quicksand" w:cs="Quicksand"/>
          <w:color w:val="666666"/>
          <w:sz w:val="18"/>
          <w:szCs w:val="18"/>
        </w:rPr>
      </w:pPr>
    </w:p>
    <w:p w14:paraId="4E8D6933" w14:textId="77777777" w:rsidR="002F3525" w:rsidRDefault="002F3525">
      <w:pPr>
        <w:rPr>
          <w:rFonts w:ascii="Quicksand" w:eastAsia="Quicksand" w:hAnsi="Quicksand" w:cs="Quicksand"/>
          <w:color w:val="666666"/>
          <w:sz w:val="18"/>
          <w:szCs w:val="18"/>
        </w:rPr>
      </w:pPr>
    </w:p>
    <w:p w14:paraId="2209AF22" w14:textId="77777777" w:rsidR="002F3525" w:rsidRDefault="002F3525">
      <w:pPr>
        <w:rPr>
          <w:rFonts w:ascii="Quicksand" w:eastAsia="Quicksand" w:hAnsi="Quicksand" w:cs="Quicksand"/>
          <w:color w:val="666666"/>
          <w:sz w:val="18"/>
          <w:szCs w:val="18"/>
        </w:rPr>
      </w:pPr>
    </w:p>
    <w:p w14:paraId="68906A84" w14:textId="77777777" w:rsidR="002F3525" w:rsidRDefault="002F3525">
      <w:pPr>
        <w:rPr>
          <w:rFonts w:ascii="Quicksand" w:eastAsia="Quicksand" w:hAnsi="Quicksand" w:cs="Quicksand"/>
          <w:color w:val="666666"/>
          <w:sz w:val="18"/>
          <w:szCs w:val="18"/>
        </w:rPr>
      </w:pPr>
    </w:p>
    <w:p w14:paraId="07532884" w14:textId="77777777" w:rsidR="002F3525" w:rsidRDefault="002F3525">
      <w:pPr>
        <w:rPr>
          <w:rFonts w:ascii="Quicksand" w:eastAsia="Quicksand" w:hAnsi="Quicksand" w:cs="Quicksand"/>
          <w:color w:val="666666"/>
          <w:sz w:val="18"/>
          <w:szCs w:val="18"/>
        </w:rPr>
      </w:pPr>
    </w:p>
    <w:p w14:paraId="1C460C46" w14:textId="77777777" w:rsidR="002F3525" w:rsidRDefault="002F3525">
      <w:pPr>
        <w:rPr>
          <w:rFonts w:ascii="Quicksand" w:eastAsia="Quicksand" w:hAnsi="Quicksand" w:cs="Quicksand"/>
          <w:color w:val="666666"/>
          <w:sz w:val="18"/>
          <w:szCs w:val="18"/>
        </w:rPr>
      </w:pPr>
    </w:p>
    <w:p w14:paraId="4651955F" w14:textId="77777777" w:rsidR="002F3525" w:rsidRDefault="002F3525">
      <w:pPr>
        <w:rPr>
          <w:rFonts w:ascii="Quicksand" w:eastAsia="Quicksand" w:hAnsi="Quicksand" w:cs="Quicksand"/>
          <w:color w:val="666666"/>
          <w:sz w:val="18"/>
          <w:szCs w:val="18"/>
        </w:rPr>
      </w:pPr>
    </w:p>
    <w:p w14:paraId="42DC4357" w14:textId="77777777" w:rsidR="002F3525" w:rsidRDefault="002F3525">
      <w:pPr>
        <w:rPr>
          <w:rFonts w:ascii="Quicksand" w:eastAsia="Quicksand" w:hAnsi="Quicksand" w:cs="Quicksand"/>
          <w:color w:val="666666"/>
          <w:sz w:val="18"/>
          <w:szCs w:val="18"/>
        </w:rPr>
      </w:pPr>
    </w:p>
    <w:p w14:paraId="171034AE" w14:textId="77777777" w:rsidR="002F3525" w:rsidRDefault="002F3525">
      <w:pPr>
        <w:rPr>
          <w:rFonts w:ascii="Quicksand" w:eastAsia="Quicksand" w:hAnsi="Quicksand" w:cs="Quicksand"/>
          <w:color w:val="666666"/>
          <w:sz w:val="18"/>
          <w:szCs w:val="18"/>
        </w:rPr>
      </w:pPr>
    </w:p>
    <w:p w14:paraId="63C1A30B" w14:textId="77777777" w:rsidR="002F3525" w:rsidRDefault="002F3525">
      <w:pPr>
        <w:rPr>
          <w:rFonts w:ascii="Quicksand" w:eastAsia="Quicksand" w:hAnsi="Quicksand" w:cs="Quicksand"/>
          <w:color w:val="666666"/>
          <w:sz w:val="18"/>
          <w:szCs w:val="18"/>
        </w:rPr>
      </w:pPr>
    </w:p>
    <w:sectPr w:rsidR="002F3525">
      <w:headerReference w:type="even" r:id="rId8"/>
      <w:headerReference w:type="default" r:id="rId9"/>
      <w:footerReference w:type="default" r:id="rId10"/>
      <w:headerReference w:type="first" r:id="rId11"/>
      <w:footerReference w:type="first" r:id="rId12"/>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F777" w14:textId="77777777" w:rsidR="00721BA4" w:rsidRDefault="00721BA4">
      <w:pPr>
        <w:spacing w:line="240" w:lineRule="auto"/>
      </w:pPr>
      <w:r>
        <w:separator/>
      </w:r>
    </w:p>
  </w:endnote>
  <w:endnote w:type="continuationSeparator" w:id="0">
    <w:p w14:paraId="1249BC79" w14:textId="77777777" w:rsidR="00721BA4" w:rsidRDefault="00721B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icksand">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D218" w14:textId="77777777" w:rsidR="002F3525" w:rsidRPr="00F8153F" w:rsidRDefault="00F8153F">
    <w:pPr>
      <w:rPr>
        <w:rFonts w:ascii="Quicksand" w:eastAsia="Quicksand" w:hAnsi="Quicksand" w:cs="Quicksand"/>
        <w:color w:val="666666"/>
        <w:sz w:val="18"/>
        <w:szCs w:val="18"/>
      </w:rPr>
    </w:pPr>
    <w:r>
      <w:rPr>
        <w:rFonts w:ascii="Quicksand" w:eastAsia="Quicksand" w:hAnsi="Quicksand" w:cs="Quicksand"/>
        <w:color w:val="666666"/>
        <w:sz w:val="18"/>
        <w:szCs w:val="18"/>
      </w:rPr>
      <w:t xml:space="preserve">This resource is licensed under the Open Government Licence, version 3. For more information on this licence, see </w:t>
    </w:r>
    <w:hyperlink r:id="rId1">
      <w:r>
        <w:rPr>
          <w:rFonts w:ascii="Quicksand" w:eastAsia="Quicksand" w:hAnsi="Quicksand" w:cs="Quicksand"/>
          <w:color w:val="1155CC"/>
          <w:sz w:val="18"/>
          <w:szCs w:val="18"/>
          <w:u w:val="single"/>
        </w:rPr>
        <w:t>ncce.io/</w:t>
      </w:r>
      <w:proofErr w:type="spellStart"/>
      <w:r>
        <w:rPr>
          <w:rFonts w:ascii="Quicksand" w:eastAsia="Quicksand" w:hAnsi="Quicksand" w:cs="Quicksand"/>
          <w:color w:val="1155CC"/>
          <w:sz w:val="18"/>
          <w:szCs w:val="18"/>
          <w:u w:val="single"/>
        </w:rPr>
        <w:t>ogl</w:t>
      </w:r>
      <w:proofErr w:type="spellEnd"/>
    </w:hyperlink>
    <w:r>
      <w:rPr>
        <w:rFonts w:ascii="Quicksand" w:eastAsia="Quicksand" w:hAnsi="Quicksand" w:cs="Quicksand"/>
        <w:color w:val="666666"/>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8038" w14:textId="77777777" w:rsidR="002F3525" w:rsidRDefault="00ED02C7">
    <w:pPr>
      <w:rPr>
        <w:rFonts w:ascii="Quicksand" w:eastAsia="Quicksand" w:hAnsi="Quicksand" w:cs="Quicksand"/>
        <w:color w:val="666666"/>
        <w:sz w:val="18"/>
        <w:szCs w:val="18"/>
      </w:rPr>
    </w:pPr>
    <w:r>
      <w:rPr>
        <w:rFonts w:ascii="Quicksand" w:eastAsia="Quicksand" w:hAnsi="Quicksand" w:cs="Quicksand"/>
        <w:color w:val="666666"/>
        <w:sz w:val="18"/>
        <w:szCs w:val="18"/>
      </w:rPr>
      <w:t xml:space="preserve">Page </w:t>
    </w:r>
    <w:r>
      <w:rPr>
        <w:rFonts w:ascii="Quicksand" w:eastAsia="Quicksand" w:hAnsi="Quicksand" w:cs="Quicksand"/>
        <w:color w:val="666666"/>
        <w:sz w:val="18"/>
        <w:szCs w:val="18"/>
      </w:rPr>
      <w:fldChar w:fldCharType="begin"/>
    </w:r>
    <w:r>
      <w:rPr>
        <w:rFonts w:ascii="Quicksand" w:eastAsia="Quicksand" w:hAnsi="Quicksand" w:cs="Quicksand"/>
        <w:color w:val="666666"/>
        <w:sz w:val="18"/>
        <w:szCs w:val="18"/>
      </w:rPr>
      <w:instrText>PAGE</w:instrText>
    </w:r>
    <w:r>
      <w:rPr>
        <w:rFonts w:ascii="Quicksand" w:eastAsia="Quicksand" w:hAnsi="Quicksand" w:cs="Quicksand"/>
        <w:color w:val="666666"/>
        <w:sz w:val="18"/>
        <w:szCs w:val="18"/>
      </w:rPr>
      <w:fldChar w:fldCharType="separate"/>
    </w:r>
    <w:r w:rsidR="00F8153F">
      <w:rPr>
        <w:rFonts w:ascii="Quicksand" w:eastAsia="Quicksand" w:hAnsi="Quicksand" w:cs="Quicksand"/>
        <w:noProof/>
        <w:color w:val="666666"/>
        <w:sz w:val="18"/>
        <w:szCs w:val="18"/>
      </w:rPr>
      <w:t>1</w:t>
    </w:r>
    <w:r>
      <w:rPr>
        <w:rFonts w:ascii="Quicksand" w:eastAsia="Quicksand" w:hAnsi="Quicksand" w:cs="Quicksand"/>
        <w:color w:val="666666"/>
        <w:sz w:val="18"/>
        <w:szCs w:val="18"/>
      </w:rPr>
      <w:fldChar w:fldCharType="end"/>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r>
    <w:r>
      <w:rPr>
        <w:rFonts w:ascii="Quicksand" w:eastAsia="Quicksand" w:hAnsi="Quicksand" w:cs="Quicksand"/>
        <w:color w:val="666666"/>
        <w:sz w:val="18"/>
        <w:szCs w:val="18"/>
      </w:rPr>
      <w:tab/>
      <w:t>Last updated: 02-07-21</w:t>
    </w:r>
  </w:p>
  <w:p w14:paraId="66A3C5C0" w14:textId="77777777" w:rsidR="002F3525" w:rsidRDefault="002F3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5036" w14:textId="77777777" w:rsidR="00721BA4" w:rsidRDefault="00721BA4">
      <w:pPr>
        <w:spacing w:line="240" w:lineRule="auto"/>
      </w:pPr>
      <w:r>
        <w:separator/>
      </w:r>
    </w:p>
  </w:footnote>
  <w:footnote w:type="continuationSeparator" w:id="0">
    <w:p w14:paraId="0707A8E7" w14:textId="77777777" w:rsidR="00721BA4" w:rsidRDefault="00721B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4694" w14:textId="77777777" w:rsidR="002F3525" w:rsidRDefault="002F3525">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5D46" w14:textId="77777777" w:rsidR="002F3525" w:rsidRDefault="002F3525">
    <w:pPr>
      <w:ind w:left="-720" w:right="-690"/>
      <w:rPr>
        <w:color w:val="666666"/>
      </w:rPr>
    </w:pPr>
  </w:p>
  <w:tbl>
    <w:tblPr>
      <w:tblStyle w:val="a0"/>
      <w:tblW w:w="1044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4845"/>
    </w:tblGrid>
    <w:tr w:rsidR="002F3525" w14:paraId="2D04270C" w14:textId="77777777">
      <w:tc>
        <w:tcPr>
          <w:tcW w:w="5595" w:type="dxa"/>
          <w:tcBorders>
            <w:top w:val="nil"/>
            <w:left w:val="nil"/>
            <w:bottom w:val="nil"/>
            <w:right w:val="nil"/>
          </w:tcBorders>
          <w:shd w:val="clear" w:color="auto" w:fill="auto"/>
          <w:tcMar>
            <w:top w:w="100" w:type="dxa"/>
            <w:left w:w="100" w:type="dxa"/>
            <w:bottom w:w="100" w:type="dxa"/>
            <w:right w:w="100" w:type="dxa"/>
          </w:tcMar>
        </w:tcPr>
        <w:p w14:paraId="5427345A" w14:textId="77777777" w:rsidR="002F3525" w:rsidRDefault="002F3525">
          <w:pPr>
            <w:ind w:left="90" w:right="-234"/>
            <w:rPr>
              <w:rFonts w:ascii="Quicksand" w:eastAsia="Quicksand" w:hAnsi="Quicksand" w:cs="Quicksand"/>
              <w:color w:val="666666"/>
              <w:sz w:val="18"/>
              <w:szCs w:val="18"/>
            </w:rPr>
          </w:pPr>
        </w:p>
      </w:tc>
      <w:tc>
        <w:tcPr>
          <w:tcW w:w="4845" w:type="dxa"/>
          <w:tcBorders>
            <w:top w:val="nil"/>
            <w:left w:val="nil"/>
            <w:bottom w:val="nil"/>
            <w:right w:val="nil"/>
          </w:tcBorders>
          <w:shd w:val="clear" w:color="auto" w:fill="auto"/>
          <w:tcMar>
            <w:top w:w="100" w:type="dxa"/>
            <w:left w:w="100" w:type="dxa"/>
            <w:bottom w:w="100" w:type="dxa"/>
            <w:right w:w="100" w:type="dxa"/>
          </w:tcMar>
        </w:tcPr>
        <w:p w14:paraId="7F103D14" w14:textId="77777777" w:rsidR="002F3525" w:rsidRDefault="002F3525">
          <w:pPr>
            <w:widowControl w:val="0"/>
            <w:spacing w:line="240" w:lineRule="auto"/>
            <w:ind w:right="150"/>
            <w:jc w:val="right"/>
            <w:rPr>
              <w:rFonts w:ascii="Quicksand" w:eastAsia="Quicksand" w:hAnsi="Quicksand" w:cs="Quicksand"/>
              <w:color w:val="666666"/>
              <w:sz w:val="18"/>
              <w:szCs w:val="18"/>
            </w:rPr>
          </w:pPr>
        </w:p>
      </w:tc>
    </w:tr>
  </w:tbl>
  <w:p w14:paraId="135AB7BA" w14:textId="77777777" w:rsidR="002F3525" w:rsidRDefault="002F3525">
    <w:pPr>
      <w:ind w:left="-720" w:right="-6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94E1" w14:textId="77777777" w:rsidR="002F3525" w:rsidRDefault="002F3525">
    <w:pPr>
      <w:ind w:left="-720" w:right="-690"/>
      <w:rPr>
        <w:color w:val="666666"/>
      </w:rPr>
    </w:pPr>
  </w:p>
  <w:tbl>
    <w:tblPr>
      <w:tblStyle w:val="a1"/>
      <w:tblW w:w="1044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4845"/>
    </w:tblGrid>
    <w:tr w:rsidR="002F3525" w14:paraId="47080A1B" w14:textId="77777777">
      <w:tc>
        <w:tcPr>
          <w:tcW w:w="5595" w:type="dxa"/>
          <w:tcBorders>
            <w:top w:val="nil"/>
            <w:left w:val="nil"/>
            <w:bottom w:val="nil"/>
            <w:right w:val="nil"/>
          </w:tcBorders>
          <w:shd w:val="clear" w:color="auto" w:fill="auto"/>
          <w:tcMar>
            <w:top w:w="100" w:type="dxa"/>
            <w:left w:w="100" w:type="dxa"/>
            <w:bottom w:w="100" w:type="dxa"/>
            <w:right w:w="100" w:type="dxa"/>
          </w:tcMar>
        </w:tcPr>
        <w:p w14:paraId="75EA3907" w14:textId="77777777" w:rsidR="002F3525" w:rsidRDefault="00ED02C7">
          <w:pPr>
            <w:ind w:left="90" w:right="-234"/>
            <w:rPr>
              <w:rFonts w:ascii="Quicksand" w:eastAsia="Quicksand" w:hAnsi="Quicksand" w:cs="Quicksand"/>
              <w:color w:val="666666"/>
              <w:sz w:val="18"/>
              <w:szCs w:val="18"/>
            </w:rPr>
          </w:pPr>
          <w:r>
            <w:rPr>
              <w:noProof/>
              <w:lang w:val="en-AU"/>
            </w:rPr>
            <w:drawing>
              <wp:anchor distT="0" distB="0" distL="114300" distR="114300" simplePos="0" relativeHeight="251658240" behindDoc="0" locked="0" layoutInCell="1" hidden="0" allowOverlap="1" wp14:anchorId="05CD4F00" wp14:editId="305C7457">
                <wp:simplePos x="0" y="0"/>
                <wp:positionH relativeFrom="column">
                  <wp:posOffset>63501</wp:posOffset>
                </wp:positionH>
                <wp:positionV relativeFrom="paragraph">
                  <wp:posOffset>361950</wp:posOffset>
                </wp:positionV>
                <wp:extent cx="1717040" cy="762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7040" cy="762000"/>
                        </a:xfrm>
                        <a:prstGeom prst="rect">
                          <a:avLst/>
                        </a:prstGeom>
                        <a:ln/>
                      </pic:spPr>
                    </pic:pic>
                  </a:graphicData>
                </a:graphic>
              </wp:anchor>
            </w:drawing>
          </w:r>
        </w:p>
      </w:tc>
      <w:tc>
        <w:tcPr>
          <w:tcW w:w="4845" w:type="dxa"/>
          <w:tcBorders>
            <w:top w:val="nil"/>
            <w:left w:val="nil"/>
            <w:bottom w:val="nil"/>
            <w:right w:val="nil"/>
          </w:tcBorders>
          <w:shd w:val="clear" w:color="auto" w:fill="auto"/>
          <w:tcMar>
            <w:top w:w="100" w:type="dxa"/>
            <w:left w:w="100" w:type="dxa"/>
            <w:bottom w:w="100" w:type="dxa"/>
            <w:right w:w="100" w:type="dxa"/>
          </w:tcMar>
        </w:tcPr>
        <w:p w14:paraId="359AB1B6" w14:textId="77777777" w:rsidR="002F3525" w:rsidRDefault="002F3525">
          <w:pPr>
            <w:widowControl w:val="0"/>
            <w:spacing w:line="240" w:lineRule="auto"/>
            <w:ind w:right="150"/>
            <w:jc w:val="right"/>
            <w:rPr>
              <w:rFonts w:ascii="Quicksand" w:eastAsia="Quicksand" w:hAnsi="Quicksand" w:cs="Quicksand"/>
              <w:color w:val="666666"/>
              <w:sz w:val="18"/>
              <w:szCs w:val="18"/>
            </w:rPr>
          </w:pPr>
        </w:p>
        <w:p w14:paraId="0AA069D0" w14:textId="77777777" w:rsidR="002F3525" w:rsidRDefault="002F3525">
          <w:pPr>
            <w:widowControl w:val="0"/>
            <w:spacing w:line="240" w:lineRule="auto"/>
            <w:ind w:right="150"/>
            <w:jc w:val="right"/>
            <w:rPr>
              <w:rFonts w:ascii="Quicksand" w:eastAsia="Quicksand" w:hAnsi="Quicksand" w:cs="Quicksand"/>
              <w:color w:val="666666"/>
              <w:sz w:val="18"/>
              <w:szCs w:val="18"/>
            </w:rPr>
          </w:pPr>
        </w:p>
      </w:tc>
    </w:tr>
  </w:tbl>
  <w:p w14:paraId="1A789AD5" w14:textId="77777777" w:rsidR="002F3525" w:rsidRDefault="002F3525">
    <w:pPr>
      <w:ind w:left="-720" w:right="-690"/>
      <w:rPr>
        <w:rFonts w:ascii="Quicksand" w:eastAsia="Quicksand" w:hAnsi="Quicksand" w:cs="Quicksand"/>
        <w:color w:val="66666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4BB"/>
    <w:multiLevelType w:val="multilevel"/>
    <w:tmpl w:val="6A4A13F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CF1AE3"/>
    <w:multiLevelType w:val="multilevel"/>
    <w:tmpl w:val="49DA7D3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3971DC"/>
    <w:multiLevelType w:val="multilevel"/>
    <w:tmpl w:val="BB7C25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142750"/>
    <w:multiLevelType w:val="hybridMultilevel"/>
    <w:tmpl w:val="ABF6AD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412D2358"/>
    <w:multiLevelType w:val="multilevel"/>
    <w:tmpl w:val="3C224E2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170DF9"/>
    <w:multiLevelType w:val="multilevel"/>
    <w:tmpl w:val="8190F60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993472"/>
    <w:multiLevelType w:val="multilevel"/>
    <w:tmpl w:val="8BE085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1154091">
    <w:abstractNumId w:val="5"/>
  </w:num>
  <w:num w:numId="2" w16cid:durableId="1877739325">
    <w:abstractNumId w:val="2"/>
  </w:num>
  <w:num w:numId="3" w16cid:durableId="1342780798">
    <w:abstractNumId w:val="0"/>
  </w:num>
  <w:num w:numId="4" w16cid:durableId="537159524">
    <w:abstractNumId w:val="1"/>
  </w:num>
  <w:num w:numId="5" w16cid:durableId="1953316318">
    <w:abstractNumId w:val="6"/>
  </w:num>
  <w:num w:numId="6" w16cid:durableId="221211766">
    <w:abstractNumId w:val="4"/>
  </w:num>
  <w:num w:numId="7" w16cid:durableId="847212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F3525"/>
    <w:rsid w:val="002F3525"/>
    <w:rsid w:val="00621A21"/>
    <w:rsid w:val="00721BA4"/>
    <w:rsid w:val="007310EF"/>
    <w:rsid w:val="008A57DB"/>
    <w:rsid w:val="00ED02C7"/>
    <w:rsid w:val="00F8153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19A70"/>
  <w15:docId w15:val="{4DBC3E2A-302E-461D-AAE0-0CA8D64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rFonts w:ascii="Quicksand" w:eastAsia="Quicksand" w:hAnsi="Quicksand" w:cs="Quicksand"/>
      <w:b/>
      <w:color w:val="5B5BA5"/>
      <w:sz w:val="48"/>
      <w:szCs w:val="48"/>
    </w:rPr>
  </w:style>
  <w:style w:type="paragraph" w:styleId="Heading2">
    <w:name w:val="heading 2"/>
    <w:basedOn w:val="Normal"/>
    <w:next w:val="Normal"/>
    <w:pPr>
      <w:keepNext/>
      <w:keepLines/>
      <w:spacing w:before="360" w:after="120"/>
      <w:outlineLvl w:val="1"/>
    </w:pPr>
    <w:rPr>
      <w:rFonts w:ascii="Quicksand" w:eastAsia="Quicksand" w:hAnsi="Quicksand" w:cs="Quicksand"/>
      <w:sz w:val="32"/>
      <w:szCs w:val="32"/>
    </w:rPr>
  </w:style>
  <w:style w:type="paragraph" w:styleId="Heading3">
    <w:name w:val="heading 3"/>
    <w:basedOn w:val="Normal"/>
    <w:next w:val="Normal"/>
    <w:pPr>
      <w:keepNext/>
      <w:keepLines/>
      <w:spacing w:line="240" w:lineRule="auto"/>
      <w:outlineLvl w:val="2"/>
    </w:pPr>
    <w:rPr>
      <w:rFonts w:ascii="Quicksand" w:eastAsia="Quicksand" w:hAnsi="Quicksand" w:cs="Quicksand"/>
      <w:b/>
      <w:color w:val="434343"/>
      <w:sz w:val="24"/>
      <w:szCs w:val="24"/>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F8153F"/>
    <w:pPr>
      <w:tabs>
        <w:tab w:val="center" w:pos="4513"/>
        <w:tab w:val="right" w:pos="9026"/>
      </w:tabs>
      <w:spacing w:line="240" w:lineRule="auto"/>
    </w:pPr>
  </w:style>
  <w:style w:type="character" w:customStyle="1" w:styleId="FooterChar">
    <w:name w:val="Footer Char"/>
    <w:basedOn w:val="DefaultParagraphFont"/>
    <w:link w:val="Footer"/>
    <w:uiPriority w:val="99"/>
    <w:rsid w:val="00F8153F"/>
  </w:style>
  <w:style w:type="paragraph" w:styleId="ListParagraph">
    <w:name w:val="List Paragraph"/>
    <w:basedOn w:val="Normal"/>
    <w:uiPriority w:val="34"/>
    <w:qFormat/>
    <w:rsid w:val="007310EF"/>
    <w:pPr>
      <w:ind w:left="720"/>
      <w:contextualSpacing/>
    </w:pPr>
  </w:style>
  <w:style w:type="character" w:styleId="Hyperlink">
    <w:name w:val="Hyperlink"/>
    <w:basedOn w:val="DefaultParagraphFont"/>
    <w:uiPriority w:val="99"/>
    <w:unhideWhenUsed/>
    <w:rsid w:val="00621A21"/>
    <w:rPr>
      <w:color w:val="0000FF" w:themeColor="hyperlink"/>
      <w:u w:val="single"/>
    </w:rPr>
  </w:style>
  <w:style w:type="character" w:styleId="UnresolvedMention">
    <w:name w:val="Unresolved Mention"/>
    <w:basedOn w:val="DefaultParagraphFont"/>
    <w:uiPriority w:val="99"/>
    <w:semiHidden/>
    <w:unhideWhenUsed/>
    <w:rsid w:val="00621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gitaltechnologieshub.edu.au/media/k0hig03g/input-output-devices.ppt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ncce.io/og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1144</Words>
  <Characters>5529</Characters>
  <Application>Microsoft Office Word</Application>
  <DocSecurity>0</DocSecurity>
  <Lines>614</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Alison Laming</cp:lastModifiedBy>
  <cp:revision>5</cp:revision>
  <dcterms:created xsi:type="dcterms:W3CDTF">2023-07-28T01:15:00Z</dcterms:created>
  <dcterms:modified xsi:type="dcterms:W3CDTF">2024-02-14T00:34:00Z</dcterms:modified>
</cp:coreProperties>
</file>