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6FA8" w14:textId="77777777" w:rsidR="004B7F9E" w:rsidRPr="004B7F9E" w:rsidRDefault="004B7F9E" w:rsidP="004B7F9E">
      <w:pPr>
        <w:pStyle w:val="Heading2"/>
      </w:pPr>
      <w:r w:rsidRPr="004B7F9E">
        <w:t>Learning hook</w:t>
      </w:r>
    </w:p>
    <w:p w14:paraId="399377D8" w14:textId="77777777" w:rsidR="004B7F9E" w:rsidRPr="004B7F9E" w:rsidRDefault="004B7F9E" w:rsidP="004B7F9E">
      <w:pPr>
        <w:numPr>
          <w:ilvl w:val="0"/>
          <w:numId w:val="21"/>
        </w:numPr>
        <w:rPr>
          <w:sz w:val="20"/>
        </w:rPr>
      </w:pPr>
      <w:r w:rsidRPr="004B7F9E">
        <w:rPr>
          <w:sz w:val="20"/>
        </w:rPr>
        <w:t>Provide students with a set of data recording a year 11 student’s study habits over about 4 months: </w:t>
      </w:r>
      <w:hyperlink r:id="rId7" w:tooltip="Study data" w:history="1">
        <w:r w:rsidRPr="004B7F9E">
          <w:rPr>
            <w:rStyle w:val="Hyperlink"/>
            <w:sz w:val="20"/>
          </w:rPr>
          <w:t>Study data</w:t>
        </w:r>
      </w:hyperlink>
      <w:r w:rsidRPr="004B7F9E">
        <w:rPr>
          <w:sz w:val="20"/>
        </w:rPr>
        <w:t> (XLS)</w:t>
      </w:r>
      <w:r w:rsidRPr="004B7F9E">
        <w:rPr>
          <w:sz w:val="20"/>
        </w:rPr>
        <w:br/>
      </w:r>
    </w:p>
    <w:p w14:paraId="69695E07" w14:textId="77777777" w:rsidR="004B7F9E" w:rsidRPr="004B7F9E" w:rsidRDefault="004B7F9E" w:rsidP="004B7F9E">
      <w:pPr>
        <w:numPr>
          <w:ilvl w:val="0"/>
          <w:numId w:val="21"/>
        </w:numPr>
        <w:rPr>
          <w:sz w:val="20"/>
        </w:rPr>
      </w:pPr>
      <w:r w:rsidRPr="004B7F9E">
        <w:rPr>
          <w:sz w:val="20"/>
        </w:rPr>
        <w:t>Explain the data set:</w:t>
      </w:r>
      <w:r w:rsidRPr="004B7F9E">
        <w:rPr>
          <w:sz w:val="20"/>
        </w:rPr>
        <w:br/>
      </w:r>
      <w:r w:rsidRPr="004B7F9E">
        <w:rPr>
          <w:sz w:val="20"/>
        </w:rPr>
        <w:br/>
      </w:r>
    </w:p>
    <w:p w14:paraId="0A49141A" w14:textId="77777777" w:rsidR="004B7F9E" w:rsidRPr="004B7F9E" w:rsidRDefault="004B7F9E" w:rsidP="004B7F9E">
      <w:pPr>
        <w:numPr>
          <w:ilvl w:val="1"/>
          <w:numId w:val="21"/>
        </w:numPr>
        <w:rPr>
          <w:sz w:val="20"/>
        </w:rPr>
      </w:pPr>
      <w:r w:rsidRPr="004B7F9E">
        <w:rPr>
          <w:sz w:val="20"/>
        </w:rPr>
        <w:t>This student accepted a challenge to record their work over the first months of the year.</w:t>
      </w:r>
      <w:r w:rsidRPr="004B7F9E">
        <w:rPr>
          <w:sz w:val="20"/>
        </w:rPr>
        <w:br/>
      </w:r>
    </w:p>
    <w:p w14:paraId="3094EFF4" w14:textId="77777777" w:rsidR="004B7F9E" w:rsidRPr="004B7F9E" w:rsidRDefault="004B7F9E" w:rsidP="004B7F9E">
      <w:pPr>
        <w:numPr>
          <w:ilvl w:val="1"/>
          <w:numId w:val="21"/>
        </w:numPr>
        <w:rPr>
          <w:sz w:val="20"/>
        </w:rPr>
      </w:pPr>
      <w:r w:rsidRPr="004B7F9E">
        <w:rPr>
          <w:sz w:val="20"/>
        </w:rPr>
        <w:t xml:space="preserve">They wish now to </w:t>
      </w:r>
      <w:proofErr w:type="spellStart"/>
      <w:r w:rsidRPr="004B7F9E">
        <w:rPr>
          <w:sz w:val="20"/>
        </w:rPr>
        <w:t>analyse</w:t>
      </w:r>
      <w:proofErr w:type="spellEnd"/>
      <w:r w:rsidRPr="004B7F9E">
        <w:rPr>
          <w:sz w:val="20"/>
        </w:rPr>
        <w:t xml:space="preserve"> how much time they have spent on different subjects.</w:t>
      </w:r>
      <w:r w:rsidRPr="004B7F9E">
        <w:rPr>
          <w:sz w:val="20"/>
        </w:rPr>
        <w:br/>
      </w:r>
    </w:p>
    <w:p w14:paraId="5CC63A8E" w14:textId="77777777" w:rsidR="004B7F9E" w:rsidRPr="004B7F9E" w:rsidRDefault="004B7F9E" w:rsidP="004B7F9E">
      <w:pPr>
        <w:numPr>
          <w:ilvl w:val="1"/>
          <w:numId w:val="21"/>
        </w:numPr>
        <w:rPr>
          <w:sz w:val="20"/>
        </w:rPr>
      </w:pPr>
      <w:r w:rsidRPr="004B7F9E">
        <w:rPr>
          <w:sz w:val="20"/>
        </w:rPr>
        <w:t>Rather than enter complicated formulas for this into their spreadsheet, they decide to use filters.</w:t>
      </w:r>
      <w:r w:rsidRPr="004B7F9E">
        <w:rPr>
          <w:sz w:val="20"/>
        </w:rPr>
        <w:br/>
      </w:r>
    </w:p>
    <w:p w14:paraId="3BC14E66" w14:textId="77777777" w:rsidR="004B7F9E" w:rsidRPr="004B7F9E" w:rsidRDefault="004B7F9E" w:rsidP="004B7F9E">
      <w:pPr>
        <w:rPr>
          <w:b/>
          <w:bCs/>
          <w:sz w:val="20"/>
        </w:rPr>
      </w:pPr>
      <w:r w:rsidRPr="004B7F9E">
        <w:rPr>
          <w:b/>
          <w:bCs/>
          <w:sz w:val="20"/>
        </w:rPr>
        <w:t>Activity 1: Using the Filter in Excel</w:t>
      </w:r>
    </w:p>
    <w:p w14:paraId="01E97FB7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Demonstrate to students how to turn on the Text and Number filter in order to answer the query: Which subjects did I study during March?</w:t>
      </w:r>
      <w:r w:rsidRPr="004B7F9E">
        <w:rPr>
          <w:sz w:val="20"/>
        </w:rPr>
        <w:br/>
      </w:r>
      <w:r w:rsidRPr="004B7F9E">
        <w:rPr>
          <w:b/>
          <w:bCs/>
          <w:sz w:val="20"/>
        </w:rPr>
        <w:t>Method:</w:t>
      </w:r>
    </w:p>
    <w:p w14:paraId="75D54F17" w14:textId="77777777" w:rsidR="004B7F9E" w:rsidRPr="004B7F9E" w:rsidRDefault="004B7F9E" w:rsidP="004B7F9E">
      <w:pPr>
        <w:numPr>
          <w:ilvl w:val="0"/>
          <w:numId w:val="22"/>
        </w:numPr>
        <w:rPr>
          <w:sz w:val="20"/>
        </w:rPr>
      </w:pPr>
      <w:r w:rsidRPr="004B7F9E">
        <w:rPr>
          <w:sz w:val="20"/>
        </w:rPr>
        <w:t>Select any cell inside the range of the data set. </w:t>
      </w:r>
      <w:r w:rsidRPr="004B7F9E">
        <w:rPr>
          <w:sz w:val="20"/>
        </w:rPr>
        <w:br/>
      </w:r>
    </w:p>
    <w:p w14:paraId="13482DBB" w14:textId="77777777" w:rsidR="004B7F9E" w:rsidRPr="004B7F9E" w:rsidRDefault="004B7F9E" w:rsidP="004B7F9E">
      <w:pPr>
        <w:numPr>
          <w:ilvl w:val="0"/>
          <w:numId w:val="22"/>
        </w:numPr>
        <w:rPr>
          <w:sz w:val="20"/>
        </w:rPr>
      </w:pPr>
      <w:r w:rsidRPr="004B7F9E">
        <w:rPr>
          <w:sz w:val="20"/>
        </w:rPr>
        <w:t>On the toolbar (called the ‘ribbon’ by Microsoft) ribbon choose Data &gt; Sort &amp; Filter then select the Filter icon. 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474AAFAB" wp14:editId="1741FC68">
            <wp:extent cx="2286000" cy="1543050"/>
            <wp:effectExtent l="0" t="0" r="0" b="0"/>
            <wp:docPr id="23" name="Picture 23" descr="Image is a screen grab from the Microsoft Excel toolbar ribbon and shows the Sort and Filt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is a screen grab from the Microsoft Excel toolbar ribbon and shows the Sort and Filter ic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9E">
        <w:rPr>
          <w:sz w:val="20"/>
        </w:rPr>
        <w:br/>
      </w:r>
    </w:p>
    <w:p w14:paraId="530F199A" w14:textId="77777777" w:rsidR="004B7F9E" w:rsidRPr="004B7F9E" w:rsidRDefault="004B7F9E" w:rsidP="004B7F9E">
      <w:pPr>
        <w:numPr>
          <w:ilvl w:val="1"/>
          <w:numId w:val="22"/>
        </w:numPr>
        <w:rPr>
          <w:sz w:val="20"/>
        </w:rPr>
      </w:pPr>
      <w:r w:rsidRPr="004B7F9E">
        <w:rPr>
          <w:sz w:val="20"/>
        </w:rPr>
        <w:t>Triangular arrows will appear above the headings on the data as shown here.</w:t>
      </w:r>
    </w:p>
    <w:p w14:paraId="05560B68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lastRenderedPageBreak/>
        <w:br/>
      </w:r>
      <w:r w:rsidRPr="004B7F9E">
        <w:rPr>
          <w:noProof/>
          <w:sz w:val="20"/>
        </w:rPr>
        <w:drawing>
          <wp:inline distT="0" distB="0" distL="0" distR="0" wp14:anchorId="597CDE9F" wp14:editId="2675667C">
            <wp:extent cx="5810250" cy="1619250"/>
            <wp:effectExtent l="0" t="0" r="0" b="0"/>
            <wp:docPr id="22" name="Picture 22" descr="Image shows the data in the excel table with the top row highlighted with drop down arrows in each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shows the data in the excel table with the top row highlighted with drop down arrows in each cel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BD1" w14:textId="77777777" w:rsidR="004B7F9E" w:rsidRPr="004B7F9E" w:rsidRDefault="004B7F9E" w:rsidP="004B7F9E">
      <w:pPr>
        <w:numPr>
          <w:ilvl w:val="0"/>
          <w:numId w:val="22"/>
        </w:numPr>
        <w:rPr>
          <w:sz w:val="20"/>
        </w:rPr>
      </w:pPr>
      <w:r w:rsidRPr="004B7F9E">
        <w:rPr>
          <w:sz w:val="20"/>
        </w:rPr>
        <w:t>Select the arrow above </w:t>
      </w:r>
      <w:r w:rsidRPr="004B7F9E">
        <w:rPr>
          <w:i/>
          <w:iCs/>
          <w:sz w:val="20"/>
        </w:rPr>
        <w:t>Date</w:t>
      </w:r>
      <w:r w:rsidRPr="004B7F9E">
        <w:rPr>
          <w:sz w:val="20"/>
        </w:rPr>
        <w:t>. The label will change from a triangle to the Filter icon.</w:t>
      </w:r>
    </w:p>
    <w:p w14:paraId="1103B31F" w14:textId="77777777" w:rsidR="004B7F9E" w:rsidRPr="004B7F9E" w:rsidRDefault="004B7F9E" w:rsidP="004B7F9E">
      <w:pPr>
        <w:numPr>
          <w:ilvl w:val="1"/>
          <w:numId w:val="23"/>
        </w:numPr>
        <w:rPr>
          <w:sz w:val="20"/>
        </w:rPr>
      </w:pPr>
      <w:r w:rsidRPr="004B7F9E">
        <w:rPr>
          <w:sz w:val="20"/>
        </w:rPr>
        <w:t>In the first drop-down menu labelled </w:t>
      </w:r>
      <w:r w:rsidRPr="004B7F9E">
        <w:rPr>
          <w:i/>
          <w:iCs/>
          <w:sz w:val="20"/>
        </w:rPr>
        <w:t>Select one</w:t>
      </w:r>
      <w:r w:rsidRPr="004B7F9E">
        <w:rPr>
          <w:sz w:val="20"/>
        </w:rPr>
        <w:t>, select </w:t>
      </w:r>
      <w:r w:rsidRPr="004B7F9E">
        <w:rPr>
          <w:i/>
          <w:iCs/>
          <w:sz w:val="20"/>
        </w:rPr>
        <w:t>All dates in the period</w:t>
      </w:r>
      <w:r w:rsidRPr="004B7F9E">
        <w:rPr>
          <w:sz w:val="20"/>
        </w:rPr>
        <w:t>. (It’s the last choice.)</w:t>
      </w:r>
      <w:r w:rsidRPr="004B7F9E">
        <w:rPr>
          <w:sz w:val="20"/>
        </w:rPr>
        <w:br/>
      </w:r>
    </w:p>
    <w:p w14:paraId="55FB58D8" w14:textId="77777777" w:rsidR="004B7F9E" w:rsidRPr="004B7F9E" w:rsidRDefault="004B7F9E" w:rsidP="004B7F9E">
      <w:pPr>
        <w:numPr>
          <w:ilvl w:val="1"/>
          <w:numId w:val="23"/>
        </w:numPr>
        <w:rPr>
          <w:sz w:val="20"/>
        </w:rPr>
      </w:pPr>
      <w:r w:rsidRPr="004B7F9E">
        <w:rPr>
          <w:sz w:val="20"/>
        </w:rPr>
        <w:t>In the next drop-down below this select </w:t>
      </w:r>
      <w:r w:rsidRPr="004B7F9E">
        <w:rPr>
          <w:i/>
          <w:iCs/>
          <w:sz w:val="20"/>
        </w:rPr>
        <w:t>March</w:t>
      </w:r>
      <w:r w:rsidRPr="004B7F9E">
        <w:rPr>
          <w:sz w:val="20"/>
        </w:rPr>
        <w:t>.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00E96C08" wp14:editId="15E21F3D">
            <wp:extent cx="2592118" cy="3962400"/>
            <wp:effectExtent l="0" t="0" r="0" b="0"/>
            <wp:docPr id="21" name="Picture 21" descr="Image is of the date parameters. This box displays the various ways the data might be display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is of the date parameters. This box displays the various ways the data might be displayed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41" cy="39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333B" w14:textId="77777777" w:rsidR="004B7F9E" w:rsidRPr="004B7F9E" w:rsidRDefault="004B7F9E" w:rsidP="004B7F9E">
      <w:pPr>
        <w:numPr>
          <w:ilvl w:val="1"/>
          <w:numId w:val="23"/>
        </w:numPr>
        <w:rPr>
          <w:sz w:val="20"/>
        </w:rPr>
      </w:pPr>
      <w:r w:rsidRPr="004B7F9E">
        <w:rPr>
          <w:sz w:val="20"/>
        </w:rPr>
        <w:lastRenderedPageBreak/>
        <w:t>The result of the query appears as a filtered subset of the original data set (</w:t>
      </w:r>
      <w:r w:rsidRPr="004B7F9E">
        <w:rPr>
          <w:i/>
          <w:iCs/>
          <w:sz w:val="20"/>
        </w:rPr>
        <w:t>German, History and Computing</w:t>
      </w:r>
      <w:r w:rsidRPr="004B7F9E">
        <w:rPr>
          <w:sz w:val="20"/>
        </w:rPr>
        <w:t>):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1ED520B5" wp14:editId="715491E9">
            <wp:extent cx="6410325" cy="1019175"/>
            <wp:effectExtent l="0" t="0" r="9525" b="9525"/>
            <wp:docPr id="20" name="Picture 20" descr="The image displays a filtered subset from the original data listing based on dates. It also displays multiple subject that were studi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he image displays a filtered subset from the original data listing based on dates. It also displays multiple subject that were studied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3353" w14:textId="77777777" w:rsidR="004B7F9E" w:rsidRPr="004B7F9E" w:rsidRDefault="004B7F9E" w:rsidP="004B7F9E">
      <w:pPr>
        <w:numPr>
          <w:ilvl w:val="1"/>
          <w:numId w:val="23"/>
        </w:numPr>
        <w:rPr>
          <w:sz w:val="20"/>
        </w:rPr>
      </w:pPr>
      <w:r w:rsidRPr="004B7F9E">
        <w:rPr>
          <w:sz w:val="20"/>
        </w:rPr>
        <w:t>Remind students that the Filter button must be clicked off for each new query. If it is greyed, it is still on.</w:t>
      </w:r>
    </w:p>
    <w:p w14:paraId="7C3BEFA2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br/>
      </w:r>
    </w:p>
    <w:p w14:paraId="22651D0E" w14:textId="77777777" w:rsidR="004B7F9E" w:rsidRPr="004B7F9E" w:rsidRDefault="004B7F9E" w:rsidP="004B7F9E">
      <w:pPr>
        <w:rPr>
          <w:b/>
          <w:bCs/>
          <w:sz w:val="20"/>
        </w:rPr>
      </w:pPr>
      <w:r w:rsidRPr="004B7F9E">
        <w:rPr>
          <w:b/>
          <w:bCs/>
          <w:sz w:val="20"/>
        </w:rPr>
        <w:t>Activity 2: Answering queries</w:t>
      </w:r>
    </w:p>
    <w:p w14:paraId="1C1857AA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Ask students to use the Filter in Excel to answer the query: Which subjects have I spent 2 hours or more studying on Saturdays?</w:t>
      </w:r>
      <w:r w:rsidRPr="004B7F9E">
        <w:rPr>
          <w:sz w:val="20"/>
        </w:rPr>
        <w:br/>
      </w:r>
      <w:r w:rsidRPr="004B7F9E">
        <w:rPr>
          <w:b/>
          <w:bCs/>
          <w:sz w:val="20"/>
        </w:rPr>
        <w:t>Method:</w:t>
      </w:r>
    </w:p>
    <w:p w14:paraId="6CE7C35C" w14:textId="77777777" w:rsidR="004B7F9E" w:rsidRPr="004B7F9E" w:rsidRDefault="004B7F9E" w:rsidP="004B7F9E">
      <w:pPr>
        <w:numPr>
          <w:ilvl w:val="0"/>
          <w:numId w:val="24"/>
        </w:numPr>
        <w:rPr>
          <w:sz w:val="20"/>
        </w:rPr>
      </w:pPr>
      <w:r w:rsidRPr="004B7F9E">
        <w:rPr>
          <w:sz w:val="20"/>
        </w:rPr>
        <w:t>Select any cell inside the range of the dataset.</w:t>
      </w:r>
      <w:r w:rsidRPr="004B7F9E">
        <w:rPr>
          <w:sz w:val="20"/>
        </w:rPr>
        <w:br/>
      </w:r>
    </w:p>
    <w:p w14:paraId="123E9FE1" w14:textId="77777777" w:rsidR="004B7F9E" w:rsidRPr="004B7F9E" w:rsidRDefault="004B7F9E" w:rsidP="004B7F9E">
      <w:pPr>
        <w:numPr>
          <w:ilvl w:val="0"/>
          <w:numId w:val="24"/>
        </w:numPr>
        <w:rPr>
          <w:sz w:val="20"/>
        </w:rPr>
      </w:pPr>
      <w:r w:rsidRPr="004B7F9E">
        <w:rPr>
          <w:sz w:val="20"/>
        </w:rPr>
        <w:t>On the toolbar choose Data &gt; Sort &amp; Filter then select the Filter icon.</w:t>
      </w:r>
      <w:r w:rsidRPr="004B7F9E">
        <w:rPr>
          <w:sz w:val="20"/>
        </w:rPr>
        <w:br/>
        <w:t> </w:t>
      </w:r>
      <w:r w:rsidRPr="004B7F9E">
        <w:rPr>
          <w:noProof/>
          <w:sz w:val="20"/>
        </w:rPr>
        <w:drawing>
          <wp:inline distT="0" distB="0" distL="0" distR="0" wp14:anchorId="546E8B25" wp14:editId="2FDCF777">
            <wp:extent cx="1657350" cy="1118712"/>
            <wp:effectExtent l="0" t="0" r="0" b="5715"/>
            <wp:docPr id="19" name="Picture 19" descr="Image is a screen grab from the Microsoft Excel toolbar ribbon and shows the Sort and Filt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is a screen grab from the Microsoft Excel toolbar ribbon and shows the Sort and Filter ic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13" cy="11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9E">
        <w:rPr>
          <w:sz w:val="20"/>
        </w:rPr>
        <w:br/>
      </w:r>
    </w:p>
    <w:p w14:paraId="07882D2B" w14:textId="77777777" w:rsidR="004B7F9E" w:rsidRPr="004B7F9E" w:rsidRDefault="004B7F9E" w:rsidP="004B7F9E">
      <w:pPr>
        <w:numPr>
          <w:ilvl w:val="1"/>
          <w:numId w:val="24"/>
        </w:numPr>
        <w:rPr>
          <w:sz w:val="20"/>
        </w:rPr>
      </w:pPr>
      <w:r w:rsidRPr="004B7F9E">
        <w:rPr>
          <w:sz w:val="20"/>
        </w:rPr>
        <w:t>Triangular arrows will appear above the headings on the data as shown here.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4B0E4EB8" wp14:editId="7EEED569">
            <wp:extent cx="3714750" cy="1035258"/>
            <wp:effectExtent l="0" t="0" r="0" b="0"/>
            <wp:docPr id="18" name="Picture 18" descr="Image shows the data in the excel table with the top row highlighted with drop down arrows in each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 shows the data in the excel table with the top row highlighted with drop down arrows in each cel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30527" cy="10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8777" w14:textId="77777777" w:rsidR="004B7F9E" w:rsidRPr="004B7F9E" w:rsidRDefault="004B7F9E" w:rsidP="004B7F9E">
      <w:pPr>
        <w:numPr>
          <w:ilvl w:val="0"/>
          <w:numId w:val="24"/>
        </w:numPr>
        <w:rPr>
          <w:sz w:val="20"/>
        </w:rPr>
      </w:pPr>
      <w:r w:rsidRPr="004B7F9E">
        <w:rPr>
          <w:sz w:val="20"/>
        </w:rPr>
        <w:t>Select the arrow above </w:t>
      </w:r>
      <w:r w:rsidRPr="004B7F9E">
        <w:rPr>
          <w:i/>
          <w:iCs/>
          <w:sz w:val="20"/>
        </w:rPr>
        <w:t>Day </w:t>
      </w:r>
      <w:r w:rsidRPr="004B7F9E">
        <w:rPr>
          <w:sz w:val="20"/>
        </w:rPr>
        <w:t>and select </w:t>
      </w:r>
      <w:r w:rsidRPr="004B7F9E">
        <w:rPr>
          <w:i/>
          <w:iCs/>
          <w:sz w:val="20"/>
        </w:rPr>
        <w:t>Saturday</w:t>
      </w:r>
      <w:r w:rsidRPr="004B7F9E">
        <w:rPr>
          <w:sz w:val="20"/>
        </w:rPr>
        <w:t>. The label will change from a triangle to the Filter icon.</w:t>
      </w:r>
      <w:r w:rsidRPr="004B7F9E">
        <w:rPr>
          <w:sz w:val="20"/>
        </w:rPr>
        <w:br/>
      </w:r>
      <w:r w:rsidRPr="004B7F9E">
        <w:rPr>
          <w:sz w:val="20"/>
        </w:rPr>
        <w:br/>
      </w:r>
    </w:p>
    <w:p w14:paraId="500EA696" w14:textId="77777777" w:rsidR="004B7F9E" w:rsidRPr="004B7F9E" w:rsidRDefault="004B7F9E" w:rsidP="004B7F9E">
      <w:pPr>
        <w:numPr>
          <w:ilvl w:val="1"/>
          <w:numId w:val="25"/>
        </w:numPr>
        <w:rPr>
          <w:sz w:val="20"/>
        </w:rPr>
      </w:pPr>
      <w:r w:rsidRPr="004B7F9E">
        <w:rPr>
          <w:sz w:val="20"/>
        </w:rPr>
        <w:t>Click the arrow above </w:t>
      </w:r>
      <w:r w:rsidRPr="004B7F9E">
        <w:rPr>
          <w:i/>
          <w:iCs/>
          <w:sz w:val="20"/>
        </w:rPr>
        <w:t>Elapsed time</w:t>
      </w:r>
      <w:r w:rsidRPr="004B7F9E">
        <w:rPr>
          <w:sz w:val="20"/>
        </w:rPr>
        <w:t> and select from </w:t>
      </w:r>
      <w:r w:rsidRPr="004B7F9E">
        <w:rPr>
          <w:i/>
          <w:iCs/>
          <w:sz w:val="20"/>
        </w:rPr>
        <w:t>Greater than or equal</w:t>
      </w:r>
      <w:r w:rsidRPr="004B7F9E">
        <w:rPr>
          <w:sz w:val="20"/>
        </w:rPr>
        <w:t> to from the </w:t>
      </w:r>
      <w:r w:rsidRPr="004B7F9E">
        <w:rPr>
          <w:i/>
          <w:iCs/>
          <w:sz w:val="20"/>
        </w:rPr>
        <w:t>Choose one</w:t>
      </w:r>
      <w:r w:rsidRPr="004B7F9E">
        <w:rPr>
          <w:sz w:val="20"/>
        </w:rPr>
        <w:t> drop-down menu. Enter 2 hours, using the form ‘2:00:00’ in order to indicate it is in time format.</w:t>
      </w:r>
      <w:r w:rsidRPr="004B7F9E">
        <w:rPr>
          <w:sz w:val="20"/>
        </w:rPr>
        <w:br/>
      </w:r>
    </w:p>
    <w:p w14:paraId="5D19B7D6" w14:textId="77777777" w:rsidR="004B7F9E" w:rsidRPr="004B7F9E" w:rsidRDefault="004B7F9E" w:rsidP="004B7F9E">
      <w:pPr>
        <w:numPr>
          <w:ilvl w:val="1"/>
          <w:numId w:val="25"/>
        </w:numPr>
        <w:rPr>
          <w:sz w:val="20"/>
        </w:rPr>
      </w:pPr>
      <w:r w:rsidRPr="004B7F9E">
        <w:rPr>
          <w:sz w:val="20"/>
        </w:rPr>
        <w:lastRenderedPageBreak/>
        <w:t>The time in hours will be converted to 0.0833333333333333 (which is the fraction 2 hours is of one day).</w:t>
      </w:r>
    </w:p>
    <w:p w14:paraId="3EAE636F" w14:textId="77777777" w:rsidR="004B7F9E" w:rsidRPr="004B7F9E" w:rsidRDefault="004B7F9E" w:rsidP="004B7F9E">
      <w:pPr>
        <w:pStyle w:val="Heading2"/>
      </w:pPr>
      <w:r w:rsidRPr="004B7F9E">
        <w:t>Learning map and outcomes</w:t>
      </w:r>
    </w:p>
    <w:p w14:paraId="4329793C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 xml:space="preserve">Spreadsheets are used in this lesson to </w:t>
      </w:r>
      <w:proofErr w:type="spellStart"/>
      <w:r w:rsidRPr="004B7F9E">
        <w:rPr>
          <w:sz w:val="20"/>
        </w:rPr>
        <w:t>analyse</w:t>
      </w:r>
      <w:proofErr w:type="spellEnd"/>
      <w:r w:rsidRPr="004B7F9E">
        <w:rPr>
          <w:sz w:val="20"/>
        </w:rPr>
        <w:t xml:space="preserve"> data and to produce information using advanced filtering techniques. You may wish to discuss the analytical mindset which would be of use to learners in this learning sequence.</w:t>
      </w:r>
    </w:p>
    <w:p w14:paraId="291CB975" w14:textId="77777777" w:rsidR="004B7F9E" w:rsidRPr="004B7F9E" w:rsidRDefault="004B7F9E" w:rsidP="004B7F9E">
      <w:pPr>
        <w:pStyle w:val="Heading2"/>
      </w:pPr>
      <w:r w:rsidRPr="004B7F9E">
        <w:t>Learning input</w:t>
      </w:r>
    </w:p>
    <w:p w14:paraId="4E037BFE" w14:textId="77777777" w:rsidR="004B7F9E" w:rsidRPr="004B7F9E" w:rsidRDefault="004B7F9E" w:rsidP="004B7F9E">
      <w:pPr>
        <w:numPr>
          <w:ilvl w:val="0"/>
          <w:numId w:val="26"/>
        </w:numPr>
        <w:rPr>
          <w:sz w:val="20"/>
        </w:rPr>
      </w:pPr>
      <w:r w:rsidRPr="004B7F9E">
        <w:rPr>
          <w:sz w:val="20"/>
        </w:rPr>
        <w:t>Explain to students that the standard Filter (as used above in Learning hook) is only useful for </w:t>
      </w:r>
      <w:r w:rsidRPr="004B7F9E">
        <w:rPr>
          <w:b/>
          <w:bCs/>
          <w:sz w:val="20"/>
        </w:rPr>
        <w:t>AND </w:t>
      </w:r>
      <w:r w:rsidRPr="004B7F9E">
        <w:rPr>
          <w:sz w:val="20"/>
        </w:rPr>
        <w:t>queries. We need the Advanced Filter tool for </w:t>
      </w:r>
      <w:r w:rsidRPr="004B7F9E">
        <w:rPr>
          <w:b/>
          <w:bCs/>
          <w:sz w:val="20"/>
        </w:rPr>
        <w:t>OR </w:t>
      </w:r>
      <w:r w:rsidRPr="004B7F9E">
        <w:rPr>
          <w:sz w:val="20"/>
        </w:rPr>
        <w:t>queries.</w:t>
      </w:r>
      <w:r w:rsidRPr="004B7F9E">
        <w:rPr>
          <w:sz w:val="20"/>
        </w:rPr>
        <w:br/>
      </w:r>
      <w:r w:rsidRPr="004B7F9E">
        <w:rPr>
          <w:sz w:val="20"/>
        </w:rPr>
        <w:br/>
      </w:r>
    </w:p>
    <w:p w14:paraId="76B8ABD7" w14:textId="77777777" w:rsidR="004B7F9E" w:rsidRPr="004B7F9E" w:rsidRDefault="004B7F9E" w:rsidP="004B7F9E">
      <w:pPr>
        <w:numPr>
          <w:ilvl w:val="1"/>
          <w:numId w:val="26"/>
        </w:numPr>
        <w:rPr>
          <w:sz w:val="20"/>
        </w:rPr>
      </w:pPr>
      <w:r w:rsidRPr="004B7F9E">
        <w:rPr>
          <w:sz w:val="20"/>
        </w:rPr>
        <w:t>For example: we could not use the Filter tool to find all occasions when this student studied Computing on a Saturday OR History on a Friday.</w:t>
      </w:r>
      <w:r w:rsidRPr="004B7F9E">
        <w:rPr>
          <w:sz w:val="20"/>
        </w:rPr>
        <w:br/>
      </w:r>
    </w:p>
    <w:p w14:paraId="25A55EE1" w14:textId="77777777" w:rsidR="004B7F9E" w:rsidRPr="004B7F9E" w:rsidRDefault="004B7F9E" w:rsidP="004B7F9E">
      <w:pPr>
        <w:numPr>
          <w:ilvl w:val="1"/>
          <w:numId w:val="26"/>
        </w:numPr>
        <w:rPr>
          <w:sz w:val="20"/>
        </w:rPr>
      </w:pPr>
      <w:r w:rsidRPr="004B7F9E">
        <w:rPr>
          <w:sz w:val="20"/>
        </w:rPr>
        <w:t xml:space="preserve">When using the Advanced </w:t>
      </w:r>
      <w:proofErr w:type="gramStart"/>
      <w:r w:rsidRPr="004B7F9E">
        <w:rPr>
          <w:sz w:val="20"/>
        </w:rPr>
        <w:t>Filter</w:t>
      </w:r>
      <w:proofErr w:type="gramEnd"/>
      <w:r w:rsidRPr="004B7F9E">
        <w:rPr>
          <w:sz w:val="20"/>
        </w:rPr>
        <w:t xml:space="preserve"> we need to enter the criteria for the query on the worksheet itself. A template for this is already provided on the file supplied, with the heading ‘Criteria for advanced filtering’ and shown with a blue border.</w:t>
      </w:r>
    </w:p>
    <w:p w14:paraId="5435964F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br/>
        <w:t>Work through the following activity with students.</w:t>
      </w:r>
      <w:r w:rsidRPr="004B7F9E">
        <w:rPr>
          <w:sz w:val="20"/>
        </w:rPr>
        <w:br/>
      </w:r>
    </w:p>
    <w:p w14:paraId="26D433DC" w14:textId="77777777" w:rsidR="004B7F9E" w:rsidRPr="004B7F9E" w:rsidRDefault="004B7F9E" w:rsidP="004B7F9E">
      <w:pPr>
        <w:numPr>
          <w:ilvl w:val="0"/>
          <w:numId w:val="26"/>
        </w:numPr>
        <w:rPr>
          <w:sz w:val="20"/>
        </w:rPr>
      </w:pPr>
      <w:r w:rsidRPr="004B7F9E">
        <w:rPr>
          <w:sz w:val="20"/>
        </w:rPr>
        <w:t>Let us suppose our query is: How many occasions did this student study Computing on a Saturday OR Science on a Friday?</w:t>
      </w:r>
      <w:r w:rsidRPr="004B7F9E">
        <w:rPr>
          <w:sz w:val="20"/>
        </w:rPr>
        <w:br/>
      </w:r>
      <w:r w:rsidRPr="004B7F9E">
        <w:rPr>
          <w:sz w:val="20"/>
        </w:rPr>
        <w:br/>
      </w:r>
    </w:p>
    <w:p w14:paraId="35D64CA0" w14:textId="77777777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t>Have students enter ‘Saturday’ and ‘Friday’ in cells </w:t>
      </w:r>
      <w:r w:rsidRPr="004B7F9E">
        <w:rPr>
          <w:i/>
          <w:iCs/>
          <w:sz w:val="20"/>
        </w:rPr>
        <w:t>B3, B4</w:t>
      </w:r>
      <w:r w:rsidRPr="004B7F9E">
        <w:rPr>
          <w:sz w:val="20"/>
        </w:rPr>
        <w:t> respectively and ‘Computing’ and ‘Science’ in cells C3, C4 respectively, as shown:</w:t>
      </w:r>
      <w:r w:rsidRPr="004B7F9E">
        <w:rPr>
          <w:sz w:val="20"/>
        </w:rPr>
        <w:br/>
      </w:r>
    </w:p>
    <w:p w14:paraId="79465776" w14:textId="77777777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t>Select </w:t>
      </w:r>
      <w:r w:rsidRPr="004B7F9E">
        <w:rPr>
          <w:i/>
          <w:iCs/>
          <w:sz w:val="20"/>
        </w:rPr>
        <w:t>Advanced Filter</w:t>
      </w:r>
      <w:r w:rsidRPr="004B7F9E">
        <w:rPr>
          <w:sz w:val="20"/>
        </w:rPr>
        <w:t> in the Filter drop-down as shown: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2B7E24EB" wp14:editId="215B03F2">
            <wp:extent cx="2473070" cy="2438400"/>
            <wp:effectExtent l="0" t="0" r="3810" b="0"/>
            <wp:docPr id="17" name="Picture 17" descr="Image displays the filter drop down menu, where Advanced Filter is to be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displays the filter drop down menu, where Advanced Filter is to be selected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67" cy="24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32B2" w14:textId="77777777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lastRenderedPageBreak/>
        <w:t>Both the dataset range and the criteria ranges must be set in the window which appears, as shown: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3BB313B6" wp14:editId="6007FAD1">
            <wp:extent cx="2715690" cy="3105150"/>
            <wp:effectExtent l="0" t="0" r="8890" b="0"/>
            <wp:docPr id="16" name="Picture 16" descr="The image displays the advanced filter window where the dataset and criteria ranges are s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he image displays the advanced filter window where the dataset and criteria ranges are se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69" cy="31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8EA4" w14:textId="77777777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t>Select </w:t>
      </w:r>
      <w:r w:rsidRPr="004B7F9E">
        <w:rPr>
          <w:i/>
          <w:iCs/>
          <w:sz w:val="20"/>
        </w:rPr>
        <w:t>OK</w:t>
      </w:r>
      <w:r w:rsidRPr="004B7F9E">
        <w:rPr>
          <w:sz w:val="20"/>
        </w:rPr>
        <w:t>. Five entries will appear as the answer to the query, as shown: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2D2E0BA1" wp14:editId="5A80E1F3">
            <wp:extent cx="6324600" cy="1028700"/>
            <wp:effectExtent l="0" t="0" r="0" b="0"/>
            <wp:docPr id="15" name="Picture 15" descr="Study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tudy recor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D0FD" w14:textId="77777777" w:rsidR="004B7F9E" w:rsidRPr="004B7F9E" w:rsidRDefault="004B7F9E" w:rsidP="004B7F9E">
      <w:pPr>
        <w:pStyle w:val="Heading2"/>
      </w:pPr>
      <w:r w:rsidRPr="004B7F9E">
        <w:t>Learning construction</w:t>
      </w:r>
    </w:p>
    <w:p w14:paraId="13156895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Introduces more complex ‘</w:t>
      </w:r>
      <w:r w:rsidRPr="004B7F9E">
        <w:rPr>
          <w:i/>
          <w:iCs/>
          <w:sz w:val="20"/>
        </w:rPr>
        <w:t>OR</w:t>
      </w:r>
      <w:r w:rsidRPr="004B7F9E">
        <w:rPr>
          <w:sz w:val="20"/>
        </w:rPr>
        <w:t>’ filtering:</w:t>
      </w:r>
    </w:p>
    <w:p w14:paraId="3759DA78" w14:textId="77777777" w:rsidR="004B7F9E" w:rsidRPr="004B7F9E" w:rsidRDefault="004B7F9E" w:rsidP="004B7F9E">
      <w:pPr>
        <w:numPr>
          <w:ilvl w:val="0"/>
          <w:numId w:val="28"/>
        </w:numPr>
        <w:rPr>
          <w:sz w:val="20"/>
        </w:rPr>
      </w:pPr>
      <w:r w:rsidRPr="004B7F9E">
        <w:rPr>
          <w:sz w:val="20"/>
        </w:rPr>
        <w:t>Sets students three complex </w:t>
      </w:r>
      <w:r w:rsidRPr="004B7F9E">
        <w:rPr>
          <w:i/>
          <w:iCs/>
          <w:sz w:val="20"/>
        </w:rPr>
        <w:t>OR </w:t>
      </w:r>
      <w:r w:rsidRPr="004B7F9E">
        <w:rPr>
          <w:sz w:val="20"/>
        </w:rPr>
        <w:t>queries based on this or another data set and students use the </w:t>
      </w:r>
      <w:r w:rsidRPr="004B7F9E">
        <w:rPr>
          <w:i/>
          <w:iCs/>
          <w:sz w:val="20"/>
        </w:rPr>
        <w:t xml:space="preserve">Advanced </w:t>
      </w:r>
      <w:proofErr w:type="spellStart"/>
      <w:r w:rsidRPr="004B7F9E">
        <w:rPr>
          <w:i/>
          <w:iCs/>
          <w:sz w:val="20"/>
        </w:rPr>
        <w:t>Filter</w:t>
      </w:r>
      <w:r w:rsidRPr="004B7F9E">
        <w:rPr>
          <w:sz w:val="20"/>
        </w:rPr>
        <w:t>function</w:t>
      </w:r>
      <w:proofErr w:type="spellEnd"/>
      <w:r w:rsidRPr="004B7F9E">
        <w:rPr>
          <w:sz w:val="20"/>
        </w:rPr>
        <w:t xml:space="preserve"> to extract the correct data.</w:t>
      </w:r>
      <w:r w:rsidRPr="004B7F9E">
        <w:rPr>
          <w:sz w:val="20"/>
        </w:rPr>
        <w:br/>
      </w:r>
      <w:r w:rsidRPr="004B7F9E">
        <w:rPr>
          <w:sz w:val="20"/>
        </w:rPr>
        <w:br/>
      </w:r>
    </w:p>
    <w:p w14:paraId="0D1F0C3B" w14:textId="77777777" w:rsidR="004B7F9E" w:rsidRPr="004B7F9E" w:rsidRDefault="004B7F9E" w:rsidP="004B7F9E">
      <w:pPr>
        <w:numPr>
          <w:ilvl w:val="1"/>
          <w:numId w:val="28"/>
        </w:numPr>
        <w:rPr>
          <w:sz w:val="20"/>
        </w:rPr>
      </w:pPr>
      <w:r w:rsidRPr="004B7F9E">
        <w:rPr>
          <w:sz w:val="20"/>
        </w:rPr>
        <w:t>For example: Set the first student activity as an extension of the teacher input: How many occasions did this student study Computing on a Saturday OR Science on a Friday for more than 2.5 hours?</w:t>
      </w:r>
      <w:r w:rsidRPr="004B7F9E">
        <w:rPr>
          <w:sz w:val="20"/>
        </w:rPr>
        <w:br/>
        <w:t>(Note: Add the criterion &gt;2:30:00 in F3)</w:t>
      </w:r>
    </w:p>
    <w:p w14:paraId="7B24F6B7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br/>
        <w:t>Result: On four occasions.</w:t>
      </w:r>
      <w:r w:rsidRPr="004B7F9E">
        <w:rPr>
          <w:sz w:val="20"/>
        </w:rPr>
        <w:br/>
      </w:r>
      <w:r w:rsidRPr="004B7F9E">
        <w:rPr>
          <w:noProof/>
          <w:sz w:val="20"/>
        </w:rPr>
        <w:lastRenderedPageBreak/>
        <w:drawing>
          <wp:inline distT="0" distB="0" distL="0" distR="0" wp14:anchorId="1D69058A" wp14:editId="610645F0">
            <wp:extent cx="6467475" cy="2343150"/>
            <wp:effectExtent l="0" t="0" r="9525" b="0"/>
            <wp:docPr id="14" name="Picture 14" descr="Image displays the excel table with data reflecting the first student's activity as an extension to determine how many occasions this student studied Computing on a Saturday or Science on a Friday for more than 2.5 ho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displays the excel table with data reflecting the first student's activity as an extension to determine how many occasions this student studied Computing on a Saturday or Science on a Friday for more than 2.5 hour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9E">
        <w:rPr>
          <w:sz w:val="20"/>
        </w:rPr>
        <w:br/>
      </w:r>
    </w:p>
    <w:p w14:paraId="5419CF07" w14:textId="77777777" w:rsidR="004B7F9E" w:rsidRPr="004B7F9E" w:rsidRDefault="004B7F9E" w:rsidP="004B7F9E">
      <w:pPr>
        <w:numPr>
          <w:ilvl w:val="0"/>
          <w:numId w:val="28"/>
        </w:numPr>
        <w:rPr>
          <w:sz w:val="20"/>
        </w:rPr>
      </w:pPr>
      <w:r w:rsidRPr="004B7F9E">
        <w:rPr>
          <w:sz w:val="20"/>
        </w:rPr>
        <w:t>Students then devise three more complex ‘OR’ queries based on this or another dataset. They use the Advanced Filter function to extract the correct data subset.</w:t>
      </w:r>
    </w:p>
    <w:p w14:paraId="7D2825D1" w14:textId="77777777" w:rsidR="004B7F9E" w:rsidRPr="004B7F9E" w:rsidRDefault="004B7F9E" w:rsidP="004B7F9E">
      <w:pPr>
        <w:pStyle w:val="Heading2"/>
      </w:pPr>
      <w:r w:rsidRPr="004B7F9E">
        <w:t>Learning demo</w:t>
      </w:r>
    </w:p>
    <w:p w14:paraId="083FC0CF" w14:textId="77777777" w:rsidR="004B7F9E" w:rsidRPr="004B7F9E" w:rsidRDefault="004B7F9E" w:rsidP="004B7F9E">
      <w:pPr>
        <w:numPr>
          <w:ilvl w:val="0"/>
          <w:numId w:val="29"/>
        </w:numPr>
        <w:rPr>
          <w:sz w:val="20"/>
        </w:rPr>
      </w:pPr>
      <w:r w:rsidRPr="004B7F9E">
        <w:rPr>
          <w:sz w:val="20"/>
        </w:rPr>
        <w:t>Explain that the Australian Government datasets are an excellent student resource for database work. These are freely available as .csv files:</w:t>
      </w:r>
      <w:r w:rsidRPr="004B7F9E">
        <w:rPr>
          <w:sz w:val="20"/>
        </w:rPr>
        <w:br/>
      </w:r>
      <w:r w:rsidRPr="004B7F9E">
        <w:rPr>
          <w:sz w:val="20"/>
        </w:rPr>
        <w:br/>
      </w:r>
    </w:p>
    <w:p w14:paraId="10D47EAC" w14:textId="77777777" w:rsidR="004B7F9E" w:rsidRPr="004B7F9E" w:rsidRDefault="00000000" w:rsidP="004B7F9E">
      <w:pPr>
        <w:numPr>
          <w:ilvl w:val="1"/>
          <w:numId w:val="29"/>
        </w:numPr>
        <w:rPr>
          <w:sz w:val="20"/>
        </w:rPr>
      </w:pPr>
      <w:hyperlink r:id="rId16" w:tgtFrame="_blank" w:history="1">
        <w:r w:rsidR="004B7F9E" w:rsidRPr="004B7F9E">
          <w:rPr>
            <w:rStyle w:val="Hyperlink"/>
            <w:sz w:val="20"/>
          </w:rPr>
          <w:t>Australian Government: data.gov.au</w:t>
        </w:r>
      </w:hyperlink>
      <w:r w:rsidR="004B7F9E" w:rsidRPr="004B7F9E">
        <w:rPr>
          <w:sz w:val="20"/>
        </w:rPr>
        <w:br/>
        <w:t>Select the </w:t>
      </w:r>
      <w:r w:rsidR="004B7F9E" w:rsidRPr="004B7F9E">
        <w:rPr>
          <w:i/>
          <w:iCs/>
          <w:sz w:val="20"/>
        </w:rPr>
        <w:t>Datasets </w:t>
      </w:r>
      <w:r w:rsidR="004B7F9E" w:rsidRPr="004B7F9E">
        <w:rPr>
          <w:sz w:val="20"/>
        </w:rPr>
        <w:t>tab at top of page</w:t>
      </w:r>
      <w:r w:rsidR="004B7F9E" w:rsidRPr="004B7F9E">
        <w:rPr>
          <w:sz w:val="20"/>
        </w:rPr>
        <w:br/>
      </w:r>
    </w:p>
    <w:p w14:paraId="430C4C2C" w14:textId="77777777" w:rsidR="004B7F9E" w:rsidRPr="004B7F9E" w:rsidRDefault="004B7F9E" w:rsidP="004B7F9E">
      <w:pPr>
        <w:numPr>
          <w:ilvl w:val="1"/>
          <w:numId w:val="29"/>
        </w:numPr>
        <w:rPr>
          <w:sz w:val="20"/>
        </w:rPr>
      </w:pPr>
      <w:r w:rsidRPr="004B7F9E">
        <w:rPr>
          <w:sz w:val="20"/>
        </w:rPr>
        <w:t>For an example, see this database on Heritage sites</w:t>
      </w:r>
      <w:r w:rsidRPr="004B7F9E">
        <w:rPr>
          <w:sz w:val="20"/>
        </w:rPr>
        <w:br/>
      </w:r>
      <w:hyperlink r:id="rId17" w:tgtFrame="_blank" w:history="1">
        <w:r w:rsidRPr="004B7F9E">
          <w:rPr>
            <w:rStyle w:val="Hyperlink"/>
            <w:sz w:val="20"/>
          </w:rPr>
          <w:t>Commonwealth Heritage List – current</w:t>
        </w:r>
      </w:hyperlink>
    </w:p>
    <w:p w14:paraId="49D31CF5" w14:textId="77777777" w:rsidR="004B7F9E" w:rsidRPr="004B7F9E" w:rsidRDefault="004B7F9E" w:rsidP="004B7F9E">
      <w:pPr>
        <w:numPr>
          <w:ilvl w:val="0"/>
          <w:numId w:val="29"/>
        </w:numPr>
        <w:rPr>
          <w:sz w:val="20"/>
        </w:rPr>
      </w:pPr>
      <w:r w:rsidRPr="004B7F9E">
        <w:rPr>
          <w:sz w:val="20"/>
        </w:rPr>
        <w:t>Students use a dataset and devise complex queries which they then answer using the Advanced Filter.</w:t>
      </w:r>
      <w:r w:rsidRPr="004B7F9E">
        <w:rPr>
          <w:sz w:val="20"/>
        </w:rPr>
        <w:br/>
        <w:t>Note: check students’ proposed datasets for suitability before they commence.</w:t>
      </w:r>
    </w:p>
    <w:p w14:paraId="430ACF33" w14:textId="77777777" w:rsidR="004B7F9E" w:rsidRDefault="004B7F9E" w:rsidP="004B7F9E">
      <w:pPr>
        <w:pStyle w:val="Heading2"/>
      </w:pPr>
      <w:r>
        <w:t>Curriculum links</w:t>
      </w:r>
    </w:p>
    <w:tbl>
      <w:tblPr>
        <w:tblW w:w="9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750"/>
      </w:tblGrid>
      <w:tr w:rsidR="004B7F9E" w14:paraId="0D39A1AF" w14:textId="77777777" w:rsidTr="004B7F9E">
        <w:trPr>
          <w:tblHeader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BBC75" w14:textId="77777777" w:rsidR="004B7F9E" w:rsidRDefault="004B7F9E">
            <w:pPr>
              <w:spacing w:after="300"/>
              <w:rPr>
                <w:rFonts w:ascii="Arial" w:hAnsi="Arial" w:cs="Arial"/>
                <w:color w:val="777777"/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</w:rPr>
              <w:t>Links with Digital Technologies Curriculum Area</w:t>
            </w:r>
          </w:p>
        </w:tc>
      </w:tr>
      <w:tr w:rsidR="004B7F9E" w14:paraId="4DA9710D" w14:textId="77777777" w:rsidTr="004B7F9E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C6D7E" w14:textId="77777777" w:rsidR="004B7F9E" w:rsidRDefault="004B7F9E">
            <w:pPr>
              <w:spacing w:after="300"/>
              <w:rPr>
                <w:rFonts w:ascii="Arial" w:hAnsi="Arial" w:cs="Arial"/>
                <w:b/>
                <w:bCs/>
                <w:color w:val="16354B"/>
              </w:rPr>
            </w:pPr>
            <w:r>
              <w:rPr>
                <w:rFonts w:ascii="Arial" w:hAnsi="Arial" w:cs="Arial"/>
                <w:b/>
                <w:bCs/>
                <w:color w:val="16354B"/>
              </w:rPr>
              <w:t>Strand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018072" w14:textId="77777777" w:rsidR="004B7F9E" w:rsidRDefault="004B7F9E">
            <w:pPr>
              <w:spacing w:after="300"/>
              <w:rPr>
                <w:rFonts w:ascii="Arial" w:hAnsi="Arial" w:cs="Arial"/>
                <w:b/>
                <w:bCs/>
                <w:color w:val="16354B"/>
              </w:rPr>
            </w:pPr>
            <w:r>
              <w:rPr>
                <w:rFonts w:ascii="Arial" w:hAnsi="Arial" w:cs="Arial"/>
                <w:b/>
                <w:bCs/>
                <w:color w:val="16354B"/>
              </w:rPr>
              <w:t>Content Description</w:t>
            </w:r>
          </w:p>
        </w:tc>
      </w:tr>
      <w:tr w:rsidR="004B7F9E" w14:paraId="4721B4D0" w14:textId="77777777" w:rsidTr="004B7F9E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2DF2E" w14:textId="77777777" w:rsidR="004B7F9E" w:rsidRDefault="004B7F9E">
            <w:pPr>
              <w:spacing w:after="300"/>
              <w:rPr>
                <w:rFonts w:ascii="Arial" w:hAnsi="Arial" w:cs="Arial"/>
                <w:b/>
                <w:bCs/>
                <w:color w:val="16354B"/>
              </w:rPr>
            </w:pPr>
            <w:r>
              <w:rPr>
                <w:rFonts w:ascii="Arial" w:hAnsi="Arial" w:cs="Arial"/>
                <w:b/>
                <w:bCs/>
                <w:color w:val="16354B"/>
              </w:rPr>
              <w:t>Processes and Production Skills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D0189" w14:textId="77777777" w:rsidR="00533706" w:rsidRPr="00533706" w:rsidRDefault="00533706" w:rsidP="00533706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Analyse and visualise data interactively using a range of software, including spreadsheets and databases, to draw conclusions and make predictions by identifying trends and outliers </w:t>
            </w:r>
            <w:hyperlink r:id="rId18" w:tgtFrame="_blank" w:tooltip="Opens AC9TDI10P02 in a new window" w:history="1">
              <w:r w:rsidRPr="00533706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(AC9TDI10P02) </w:t>
              </w:r>
            </w:hyperlink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0418D14A" w14:textId="4F8B2910" w:rsidR="004B7F9E" w:rsidRPr="00533706" w:rsidRDefault="00533706" w:rsidP="00533706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lastRenderedPageBreak/>
              <w:t>Model and query entities and their relationships using structured data </w:t>
            </w:r>
            <w:hyperlink r:id="rId19" w:tgtFrame="_blank" w:tooltip="Opens AC9TDI10P03 in a new window" w:history="1">
              <w:r w:rsidRPr="00533706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(AC9TDI10P03) </w:t>
              </w:r>
            </w:hyperlink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73225A7D" w14:textId="77777777" w:rsidR="004B7F9E" w:rsidRDefault="004B7F9E" w:rsidP="004B7F9E">
      <w:pPr>
        <w:shd w:val="clear" w:color="auto" w:fill="FFFFFF"/>
        <w:spacing w:after="0"/>
        <w:jc w:val="right"/>
        <w:rPr>
          <w:rFonts w:ascii="Arial" w:hAnsi="Arial" w:cs="Arial"/>
          <w:color w:val="16354B"/>
        </w:rPr>
      </w:pPr>
      <w:r>
        <w:rPr>
          <w:rFonts w:ascii="Arial" w:hAnsi="Arial" w:cs="Arial"/>
          <w:color w:val="16354B"/>
        </w:rPr>
        <w:lastRenderedPageBreak/>
        <w:t>Close</w:t>
      </w:r>
    </w:p>
    <w:p w14:paraId="07F65FD4" w14:textId="77777777" w:rsidR="004B7F9E" w:rsidRPr="004B7F9E" w:rsidRDefault="004B7F9E" w:rsidP="004B7F9E">
      <w:pPr>
        <w:pStyle w:val="Heading2"/>
      </w:pPr>
      <w:r w:rsidRPr="004B7F9E">
        <w:t>Assessment</w:t>
      </w:r>
    </w:p>
    <w:p w14:paraId="11C70995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Note: Criteria are cumulative</w:t>
      </w:r>
    </w:p>
    <w:tbl>
      <w:tblPr>
        <w:tblW w:w="11520" w:type="dxa"/>
        <w:tblInd w:w="-9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643"/>
        <w:gridCol w:w="2737"/>
        <w:gridCol w:w="1643"/>
        <w:gridCol w:w="2181"/>
        <w:gridCol w:w="1779"/>
      </w:tblGrid>
      <w:tr w:rsidR="004B7F9E" w:rsidRPr="004B7F9E" w14:paraId="0FD57BF1" w14:textId="77777777" w:rsidTr="004B7F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4A22" w14:textId="77777777" w:rsidR="004B7F9E" w:rsidRPr="004B7F9E" w:rsidRDefault="004B7F9E" w:rsidP="004B7F9E">
            <w:pPr>
              <w:rPr>
                <w:sz w:val="20"/>
              </w:rPr>
            </w:pPr>
          </w:p>
        </w:tc>
        <w:tc>
          <w:tcPr>
            <w:tcW w:w="602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CC40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Quantity of knowledge</w:t>
            </w:r>
          </w:p>
        </w:tc>
        <w:tc>
          <w:tcPr>
            <w:tcW w:w="39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F7B2E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Quality of understanding</w:t>
            </w:r>
          </w:p>
        </w:tc>
      </w:tr>
      <w:tr w:rsidR="004B7F9E" w:rsidRPr="004B7F9E" w14:paraId="2A825E36" w14:textId="77777777" w:rsidTr="004B7F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07311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Basic spreadsheet filtering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B1498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AE4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find the basic spreadsheet filter tool</w:t>
            </w:r>
          </w:p>
        </w:tc>
        <w:tc>
          <w:tcPr>
            <w:tcW w:w="1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00A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a basic spreadsheet filter on given data when given the required field entries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E1A93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unassisted a basic spreadsheet filter on given data</w:t>
            </w:r>
          </w:p>
        </w:tc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68AC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anticipate the results of a basic spreadsheet filter on a spreadsheet</w:t>
            </w:r>
          </w:p>
        </w:tc>
      </w:tr>
      <w:tr w:rsidR="004B7F9E" w:rsidRPr="004B7F9E" w14:paraId="74102898" w14:textId="77777777" w:rsidTr="004B7F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FB48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Advanced spreadsheet filtering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8E5CD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D1D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 xml:space="preserve">Student is able to find the spreadsheet filter tool and </w:t>
            </w:r>
            <w:proofErr w:type="spellStart"/>
            <w:r w:rsidRPr="004B7F9E">
              <w:rPr>
                <w:sz w:val="20"/>
              </w:rPr>
              <w:t>recognises</w:t>
            </w:r>
            <w:proofErr w:type="spellEnd"/>
            <w:r w:rsidRPr="004B7F9E">
              <w:rPr>
                <w:sz w:val="20"/>
              </w:rPr>
              <w:t xml:space="preserve"> how additional data is entered for advanced filtering</w:t>
            </w:r>
          </w:p>
        </w:tc>
        <w:tc>
          <w:tcPr>
            <w:tcW w:w="1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34CA5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an advanced spreadsheet filter on given data when given the required field entries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357A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unassisted an advanced spreadsheet filter on given data</w:t>
            </w:r>
          </w:p>
        </w:tc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5380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anticipate the results of an advanced spreadsheet filter on a spreadsheet</w:t>
            </w:r>
          </w:p>
        </w:tc>
      </w:tr>
      <w:tr w:rsidR="004B7F9E" w:rsidRPr="004B7F9E" w14:paraId="14DD1D78" w14:textId="77777777" w:rsidTr="004B7F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239EB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Optional score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B906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EE0D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B3E84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26F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C9D7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4</w:t>
            </w:r>
          </w:p>
        </w:tc>
      </w:tr>
    </w:tbl>
    <w:p w14:paraId="01C03F57" w14:textId="77777777" w:rsidR="00AD4E36" w:rsidRPr="004B7F9E" w:rsidRDefault="00AD4E36" w:rsidP="004B7F9E">
      <w:pPr>
        <w:rPr>
          <w:sz w:val="20"/>
        </w:rPr>
      </w:pPr>
    </w:p>
    <w:sectPr w:rsidR="00AD4E36" w:rsidRPr="004B7F9E" w:rsidSect="00C1391D">
      <w:headerReference w:type="default" r:id="rId20"/>
      <w:footerReference w:type="default" r:id="rId21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CCA7" w14:textId="77777777" w:rsidR="004D1A03" w:rsidRDefault="004D1A03" w:rsidP="00C1391D">
      <w:pPr>
        <w:spacing w:after="0" w:line="240" w:lineRule="auto"/>
      </w:pPr>
      <w:r>
        <w:separator/>
      </w:r>
    </w:p>
  </w:endnote>
  <w:endnote w:type="continuationSeparator" w:id="0">
    <w:p w14:paraId="2F05088C" w14:textId="77777777" w:rsidR="004D1A03" w:rsidRDefault="004D1A03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46F0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9F7B27" wp14:editId="2A4463DB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46442EFF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1CB7967D" wp14:editId="4A14E94A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40CBB3E5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9DB" w14:textId="77777777" w:rsidR="004D1A03" w:rsidRDefault="004D1A03" w:rsidP="00C1391D">
      <w:pPr>
        <w:spacing w:after="0" w:line="240" w:lineRule="auto"/>
      </w:pPr>
      <w:r>
        <w:separator/>
      </w:r>
    </w:p>
  </w:footnote>
  <w:footnote w:type="continuationSeparator" w:id="0">
    <w:p w14:paraId="328662C3" w14:textId="77777777" w:rsidR="004D1A03" w:rsidRDefault="004D1A03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74F" w14:textId="77777777" w:rsidR="00C1391D" w:rsidRPr="004B7F9E" w:rsidRDefault="00C1391D" w:rsidP="00C1391D">
    <w:pPr>
      <w:pStyle w:val="Title"/>
      <w:rPr>
        <w:noProof/>
        <w:sz w:val="48"/>
      </w:rPr>
    </w:pPr>
    <w:r w:rsidRPr="004B7F9E">
      <w:rPr>
        <w:noProof/>
        <w:sz w:val="48"/>
      </w:rPr>
      <w:drawing>
        <wp:anchor distT="0" distB="0" distL="114300" distR="114300" simplePos="0" relativeHeight="251659264" behindDoc="1" locked="0" layoutInCell="1" allowOverlap="1" wp14:anchorId="69D7B9B2" wp14:editId="13FBCACB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338" w:rsidRPr="004B7F9E">
      <w:rPr>
        <w:noProof/>
        <w:sz w:val="48"/>
      </w:rPr>
      <w:t>Seeing the wood for the trees</w:t>
    </w:r>
    <w:r w:rsidR="00511A10" w:rsidRPr="004B7F9E">
      <w:rPr>
        <w:noProof/>
        <w:sz w:val="48"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C6967"/>
    <w:multiLevelType w:val="multilevel"/>
    <w:tmpl w:val="C120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113A9"/>
    <w:multiLevelType w:val="multilevel"/>
    <w:tmpl w:val="01CC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F0C86"/>
    <w:multiLevelType w:val="multilevel"/>
    <w:tmpl w:val="3DDE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61B10"/>
    <w:multiLevelType w:val="multilevel"/>
    <w:tmpl w:val="CC9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902C1"/>
    <w:multiLevelType w:val="multilevel"/>
    <w:tmpl w:val="B084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7278"/>
    <w:multiLevelType w:val="multilevel"/>
    <w:tmpl w:val="7C26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B4540"/>
    <w:multiLevelType w:val="multilevel"/>
    <w:tmpl w:val="F6A4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904511">
    <w:abstractNumId w:val="24"/>
  </w:num>
  <w:num w:numId="2" w16cid:durableId="979727643">
    <w:abstractNumId w:val="21"/>
  </w:num>
  <w:num w:numId="3" w16cid:durableId="1507475164">
    <w:abstractNumId w:val="5"/>
  </w:num>
  <w:num w:numId="4" w16cid:durableId="1125075287">
    <w:abstractNumId w:val="2"/>
  </w:num>
  <w:num w:numId="5" w16cid:durableId="848980119">
    <w:abstractNumId w:val="2"/>
    <w:lvlOverride w:ilvl="1">
      <w:lvl w:ilvl="1">
        <w:numFmt w:val="lowerLetter"/>
        <w:lvlText w:val="%2."/>
        <w:lvlJc w:val="left"/>
      </w:lvl>
    </w:lvlOverride>
  </w:num>
  <w:num w:numId="6" w16cid:durableId="183980355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293950763">
    <w:abstractNumId w:val="18"/>
  </w:num>
  <w:num w:numId="8" w16cid:durableId="2045865708">
    <w:abstractNumId w:val="16"/>
  </w:num>
  <w:num w:numId="9" w16cid:durableId="425150179">
    <w:abstractNumId w:val="3"/>
  </w:num>
  <w:num w:numId="10" w16cid:durableId="1195460665">
    <w:abstractNumId w:val="17"/>
  </w:num>
  <w:num w:numId="11" w16cid:durableId="1127552259">
    <w:abstractNumId w:val="12"/>
  </w:num>
  <w:num w:numId="12" w16cid:durableId="1806465426">
    <w:abstractNumId w:val="6"/>
  </w:num>
  <w:num w:numId="13" w16cid:durableId="1875459614">
    <w:abstractNumId w:val="9"/>
  </w:num>
  <w:num w:numId="14" w16cid:durableId="268701123">
    <w:abstractNumId w:val="20"/>
  </w:num>
  <w:num w:numId="15" w16cid:durableId="1417631374">
    <w:abstractNumId w:val="0"/>
  </w:num>
  <w:num w:numId="16" w16cid:durableId="445584517">
    <w:abstractNumId w:val="14"/>
  </w:num>
  <w:num w:numId="17" w16cid:durableId="496314196">
    <w:abstractNumId w:val="10"/>
  </w:num>
  <w:num w:numId="18" w16cid:durableId="1257053845">
    <w:abstractNumId w:val="7"/>
  </w:num>
  <w:num w:numId="19" w16cid:durableId="383019468">
    <w:abstractNumId w:val="19"/>
  </w:num>
  <w:num w:numId="20" w16cid:durableId="1711875280">
    <w:abstractNumId w:val="22"/>
  </w:num>
  <w:num w:numId="21" w16cid:durableId="946161634">
    <w:abstractNumId w:val="8"/>
  </w:num>
  <w:num w:numId="22" w16cid:durableId="1833830585">
    <w:abstractNumId w:val="15"/>
  </w:num>
  <w:num w:numId="23" w16cid:durableId="1398820449">
    <w:abstractNumId w:val="11"/>
  </w:num>
  <w:num w:numId="24" w16cid:durableId="1623347039">
    <w:abstractNumId w:val="1"/>
  </w:num>
  <w:num w:numId="25" w16cid:durableId="1118983734">
    <w:abstractNumId w:val="1"/>
    <w:lvlOverride w:ilvl="1">
      <w:lvl w:ilvl="1">
        <w:numFmt w:val="lowerLetter"/>
        <w:lvlText w:val="%2."/>
        <w:lvlJc w:val="left"/>
      </w:lvl>
    </w:lvlOverride>
  </w:num>
  <w:num w:numId="26" w16cid:durableId="935015835">
    <w:abstractNumId w:val="13"/>
  </w:num>
  <w:num w:numId="27" w16cid:durableId="115608911">
    <w:abstractNumId w:val="13"/>
    <w:lvlOverride w:ilvl="1">
      <w:lvl w:ilvl="1">
        <w:numFmt w:val="lowerLetter"/>
        <w:lvlText w:val="%2."/>
        <w:lvlJc w:val="left"/>
      </w:lvl>
    </w:lvlOverride>
  </w:num>
  <w:num w:numId="28" w16cid:durableId="550966286">
    <w:abstractNumId w:val="4"/>
  </w:num>
  <w:num w:numId="29" w16cid:durableId="19785690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126FF9"/>
    <w:rsid w:val="0019615D"/>
    <w:rsid w:val="001C6831"/>
    <w:rsid w:val="001F6E3F"/>
    <w:rsid w:val="004B7F9E"/>
    <w:rsid w:val="004D1A03"/>
    <w:rsid w:val="004E5867"/>
    <w:rsid w:val="00511A10"/>
    <w:rsid w:val="00533706"/>
    <w:rsid w:val="005B70BA"/>
    <w:rsid w:val="0062042C"/>
    <w:rsid w:val="00714A60"/>
    <w:rsid w:val="007A232C"/>
    <w:rsid w:val="00866DB8"/>
    <w:rsid w:val="009F1D8D"/>
    <w:rsid w:val="00AD4E36"/>
    <w:rsid w:val="00BA242E"/>
    <w:rsid w:val="00BC6155"/>
    <w:rsid w:val="00C1391D"/>
    <w:rsid w:val="00C265CD"/>
    <w:rsid w:val="00C94536"/>
    <w:rsid w:val="00CF7997"/>
    <w:rsid w:val="00D9627C"/>
    <w:rsid w:val="00E10D77"/>
    <w:rsid w:val="00E42338"/>
    <w:rsid w:val="00E435DE"/>
    <w:rsid w:val="00EC5920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F475A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0">
    <w:name w:val="title"/>
    <w:basedOn w:val="Normal"/>
    <w:rsid w:val="0053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59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44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69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9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7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7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842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677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7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13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7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2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v9.australiancurriculum.edu.au/f-10-curriculum.html/learning-areas/digital-technologies/year-9_year-10/content-description?subject-identifier=TECTDIY910&amp;content-description-code=AC9TDI10P02&amp;detailed-content-descriptions=0&amp;hide-ccp=0&amp;hide-gc=0&amp;side-by-side=1&amp;strands-start-index=0&amp;subjects-start-index=0&amp;view=quic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digitaltechnologieshub.edu.au/docs/default-source/getting-started-years-9-10/seeing-the-wood-for-the-trees/study-data_final.xlsx?sfvrsn=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ata.gov.au/dataset/commonwealth-heritage-list/resource/2c132aaf-df50-482b-af65-36aba5ce10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ta.gov.a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v9.australiancurriculum.edu.au/f-10-curriculum.html/learning-areas/digital-technologies/year-9_year-10/content-description?subject-identifier=TECTDIY910&amp;content-description-code=AC9TDI10P03&amp;detailed-content-descriptions=0&amp;hide-ccp=0&amp;hide-gc=0&amp;side-by-side=1&amp;strands-start-index=0&amp;subjects-start-index=0&amp;view=quic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0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Nelson Oliver</cp:lastModifiedBy>
  <cp:revision>5</cp:revision>
  <dcterms:created xsi:type="dcterms:W3CDTF">2016-10-28T01:19:00Z</dcterms:created>
  <dcterms:modified xsi:type="dcterms:W3CDTF">2023-12-11T02:31:00Z</dcterms:modified>
</cp:coreProperties>
</file>